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26713" w14:textId="77777777" w:rsidR="00F51E78" w:rsidRDefault="006C1C88">
      <w:pPr>
        <w:spacing w:after="178"/>
      </w:pPr>
      <w:r>
        <w:rPr>
          <w:rFonts w:ascii="Arial" w:eastAsia="Arial" w:hAnsi="Arial" w:cs="Arial"/>
          <w:b/>
          <w:color w:val="FF0000"/>
        </w:rPr>
        <w:t xml:space="preserve">Job Title </w:t>
      </w:r>
      <w:r>
        <w:rPr>
          <w:sz w:val="27"/>
        </w:rPr>
        <w:t>Casual Events Steward, Culture &amp; Wellbeing</w:t>
      </w:r>
      <w:r>
        <w:rPr>
          <w:rFonts w:ascii="Arial" w:eastAsia="Arial" w:hAnsi="Arial" w:cs="Arial"/>
          <w:b/>
          <w:color w:val="FF0000"/>
        </w:rPr>
        <w:t xml:space="preserve"> </w:t>
      </w:r>
    </w:p>
    <w:p w14:paraId="27190564" w14:textId="77777777" w:rsidR="00F51E78" w:rsidRDefault="006C1C88">
      <w:pPr>
        <w:spacing w:after="218"/>
        <w:ind w:left="-5" w:hanging="10"/>
      </w:pPr>
      <w:r>
        <w:rPr>
          <w:rFonts w:ascii="Arial" w:eastAsia="Arial" w:hAnsi="Arial" w:cs="Arial"/>
          <w:b/>
          <w:color w:val="FF0000"/>
        </w:rPr>
        <w:t xml:space="preserve">Grade </w:t>
      </w:r>
      <w:r>
        <w:rPr>
          <w:rFonts w:ascii="Arial" w:eastAsia="Arial" w:hAnsi="Arial" w:cs="Arial"/>
          <w:b/>
        </w:rPr>
        <w:t>Scale 2</w:t>
      </w:r>
      <w:r>
        <w:rPr>
          <w:rFonts w:ascii="Arial" w:eastAsia="Arial" w:hAnsi="Arial" w:cs="Arial"/>
          <w:b/>
          <w:color w:val="FF0000"/>
        </w:rPr>
        <w:t xml:space="preserve"> </w:t>
      </w:r>
    </w:p>
    <w:p w14:paraId="05F09DBB" w14:textId="77777777" w:rsidR="00F51E78" w:rsidRDefault="006C1C88">
      <w:pPr>
        <w:spacing w:after="0"/>
        <w:ind w:left="-5" w:hanging="10"/>
      </w:pPr>
      <w:r>
        <w:rPr>
          <w:rFonts w:ascii="Arial" w:eastAsia="Arial" w:hAnsi="Arial" w:cs="Arial"/>
          <w:b/>
        </w:rPr>
        <w:t xml:space="preserve">Job Description </w:t>
      </w:r>
    </w:p>
    <w:tbl>
      <w:tblPr>
        <w:tblStyle w:val="TableGrid"/>
        <w:tblW w:w="9016" w:type="dxa"/>
        <w:tblInd w:w="6" w:type="dxa"/>
        <w:tblCellMar>
          <w:top w:w="10" w:type="dxa"/>
          <w:left w:w="107" w:type="dxa"/>
          <w:right w:w="49" w:type="dxa"/>
        </w:tblCellMar>
        <w:tblLook w:val="04A0" w:firstRow="1" w:lastRow="0" w:firstColumn="1" w:lastColumn="0" w:noHBand="0" w:noVBand="1"/>
      </w:tblPr>
      <w:tblGrid>
        <w:gridCol w:w="9016"/>
      </w:tblGrid>
      <w:tr w:rsidR="00F51E78" w14:paraId="749F6E69" w14:textId="77777777">
        <w:trPr>
          <w:trHeight w:val="260"/>
        </w:trPr>
        <w:tc>
          <w:tcPr>
            <w:tcW w:w="9016" w:type="dxa"/>
            <w:tcBorders>
              <w:top w:val="single" w:sz="4" w:space="0" w:color="000000"/>
              <w:left w:val="single" w:sz="4" w:space="0" w:color="000000"/>
              <w:bottom w:val="single" w:sz="4" w:space="0" w:color="000000"/>
              <w:right w:val="single" w:sz="4" w:space="0" w:color="000000"/>
            </w:tcBorders>
            <w:shd w:val="clear" w:color="auto" w:fill="808080"/>
          </w:tcPr>
          <w:p w14:paraId="7ADFBE96" w14:textId="77777777" w:rsidR="00F51E78" w:rsidRDefault="006C1C88">
            <w:r>
              <w:rPr>
                <w:rFonts w:ascii="Arial" w:eastAsia="Arial" w:hAnsi="Arial" w:cs="Arial"/>
                <w:b/>
                <w:color w:val="FFFFFF"/>
              </w:rPr>
              <w:t xml:space="preserve">Job Purpose </w:t>
            </w:r>
          </w:p>
        </w:tc>
      </w:tr>
      <w:tr w:rsidR="00F51E78" w14:paraId="0CC7F542" w14:textId="77777777">
        <w:trPr>
          <w:trHeight w:val="772"/>
        </w:trPr>
        <w:tc>
          <w:tcPr>
            <w:tcW w:w="9016" w:type="dxa"/>
            <w:tcBorders>
              <w:top w:val="single" w:sz="4" w:space="0" w:color="000000"/>
              <w:left w:val="single" w:sz="4" w:space="0" w:color="000000"/>
              <w:bottom w:val="single" w:sz="4" w:space="0" w:color="000000"/>
              <w:right w:val="single" w:sz="4" w:space="0" w:color="000000"/>
            </w:tcBorders>
          </w:tcPr>
          <w:p w14:paraId="235B9DF8" w14:textId="77777777" w:rsidR="00F51E78" w:rsidRDefault="006C1C88">
            <w:r>
              <w:rPr>
                <w:rFonts w:ascii="Arial" w:eastAsia="Arial" w:hAnsi="Arial" w:cs="Arial"/>
              </w:rPr>
              <w:t xml:space="preserve">To provide operational support to the Culture and Event Team for safe and well managed events programme borough wide. To provide event support including event set up, delivery and derig. </w:t>
            </w:r>
          </w:p>
        </w:tc>
      </w:tr>
      <w:tr w:rsidR="00F51E78" w14:paraId="42D97214" w14:textId="77777777">
        <w:trPr>
          <w:trHeight w:val="260"/>
        </w:trPr>
        <w:tc>
          <w:tcPr>
            <w:tcW w:w="9016" w:type="dxa"/>
            <w:tcBorders>
              <w:top w:val="single" w:sz="4" w:space="0" w:color="000000"/>
              <w:left w:val="single" w:sz="4" w:space="0" w:color="000000"/>
              <w:bottom w:val="single" w:sz="4" w:space="0" w:color="000000"/>
              <w:right w:val="single" w:sz="4" w:space="0" w:color="000000"/>
            </w:tcBorders>
            <w:shd w:val="clear" w:color="auto" w:fill="808080"/>
          </w:tcPr>
          <w:p w14:paraId="6E18A75C" w14:textId="77777777" w:rsidR="00F51E78" w:rsidRDefault="006C1C88">
            <w:r>
              <w:rPr>
                <w:rFonts w:ascii="Arial" w:eastAsia="Arial" w:hAnsi="Arial" w:cs="Arial"/>
                <w:b/>
                <w:color w:val="FFFFFF"/>
              </w:rPr>
              <w:t xml:space="preserve">Major Tasks  </w:t>
            </w:r>
          </w:p>
        </w:tc>
      </w:tr>
      <w:tr w:rsidR="00F51E78" w14:paraId="0BB7C203" w14:textId="77777777">
        <w:trPr>
          <w:trHeight w:val="5310"/>
        </w:trPr>
        <w:tc>
          <w:tcPr>
            <w:tcW w:w="9016" w:type="dxa"/>
            <w:tcBorders>
              <w:top w:val="single" w:sz="4" w:space="0" w:color="000000"/>
              <w:left w:val="single" w:sz="4" w:space="0" w:color="000000"/>
              <w:bottom w:val="single" w:sz="4" w:space="0" w:color="000000"/>
              <w:right w:val="single" w:sz="4" w:space="0" w:color="000000"/>
            </w:tcBorders>
          </w:tcPr>
          <w:p w14:paraId="2AFA3445" w14:textId="77777777" w:rsidR="00F51E78" w:rsidRDefault="006C1C88">
            <w:pPr>
              <w:numPr>
                <w:ilvl w:val="0"/>
                <w:numId w:val="1"/>
              </w:numPr>
              <w:ind w:hanging="360"/>
            </w:pPr>
            <w:r>
              <w:rPr>
                <w:rFonts w:ascii="Arial" w:eastAsia="Arial" w:hAnsi="Arial" w:cs="Arial"/>
              </w:rPr>
              <w:t xml:space="preserve">To comply with customer service standards.  </w:t>
            </w:r>
          </w:p>
          <w:p w14:paraId="5BB40E16" w14:textId="77777777" w:rsidR="00F51E78" w:rsidRDefault="006C1C88">
            <w:pPr>
              <w:numPr>
                <w:ilvl w:val="0"/>
                <w:numId w:val="1"/>
              </w:numPr>
              <w:spacing w:after="11" w:line="245" w:lineRule="auto"/>
              <w:ind w:hanging="360"/>
            </w:pPr>
            <w:r>
              <w:rPr>
                <w:rFonts w:ascii="Arial" w:eastAsia="Arial" w:hAnsi="Arial" w:cs="Arial"/>
              </w:rPr>
              <w:t xml:space="preserve">Attend relevant training courses, team briefs, staff development and general meetings as directed by the team leader.  </w:t>
            </w:r>
          </w:p>
          <w:p w14:paraId="258D45B9" w14:textId="77777777" w:rsidR="00F51E78" w:rsidRDefault="006C1C88">
            <w:pPr>
              <w:numPr>
                <w:ilvl w:val="0"/>
                <w:numId w:val="1"/>
              </w:numPr>
              <w:ind w:hanging="360"/>
            </w:pPr>
            <w:r>
              <w:rPr>
                <w:rFonts w:ascii="Arial" w:eastAsia="Arial" w:hAnsi="Arial" w:cs="Arial"/>
              </w:rPr>
              <w:t xml:space="preserve">Ensuring a tidy and safe site for all public.  </w:t>
            </w:r>
          </w:p>
          <w:p w14:paraId="37B89AFB" w14:textId="77777777" w:rsidR="00F51E78" w:rsidRDefault="006C1C88">
            <w:pPr>
              <w:numPr>
                <w:ilvl w:val="0"/>
                <w:numId w:val="1"/>
              </w:numPr>
              <w:ind w:hanging="360"/>
            </w:pPr>
            <w:r>
              <w:rPr>
                <w:rFonts w:ascii="Arial" w:eastAsia="Arial" w:hAnsi="Arial" w:cs="Arial"/>
              </w:rPr>
              <w:t xml:space="preserve">Assist in emergency situations and fire evacuation procedures.  </w:t>
            </w:r>
          </w:p>
          <w:p w14:paraId="401E61AE" w14:textId="77777777" w:rsidR="00F51E78" w:rsidRDefault="006C1C88">
            <w:pPr>
              <w:numPr>
                <w:ilvl w:val="0"/>
                <w:numId w:val="1"/>
              </w:numPr>
              <w:ind w:hanging="360"/>
            </w:pPr>
            <w:r>
              <w:rPr>
                <w:rFonts w:ascii="Arial" w:eastAsia="Arial" w:hAnsi="Arial" w:cs="Arial"/>
              </w:rPr>
              <w:t xml:space="preserve">Be an ambassador for the organisation supporting volunteers.  </w:t>
            </w:r>
          </w:p>
          <w:p w14:paraId="68962986" w14:textId="77777777" w:rsidR="00F51E78" w:rsidRDefault="006C1C88">
            <w:pPr>
              <w:numPr>
                <w:ilvl w:val="0"/>
                <w:numId w:val="1"/>
              </w:numPr>
              <w:ind w:hanging="360"/>
            </w:pPr>
            <w:r>
              <w:rPr>
                <w:rFonts w:ascii="Arial" w:eastAsia="Arial" w:hAnsi="Arial" w:cs="Arial"/>
              </w:rPr>
              <w:t xml:space="preserve">The ability to work as part of a </w:t>
            </w:r>
            <w:proofErr w:type="gramStart"/>
            <w:r>
              <w:rPr>
                <w:rFonts w:ascii="Arial" w:eastAsia="Arial" w:hAnsi="Arial" w:cs="Arial"/>
              </w:rPr>
              <w:t>team</w:t>
            </w:r>
            <w:proofErr w:type="gramEnd"/>
            <w:r>
              <w:rPr>
                <w:rFonts w:ascii="Arial" w:eastAsia="Arial" w:hAnsi="Arial" w:cs="Arial"/>
              </w:rPr>
              <w:t xml:space="preserve">  </w:t>
            </w:r>
          </w:p>
          <w:p w14:paraId="63C3E74C" w14:textId="77777777" w:rsidR="00F51E78" w:rsidRDefault="006C1C88">
            <w:pPr>
              <w:numPr>
                <w:ilvl w:val="0"/>
                <w:numId w:val="1"/>
              </w:numPr>
              <w:spacing w:after="11" w:line="245" w:lineRule="auto"/>
              <w:ind w:hanging="360"/>
            </w:pPr>
            <w:r>
              <w:rPr>
                <w:rFonts w:ascii="Arial" w:eastAsia="Arial" w:hAnsi="Arial" w:cs="Arial"/>
              </w:rPr>
              <w:t xml:space="preserve">Provide an efficient and helpful customer experience for all event visitors, </w:t>
            </w:r>
            <w:proofErr w:type="gramStart"/>
            <w:r>
              <w:rPr>
                <w:rFonts w:ascii="Arial" w:eastAsia="Arial" w:hAnsi="Arial" w:cs="Arial"/>
              </w:rPr>
              <w:t>supplier</w:t>
            </w:r>
            <w:proofErr w:type="gramEnd"/>
            <w:r>
              <w:rPr>
                <w:rFonts w:ascii="Arial" w:eastAsia="Arial" w:hAnsi="Arial" w:cs="Arial"/>
              </w:rPr>
              <w:t xml:space="preserve"> and vendors.  </w:t>
            </w:r>
          </w:p>
          <w:p w14:paraId="6D8D44D8" w14:textId="77777777" w:rsidR="00F51E78" w:rsidRDefault="006C1C88">
            <w:pPr>
              <w:numPr>
                <w:ilvl w:val="0"/>
                <w:numId w:val="1"/>
              </w:numPr>
              <w:ind w:hanging="360"/>
            </w:pPr>
            <w:r>
              <w:rPr>
                <w:rFonts w:ascii="Arial" w:eastAsia="Arial" w:hAnsi="Arial" w:cs="Arial"/>
              </w:rPr>
              <w:t xml:space="preserve">Assist in emergency evacuation procedures.  </w:t>
            </w:r>
          </w:p>
          <w:p w14:paraId="5F97046F" w14:textId="77777777" w:rsidR="00F51E78" w:rsidRDefault="006C1C88">
            <w:pPr>
              <w:numPr>
                <w:ilvl w:val="0"/>
                <w:numId w:val="1"/>
              </w:numPr>
              <w:spacing w:after="11" w:line="245" w:lineRule="auto"/>
              <w:ind w:hanging="360"/>
            </w:pPr>
            <w:r>
              <w:rPr>
                <w:rFonts w:ascii="Arial" w:eastAsia="Arial" w:hAnsi="Arial" w:cs="Arial"/>
              </w:rPr>
              <w:t xml:space="preserve">Assist with setting up and breakdown of events requiring manual handling of furniture and equipment.  </w:t>
            </w:r>
          </w:p>
          <w:p w14:paraId="3F91FACE" w14:textId="77777777" w:rsidR="00F51E78" w:rsidRDefault="006C1C88">
            <w:pPr>
              <w:numPr>
                <w:ilvl w:val="0"/>
                <w:numId w:val="1"/>
              </w:numPr>
              <w:ind w:hanging="360"/>
            </w:pPr>
            <w:r>
              <w:rPr>
                <w:rFonts w:ascii="Arial" w:eastAsia="Arial" w:hAnsi="Arial" w:cs="Arial"/>
              </w:rPr>
              <w:t xml:space="preserve">Meeting and greeting members of the public.  </w:t>
            </w:r>
          </w:p>
          <w:p w14:paraId="5E4F7A90" w14:textId="77777777" w:rsidR="00F51E78" w:rsidRDefault="006C1C88">
            <w:pPr>
              <w:numPr>
                <w:ilvl w:val="0"/>
                <w:numId w:val="1"/>
              </w:numPr>
              <w:ind w:hanging="360"/>
            </w:pPr>
            <w:r>
              <w:rPr>
                <w:rFonts w:ascii="Arial" w:eastAsia="Arial" w:hAnsi="Arial" w:cs="Arial"/>
              </w:rPr>
              <w:t xml:space="preserve">Giving directions/sign-posting members of the public.  </w:t>
            </w:r>
          </w:p>
          <w:p w14:paraId="2A1DDC54" w14:textId="77777777" w:rsidR="00F51E78" w:rsidRDefault="006C1C88">
            <w:pPr>
              <w:numPr>
                <w:ilvl w:val="0"/>
                <w:numId w:val="1"/>
              </w:numPr>
              <w:ind w:hanging="360"/>
            </w:pPr>
            <w:r>
              <w:rPr>
                <w:rFonts w:ascii="Arial" w:eastAsia="Arial" w:hAnsi="Arial" w:cs="Arial"/>
              </w:rPr>
              <w:t xml:space="preserve">Answering questions about the event content timings </w:t>
            </w:r>
            <w:proofErr w:type="gramStart"/>
            <w:r>
              <w:rPr>
                <w:rFonts w:ascii="Arial" w:eastAsia="Arial" w:hAnsi="Arial" w:cs="Arial"/>
              </w:rPr>
              <w:t>etc .</w:t>
            </w:r>
            <w:proofErr w:type="gramEnd"/>
            <w:r>
              <w:rPr>
                <w:rFonts w:ascii="Arial" w:eastAsia="Arial" w:hAnsi="Arial" w:cs="Arial"/>
              </w:rPr>
              <w:t xml:space="preserve">  </w:t>
            </w:r>
          </w:p>
          <w:p w14:paraId="569A3936" w14:textId="77777777" w:rsidR="00F51E78" w:rsidRDefault="006C1C88">
            <w:pPr>
              <w:numPr>
                <w:ilvl w:val="0"/>
                <w:numId w:val="1"/>
              </w:numPr>
              <w:ind w:hanging="360"/>
            </w:pPr>
            <w:r>
              <w:rPr>
                <w:rFonts w:ascii="Arial" w:eastAsia="Arial" w:hAnsi="Arial" w:cs="Arial"/>
              </w:rPr>
              <w:t xml:space="preserve">Assisting with the set up and or </w:t>
            </w:r>
            <w:proofErr w:type="gramStart"/>
            <w:r>
              <w:rPr>
                <w:rFonts w:ascii="Arial" w:eastAsia="Arial" w:hAnsi="Arial" w:cs="Arial"/>
              </w:rPr>
              <w:t>close down</w:t>
            </w:r>
            <w:proofErr w:type="gramEnd"/>
            <w:r>
              <w:rPr>
                <w:rFonts w:ascii="Arial" w:eastAsia="Arial" w:hAnsi="Arial" w:cs="Arial"/>
              </w:rPr>
              <w:t xml:space="preserve"> of events will be required.  </w:t>
            </w:r>
          </w:p>
          <w:p w14:paraId="7591BD62" w14:textId="77777777" w:rsidR="00F51E78" w:rsidRDefault="006C1C88">
            <w:pPr>
              <w:numPr>
                <w:ilvl w:val="0"/>
                <w:numId w:val="1"/>
              </w:numPr>
              <w:ind w:hanging="360"/>
            </w:pPr>
            <w:r>
              <w:rPr>
                <w:rFonts w:ascii="Arial" w:eastAsia="Arial" w:hAnsi="Arial" w:cs="Arial"/>
              </w:rPr>
              <w:t xml:space="preserve">Assisting less able members of the public to access events.  </w:t>
            </w:r>
          </w:p>
          <w:p w14:paraId="731B4099" w14:textId="77777777" w:rsidR="00F51E78" w:rsidRDefault="006C1C88">
            <w:pPr>
              <w:numPr>
                <w:ilvl w:val="0"/>
                <w:numId w:val="1"/>
              </w:numPr>
              <w:spacing w:after="10" w:line="245" w:lineRule="auto"/>
              <w:ind w:hanging="360"/>
            </w:pPr>
            <w:r>
              <w:rPr>
                <w:rFonts w:ascii="Arial" w:eastAsia="Arial" w:hAnsi="Arial" w:cs="Arial"/>
              </w:rPr>
              <w:t xml:space="preserve">Reporting any health and safety issues to event control or event manager · Limited cash handling maybe required  </w:t>
            </w:r>
          </w:p>
          <w:p w14:paraId="778A3247" w14:textId="77777777" w:rsidR="00F51E78" w:rsidRDefault="006C1C88">
            <w:pPr>
              <w:numPr>
                <w:ilvl w:val="0"/>
                <w:numId w:val="1"/>
              </w:numPr>
              <w:ind w:hanging="360"/>
            </w:pPr>
            <w:r>
              <w:rPr>
                <w:rFonts w:ascii="Arial" w:eastAsia="Arial" w:hAnsi="Arial" w:cs="Arial"/>
              </w:rPr>
              <w:t>Supporting with market evaluation of events e.g. surveys may be requested</w:t>
            </w:r>
            <w:r>
              <w:rPr>
                <w:rFonts w:ascii="Arial" w:eastAsia="Arial" w:hAnsi="Arial" w:cs="Arial"/>
                <w:b/>
              </w:rPr>
              <w:t xml:space="preserve"> </w:t>
            </w:r>
          </w:p>
        </w:tc>
      </w:tr>
      <w:tr w:rsidR="00F51E78" w14:paraId="7C7C3E73" w14:textId="77777777">
        <w:trPr>
          <w:trHeight w:val="262"/>
        </w:trPr>
        <w:tc>
          <w:tcPr>
            <w:tcW w:w="9016" w:type="dxa"/>
            <w:tcBorders>
              <w:top w:val="single" w:sz="4" w:space="0" w:color="000000"/>
              <w:left w:val="single" w:sz="4" w:space="0" w:color="000000"/>
              <w:bottom w:val="single" w:sz="4" w:space="0" w:color="000000"/>
              <w:right w:val="single" w:sz="4" w:space="0" w:color="000000"/>
            </w:tcBorders>
            <w:shd w:val="clear" w:color="auto" w:fill="808080"/>
          </w:tcPr>
          <w:p w14:paraId="239A9614" w14:textId="77777777" w:rsidR="00F51E78" w:rsidRDefault="006C1C88">
            <w:r>
              <w:rPr>
                <w:rFonts w:ascii="Arial" w:eastAsia="Arial" w:hAnsi="Arial" w:cs="Arial"/>
                <w:b/>
                <w:color w:val="FFFFFF"/>
              </w:rPr>
              <w:t xml:space="preserve">Contacts &amp; Relationships </w:t>
            </w:r>
          </w:p>
        </w:tc>
      </w:tr>
      <w:tr w:rsidR="00F51E78" w14:paraId="2B6ACA1F" w14:textId="77777777">
        <w:trPr>
          <w:trHeight w:val="264"/>
        </w:trPr>
        <w:tc>
          <w:tcPr>
            <w:tcW w:w="9016" w:type="dxa"/>
            <w:tcBorders>
              <w:top w:val="single" w:sz="4" w:space="0" w:color="000000"/>
              <w:left w:val="single" w:sz="4" w:space="0" w:color="000000"/>
              <w:bottom w:val="single" w:sz="4" w:space="0" w:color="000000"/>
              <w:right w:val="single" w:sz="4" w:space="0" w:color="000000"/>
            </w:tcBorders>
          </w:tcPr>
          <w:p w14:paraId="4574C307" w14:textId="77777777" w:rsidR="00F51E78" w:rsidRDefault="006C1C88">
            <w:r>
              <w:rPr>
                <w:rFonts w:ascii="Arial" w:eastAsia="Arial" w:hAnsi="Arial" w:cs="Arial"/>
              </w:rPr>
              <w:t xml:space="preserve">Regular contact with the events team </w:t>
            </w:r>
          </w:p>
        </w:tc>
      </w:tr>
      <w:tr w:rsidR="00F51E78" w14:paraId="2B54EA3C" w14:textId="77777777">
        <w:trPr>
          <w:trHeight w:val="262"/>
        </w:trPr>
        <w:tc>
          <w:tcPr>
            <w:tcW w:w="9016" w:type="dxa"/>
            <w:tcBorders>
              <w:top w:val="single" w:sz="4" w:space="0" w:color="000000"/>
              <w:left w:val="single" w:sz="4" w:space="0" w:color="000000"/>
              <w:bottom w:val="single" w:sz="4" w:space="0" w:color="000000"/>
              <w:right w:val="single" w:sz="4" w:space="0" w:color="000000"/>
            </w:tcBorders>
            <w:shd w:val="clear" w:color="auto" w:fill="808080"/>
          </w:tcPr>
          <w:p w14:paraId="3AD8D44A" w14:textId="77777777" w:rsidR="00F51E78" w:rsidRDefault="006C1C88">
            <w:r>
              <w:rPr>
                <w:rFonts w:ascii="Arial" w:eastAsia="Arial" w:hAnsi="Arial" w:cs="Arial"/>
                <w:b/>
                <w:color w:val="FFFFFF"/>
              </w:rPr>
              <w:t xml:space="preserve">Creativity </w:t>
            </w:r>
          </w:p>
        </w:tc>
      </w:tr>
      <w:tr w:rsidR="00F51E78" w14:paraId="78BA5E6F" w14:textId="77777777">
        <w:trPr>
          <w:trHeight w:val="518"/>
        </w:trPr>
        <w:tc>
          <w:tcPr>
            <w:tcW w:w="9016" w:type="dxa"/>
            <w:tcBorders>
              <w:top w:val="single" w:sz="4" w:space="0" w:color="000000"/>
              <w:left w:val="single" w:sz="4" w:space="0" w:color="000000"/>
              <w:bottom w:val="single" w:sz="4" w:space="0" w:color="000000"/>
              <w:right w:val="single" w:sz="4" w:space="0" w:color="000000"/>
            </w:tcBorders>
          </w:tcPr>
          <w:p w14:paraId="73AAC0FB" w14:textId="77777777" w:rsidR="00F51E78" w:rsidRDefault="006C1C88">
            <w:r>
              <w:rPr>
                <w:rFonts w:ascii="Arial" w:eastAsia="Arial" w:hAnsi="Arial" w:cs="Arial"/>
              </w:rPr>
              <w:t xml:space="preserve">Post holder required to work in line with all policies and procedures Post holder may have ideas and information to share for continuous improvement of service </w:t>
            </w:r>
          </w:p>
        </w:tc>
      </w:tr>
      <w:tr w:rsidR="00F51E78" w14:paraId="5AD3A105" w14:textId="77777777">
        <w:trPr>
          <w:trHeight w:val="259"/>
        </w:trPr>
        <w:tc>
          <w:tcPr>
            <w:tcW w:w="9016" w:type="dxa"/>
            <w:tcBorders>
              <w:top w:val="single" w:sz="4" w:space="0" w:color="000000"/>
              <w:left w:val="single" w:sz="4" w:space="0" w:color="000000"/>
              <w:bottom w:val="single" w:sz="4" w:space="0" w:color="000000"/>
              <w:right w:val="single" w:sz="4" w:space="0" w:color="000000"/>
            </w:tcBorders>
            <w:shd w:val="clear" w:color="auto" w:fill="808080"/>
          </w:tcPr>
          <w:p w14:paraId="20C5AEE7" w14:textId="77777777" w:rsidR="00F51E78" w:rsidRDefault="006C1C88">
            <w:r>
              <w:rPr>
                <w:rFonts w:ascii="Arial" w:eastAsia="Arial" w:hAnsi="Arial" w:cs="Arial"/>
                <w:b/>
                <w:color w:val="FFFFFF"/>
              </w:rPr>
              <w:t xml:space="preserve">Decisions </w:t>
            </w:r>
          </w:p>
        </w:tc>
      </w:tr>
      <w:tr w:rsidR="00F51E78" w14:paraId="1A47EDEC" w14:textId="77777777">
        <w:trPr>
          <w:trHeight w:val="1308"/>
        </w:trPr>
        <w:tc>
          <w:tcPr>
            <w:tcW w:w="9016" w:type="dxa"/>
            <w:tcBorders>
              <w:top w:val="single" w:sz="4" w:space="0" w:color="000000"/>
              <w:left w:val="single" w:sz="4" w:space="0" w:color="000000"/>
              <w:bottom w:val="single" w:sz="4" w:space="0" w:color="000000"/>
              <w:right w:val="single" w:sz="4" w:space="0" w:color="000000"/>
            </w:tcBorders>
          </w:tcPr>
          <w:p w14:paraId="03D51323" w14:textId="77777777" w:rsidR="00F51E78" w:rsidRDefault="006C1C88">
            <w:pPr>
              <w:numPr>
                <w:ilvl w:val="0"/>
                <w:numId w:val="2"/>
              </w:numPr>
              <w:spacing w:after="10" w:line="245" w:lineRule="auto"/>
              <w:ind w:hanging="360"/>
            </w:pPr>
            <w:r>
              <w:rPr>
                <w:rFonts w:ascii="Arial" w:eastAsia="Arial" w:hAnsi="Arial" w:cs="Arial"/>
              </w:rPr>
              <w:t xml:space="preserve">The post holder will be expected to undertake work of mainly a routine nature and decision making is limited.  </w:t>
            </w:r>
          </w:p>
          <w:p w14:paraId="204BE2C9" w14:textId="77777777" w:rsidR="00F51E78" w:rsidRDefault="006C1C88">
            <w:pPr>
              <w:numPr>
                <w:ilvl w:val="0"/>
                <w:numId w:val="2"/>
              </w:numPr>
              <w:ind w:hanging="360"/>
            </w:pPr>
            <w:r>
              <w:rPr>
                <w:rFonts w:ascii="Arial" w:eastAsia="Arial" w:hAnsi="Arial" w:cs="Arial"/>
              </w:rPr>
              <w:t xml:space="preserve">Post holder will refer issues and problems to their team leader but may deal with more basic issues once briefed and trained and working under their own initiative. </w:t>
            </w:r>
          </w:p>
        </w:tc>
      </w:tr>
      <w:tr w:rsidR="00F51E78" w14:paraId="2EE1DB83" w14:textId="77777777">
        <w:trPr>
          <w:trHeight w:val="262"/>
        </w:trPr>
        <w:tc>
          <w:tcPr>
            <w:tcW w:w="9016" w:type="dxa"/>
            <w:tcBorders>
              <w:top w:val="single" w:sz="4" w:space="0" w:color="000000"/>
              <w:left w:val="single" w:sz="4" w:space="0" w:color="000000"/>
              <w:bottom w:val="single" w:sz="4" w:space="0" w:color="000000"/>
              <w:right w:val="single" w:sz="4" w:space="0" w:color="000000"/>
            </w:tcBorders>
            <w:shd w:val="clear" w:color="auto" w:fill="808080"/>
          </w:tcPr>
          <w:p w14:paraId="547F335A" w14:textId="77777777" w:rsidR="00F51E78" w:rsidRDefault="006C1C88">
            <w:r>
              <w:rPr>
                <w:rFonts w:ascii="Arial" w:eastAsia="Arial" w:hAnsi="Arial" w:cs="Arial"/>
                <w:b/>
                <w:color w:val="FFFFFF"/>
              </w:rPr>
              <w:t xml:space="preserve">Management &amp; Supervision </w:t>
            </w:r>
          </w:p>
        </w:tc>
      </w:tr>
      <w:tr w:rsidR="00F51E78" w14:paraId="3A837765" w14:textId="77777777">
        <w:trPr>
          <w:trHeight w:val="265"/>
        </w:trPr>
        <w:tc>
          <w:tcPr>
            <w:tcW w:w="9016" w:type="dxa"/>
            <w:tcBorders>
              <w:top w:val="single" w:sz="4" w:space="0" w:color="000000"/>
              <w:left w:val="single" w:sz="4" w:space="0" w:color="000000"/>
              <w:bottom w:val="single" w:sz="4" w:space="0" w:color="000000"/>
              <w:right w:val="single" w:sz="4" w:space="0" w:color="000000"/>
            </w:tcBorders>
          </w:tcPr>
          <w:p w14:paraId="29AF05EF" w14:textId="77777777" w:rsidR="00F51E78" w:rsidRDefault="006C1C88">
            <w:pPr>
              <w:ind w:left="360"/>
            </w:pPr>
            <w:r>
              <w:rPr>
                <w:rFonts w:ascii="Arial" w:eastAsia="Arial" w:hAnsi="Arial" w:cs="Arial"/>
              </w:rPr>
              <w:t xml:space="preserve">The post holder does not have any supervisory responsibility </w:t>
            </w:r>
          </w:p>
        </w:tc>
      </w:tr>
      <w:tr w:rsidR="00F51E78" w14:paraId="61859395" w14:textId="77777777">
        <w:trPr>
          <w:trHeight w:val="262"/>
        </w:trPr>
        <w:tc>
          <w:tcPr>
            <w:tcW w:w="9016" w:type="dxa"/>
            <w:tcBorders>
              <w:top w:val="single" w:sz="4" w:space="0" w:color="000000"/>
              <w:left w:val="single" w:sz="4" w:space="0" w:color="000000"/>
              <w:bottom w:val="single" w:sz="4" w:space="0" w:color="000000"/>
              <w:right w:val="single" w:sz="4" w:space="0" w:color="000000"/>
            </w:tcBorders>
            <w:shd w:val="clear" w:color="auto" w:fill="808080"/>
          </w:tcPr>
          <w:p w14:paraId="608821CD" w14:textId="77777777" w:rsidR="00F51E78" w:rsidRDefault="006C1C88">
            <w:r>
              <w:rPr>
                <w:rFonts w:ascii="Arial" w:eastAsia="Arial" w:hAnsi="Arial" w:cs="Arial"/>
                <w:b/>
                <w:color w:val="FFFFFF"/>
              </w:rPr>
              <w:t xml:space="preserve">Supervision Received </w:t>
            </w:r>
          </w:p>
        </w:tc>
      </w:tr>
      <w:tr w:rsidR="00F51E78" w14:paraId="0CDDB675" w14:textId="77777777">
        <w:trPr>
          <w:trHeight w:val="264"/>
        </w:trPr>
        <w:tc>
          <w:tcPr>
            <w:tcW w:w="9016" w:type="dxa"/>
            <w:tcBorders>
              <w:top w:val="single" w:sz="4" w:space="0" w:color="000000"/>
              <w:left w:val="single" w:sz="4" w:space="0" w:color="000000"/>
              <w:bottom w:val="single" w:sz="4" w:space="0" w:color="000000"/>
              <w:right w:val="single" w:sz="4" w:space="0" w:color="000000"/>
            </w:tcBorders>
          </w:tcPr>
          <w:p w14:paraId="5C7B9A5D" w14:textId="77777777" w:rsidR="00F51E78" w:rsidRDefault="006C1C88">
            <w:r>
              <w:rPr>
                <w:rFonts w:ascii="Arial" w:eastAsia="Arial" w:hAnsi="Arial" w:cs="Arial"/>
              </w:rPr>
              <w:t xml:space="preserve">The post holder reports to the events team lead and or senior event steward </w:t>
            </w:r>
          </w:p>
        </w:tc>
      </w:tr>
      <w:tr w:rsidR="00F51E78" w14:paraId="06D7730C" w14:textId="77777777">
        <w:trPr>
          <w:trHeight w:val="262"/>
        </w:trPr>
        <w:tc>
          <w:tcPr>
            <w:tcW w:w="9016" w:type="dxa"/>
            <w:tcBorders>
              <w:top w:val="single" w:sz="4" w:space="0" w:color="000000"/>
              <w:left w:val="single" w:sz="4" w:space="0" w:color="000000"/>
              <w:bottom w:val="single" w:sz="4" w:space="0" w:color="000000"/>
              <w:right w:val="single" w:sz="4" w:space="0" w:color="000000"/>
            </w:tcBorders>
            <w:shd w:val="clear" w:color="auto" w:fill="808080"/>
          </w:tcPr>
          <w:p w14:paraId="30AD63B9" w14:textId="77777777" w:rsidR="00F51E78" w:rsidRDefault="006C1C88">
            <w:r>
              <w:rPr>
                <w:rFonts w:ascii="Arial" w:eastAsia="Arial" w:hAnsi="Arial" w:cs="Arial"/>
                <w:b/>
                <w:color w:val="FFFFFF"/>
              </w:rPr>
              <w:t>Complexity</w:t>
            </w:r>
            <w:r>
              <w:rPr>
                <w:rFonts w:ascii="Arial" w:eastAsia="Arial" w:hAnsi="Arial" w:cs="Arial"/>
                <w:b/>
              </w:rPr>
              <w:t xml:space="preserve"> </w:t>
            </w:r>
          </w:p>
        </w:tc>
      </w:tr>
      <w:tr w:rsidR="00F51E78" w14:paraId="527DCFDC" w14:textId="77777777">
        <w:trPr>
          <w:trHeight w:val="518"/>
        </w:trPr>
        <w:tc>
          <w:tcPr>
            <w:tcW w:w="9016" w:type="dxa"/>
            <w:tcBorders>
              <w:top w:val="single" w:sz="4" w:space="0" w:color="000000"/>
              <w:left w:val="single" w:sz="4" w:space="0" w:color="000000"/>
              <w:bottom w:val="single" w:sz="4" w:space="0" w:color="000000"/>
              <w:right w:val="single" w:sz="4" w:space="0" w:color="000000"/>
            </w:tcBorders>
          </w:tcPr>
          <w:p w14:paraId="126547BD" w14:textId="77777777" w:rsidR="00F51E78" w:rsidRDefault="006C1C88">
            <w:pPr>
              <w:ind w:left="360"/>
            </w:pPr>
            <w:r>
              <w:rPr>
                <w:rFonts w:ascii="Arial" w:eastAsia="Arial" w:hAnsi="Arial" w:cs="Arial"/>
              </w:rPr>
              <w:t xml:space="preserve">The post holder will be expected to work mainly evenings and weekends, as events and activities demand. </w:t>
            </w:r>
          </w:p>
        </w:tc>
      </w:tr>
      <w:tr w:rsidR="00F51E78" w14:paraId="63749036" w14:textId="77777777">
        <w:trPr>
          <w:trHeight w:val="260"/>
        </w:trPr>
        <w:tc>
          <w:tcPr>
            <w:tcW w:w="9016" w:type="dxa"/>
            <w:tcBorders>
              <w:top w:val="single" w:sz="4" w:space="0" w:color="000000"/>
              <w:left w:val="single" w:sz="4" w:space="0" w:color="000000"/>
              <w:bottom w:val="single" w:sz="4" w:space="0" w:color="000000"/>
              <w:right w:val="single" w:sz="4" w:space="0" w:color="000000"/>
            </w:tcBorders>
            <w:shd w:val="clear" w:color="auto" w:fill="808080"/>
          </w:tcPr>
          <w:p w14:paraId="3F9C1F96" w14:textId="77777777" w:rsidR="00F51E78" w:rsidRDefault="006C1C88">
            <w:r>
              <w:rPr>
                <w:rFonts w:ascii="Arial" w:eastAsia="Arial" w:hAnsi="Arial" w:cs="Arial"/>
                <w:b/>
                <w:color w:val="FFFFFF"/>
              </w:rPr>
              <w:t xml:space="preserve">Resources </w:t>
            </w:r>
          </w:p>
        </w:tc>
      </w:tr>
      <w:tr w:rsidR="00F51E78" w14:paraId="2241A696" w14:textId="77777777">
        <w:trPr>
          <w:trHeight w:val="1859"/>
        </w:trPr>
        <w:tc>
          <w:tcPr>
            <w:tcW w:w="9016" w:type="dxa"/>
            <w:tcBorders>
              <w:top w:val="single" w:sz="4" w:space="0" w:color="000000"/>
              <w:left w:val="single" w:sz="4" w:space="0" w:color="000000"/>
              <w:bottom w:val="single" w:sz="4" w:space="0" w:color="000000"/>
              <w:right w:val="single" w:sz="4" w:space="0" w:color="000000"/>
            </w:tcBorders>
          </w:tcPr>
          <w:p w14:paraId="09CD55D7" w14:textId="77777777" w:rsidR="00F51E78" w:rsidRDefault="006C1C88">
            <w:pPr>
              <w:spacing w:after="10" w:line="227" w:lineRule="auto"/>
            </w:pPr>
            <w:r>
              <w:rPr>
                <w:rFonts w:ascii="Arial" w:eastAsia="Arial" w:hAnsi="Arial" w:cs="Arial"/>
              </w:rPr>
              <w:lastRenderedPageBreak/>
              <w:t xml:space="preserve">The post holder will have occasional responsibility for equipment, infrastructure and materials management during </w:t>
            </w:r>
            <w:proofErr w:type="gramStart"/>
            <w:r>
              <w:rPr>
                <w:rFonts w:ascii="Arial" w:eastAsia="Arial" w:hAnsi="Arial" w:cs="Arial"/>
              </w:rPr>
              <w:t>events</w:t>
            </w:r>
            <w:proofErr w:type="gramEnd"/>
            <w:r>
              <w:rPr>
                <w:rFonts w:ascii="Arial" w:eastAsia="Arial" w:hAnsi="Arial" w:cs="Arial"/>
              </w:rPr>
              <w:t xml:space="preserve"> </w:t>
            </w:r>
            <w:r>
              <w:t xml:space="preserve"> </w:t>
            </w:r>
          </w:p>
          <w:p w14:paraId="2562D400" w14:textId="77777777" w:rsidR="00F51E78" w:rsidRDefault="006C1C88">
            <w:r>
              <w:rPr>
                <w:rFonts w:ascii="Arial" w:eastAsia="Arial" w:hAnsi="Arial" w:cs="Arial"/>
              </w:rPr>
              <w:t xml:space="preserve"> Responsible for the collection and safekeeping of monetary contributions for some activities.     </w:t>
            </w:r>
          </w:p>
          <w:p w14:paraId="5B6BD4FF" w14:textId="77777777" w:rsidR="00F51E78" w:rsidRDefault="006C1C88">
            <w:pPr>
              <w:spacing w:after="11" w:line="260" w:lineRule="auto"/>
            </w:pPr>
            <w:r>
              <w:rPr>
                <w:rFonts w:ascii="Arial" w:eastAsia="Arial" w:hAnsi="Arial" w:cs="Arial"/>
              </w:rPr>
              <w:t>Will have responsibility for the carrying out of health and safety duties and related activity during events.</w:t>
            </w:r>
            <w:r>
              <w:t xml:space="preserve"> </w:t>
            </w:r>
          </w:p>
          <w:p w14:paraId="52D72209" w14:textId="77777777" w:rsidR="00F51E78" w:rsidRDefault="006C1C88">
            <w:r>
              <w:rPr>
                <w:rFonts w:ascii="Arial" w:eastAsia="Arial" w:hAnsi="Arial" w:cs="Arial"/>
              </w:rPr>
              <w:t xml:space="preserve"> </w:t>
            </w:r>
          </w:p>
        </w:tc>
      </w:tr>
      <w:tr w:rsidR="00F51E78" w14:paraId="69E2A6AE" w14:textId="77777777">
        <w:trPr>
          <w:trHeight w:val="259"/>
        </w:trPr>
        <w:tc>
          <w:tcPr>
            <w:tcW w:w="9016" w:type="dxa"/>
            <w:tcBorders>
              <w:top w:val="single" w:sz="4" w:space="0" w:color="000000"/>
              <w:left w:val="single" w:sz="4" w:space="0" w:color="000000"/>
              <w:bottom w:val="single" w:sz="4" w:space="0" w:color="000000"/>
              <w:right w:val="single" w:sz="4" w:space="0" w:color="000000"/>
            </w:tcBorders>
            <w:shd w:val="clear" w:color="auto" w:fill="808080"/>
          </w:tcPr>
          <w:p w14:paraId="4BA090DF" w14:textId="77777777" w:rsidR="00F51E78" w:rsidRDefault="006C1C88">
            <w:r>
              <w:rPr>
                <w:rFonts w:ascii="Arial" w:eastAsia="Arial" w:hAnsi="Arial" w:cs="Arial"/>
                <w:b/>
                <w:color w:val="FFFFFF"/>
              </w:rPr>
              <w:t xml:space="preserve">Impact </w:t>
            </w:r>
          </w:p>
        </w:tc>
      </w:tr>
      <w:tr w:rsidR="00F51E78" w14:paraId="6485041D" w14:textId="77777777">
        <w:trPr>
          <w:trHeight w:val="1052"/>
        </w:trPr>
        <w:tc>
          <w:tcPr>
            <w:tcW w:w="9016" w:type="dxa"/>
            <w:tcBorders>
              <w:top w:val="single" w:sz="4" w:space="0" w:color="000000"/>
              <w:left w:val="single" w:sz="4" w:space="0" w:color="000000"/>
              <w:bottom w:val="single" w:sz="4" w:space="0" w:color="000000"/>
              <w:right w:val="single" w:sz="4" w:space="0" w:color="000000"/>
            </w:tcBorders>
          </w:tcPr>
          <w:p w14:paraId="37216217" w14:textId="77777777" w:rsidR="00F51E78" w:rsidRDefault="006C1C88">
            <w:pPr>
              <w:spacing w:after="281" w:line="238" w:lineRule="auto"/>
            </w:pPr>
            <w:r>
              <w:rPr>
                <w:rFonts w:ascii="Arial" w:eastAsia="Arial" w:hAnsi="Arial" w:cs="Arial"/>
              </w:rPr>
              <w:t xml:space="preserve">The post holder will support in the delivery of outdoor events for the public on behalf of Telford &amp;Wrekin Council. </w:t>
            </w:r>
          </w:p>
          <w:p w14:paraId="16BCD005" w14:textId="77777777" w:rsidR="00F51E78" w:rsidRDefault="006C1C88">
            <w:r>
              <w:rPr>
                <w:rFonts w:ascii="Arial" w:eastAsia="Arial" w:hAnsi="Arial" w:cs="Arial"/>
              </w:rPr>
              <w:t xml:space="preserve"> </w:t>
            </w:r>
          </w:p>
        </w:tc>
      </w:tr>
      <w:tr w:rsidR="00F51E78" w14:paraId="1EAE0E8F" w14:textId="77777777">
        <w:trPr>
          <w:trHeight w:val="260"/>
        </w:trPr>
        <w:tc>
          <w:tcPr>
            <w:tcW w:w="9016" w:type="dxa"/>
            <w:tcBorders>
              <w:top w:val="single" w:sz="4" w:space="0" w:color="000000"/>
              <w:left w:val="single" w:sz="4" w:space="0" w:color="000000"/>
              <w:bottom w:val="single" w:sz="4" w:space="0" w:color="000000"/>
              <w:right w:val="single" w:sz="4" w:space="0" w:color="000000"/>
            </w:tcBorders>
            <w:shd w:val="clear" w:color="auto" w:fill="808080"/>
          </w:tcPr>
          <w:p w14:paraId="5DFBC47E" w14:textId="77777777" w:rsidR="00F51E78" w:rsidRDefault="006C1C88">
            <w:r>
              <w:rPr>
                <w:rFonts w:ascii="Arial" w:eastAsia="Arial" w:hAnsi="Arial" w:cs="Arial"/>
                <w:b/>
                <w:color w:val="FFFFFF"/>
              </w:rPr>
              <w:t xml:space="preserve">Physical Demands </w:t>
            </w:r>
          </w:p>
        </w:tc>
      </w:tr>
      <w:tr w:rsidR="00F51E78" w14:paraId="7F49F568" w14:textId="77777777">
        <w:trPr>
          <w:trHeight w:val="2355"/>
        </w:trPr>
        <w:tc>
          <w:tcPr>
            <w:tcW w:w="9016" w:type="dxa"/>
            <w:tcBorders>
              <w:top w:val="single" w:sz="4" w:space="0" w:color="000000"/>
              <w:left w:val="single" w:sz="4" w:space="0" w:color="000000"/>
              <w:bottom w:val="single" w:sz="4" w:space="0" w:color="000000"/>
              <w:right w:val="single" w:sz="4" w:space="0" w:color="000000"/>
            </w:tcBorders>
          </w:tcPr>
          <w:p w14:paraId="1671564C" w14:textId="40BFB6EE" w:rsidR="00F51E78" w:rsidRDefault="006C1C88">
            <w:pPr>
              <w:spacing w:after="280" w:line="239" w:lineRule="auto"/>
              <w:ind w:right="60"/>
              <w:jc w:val="both"/>
            </w:pPr>
            <w:r>
              <w:rPr>
                <w:rFonts w:ascii="Arial" w:eastAsia="Arial" w:hAnsi="Arial" w:cs="Arial"/>
              </w:rPr>
              <w:t xml:space="preserve">The post holder will be required to support at least 4 event weekends a year and may be involved in up to 4 or 5 other external events depending on commissions undertaken. This means that the post holder can spend up to 3 or 4 consecutive days per event outdoors and on their feet for most of that time. However, </w:t>
            </w:r>
            <w:proofErr w:type="gramStart"/>
            <w:r>
              <w:rPr>
                <w:rFonts w:ascii="Arial" w:eastAsia="Arial" w:hAnsi="Arial" w:cs="Arial"/>
              </w:rPr>
              <w:t>the majority of</w:t>
            </w:r>
            <w:proofErr w:type="gramEnd"/>
            <w:r>
              <w:rPr>
                <w:rFonts w:ascii="Arial" w:eastAsia="Arial" w:hAnsi="Arial" w:cs="Arial"/>
              </w:rPr>
              <w:t xml:space="preserve"> events will demand around 2 days of physical activity in all weathers and for up to 12 hours per day. The post holder may need to carry or lift items and carry out physical tasks such as building gazebos and cleaning up at festivals. </w:t>
            </w:r>
          </w:p>
          <w:p w14:paraId="15086CFD" w14:textId="77777777" w:rsidR="00F51E78" w:rsidRDefault="006C1C88">
            <w:r>
              <w:rPr>
                <w:rFonts w:ascii="Arial" w:eastAsia="Arial" w:hAnsi="Arial" w:cs="Arial"/>
              </w:rPr>
              <w:t xml:space="preserve"> </w:t>
            </w:r>
          </w:p>
        </w:tc>
      </w:tr>
      <w:tr w:rsidR="00F51E78" w14:paraId="070A05B7" w14:textId="77777777">
        <w:trPr>
          <w:trHeight w:val="259"/>
        </w:trPr>
        <w:tc>
          <w:tcPr>
            <w:tcW w:w="9016" w:type="dxa"/>
            <w:tcBorders>
              <w:top w:val="single" w:sz="4" w:space="0" w:color="000000"/>
              <w:left w:val="single" w:sz="4" w:space="0" w:color="000000"/>
              <w:bottom w:val="single" w:sz="4" w:space="0" w:color="000000"/>
              <w:right w:val="single" w:sz="4" w:space="0" w:color="000000"/>
            </w:tcBorders>
            <w:shd w:val="clear" w:color="auto" w:fill="808080"/>
          </w:tcPr>
          <w:p w14:paraId="53588C45" w14:textId="77777777" w:rsidR="00F51E78" w:rsidRDefault="006C1C88">
            <w:r>
              <w:rPr>
                <w:rFonts w:ascii="Arial" w:eastAsia="Arial" w:hAnsi="Arial" w:cs="Arial"/>
                <w:b/>
                <w:color w:val="FFFFFF"/>
              </w:rPr>
              <w:t xml:space="preserve">Working Environment </w:t>
            </w:r>
          </w:p>
        </w:tc>
      </w:tr>
      <w:tr w:rsidR="00F51E78" w14:paraId="1A0EA8AB" w14:textId="77777777">
        <w:trPr>
          <w:trHeight w:val="1056"/>
        </w:trPr>
        <w:tc>
          <w:tcPr>
            <w:tcW w:w="9016" w:type="dxa"/>
            <w:tcBorders>
              <w:top w:val="single" w:sz="4" w:space="0" w:color="000000"/>
              <w:left w:val="single" w:sz="4" w:space="0" w:color="000000"/>
              <w:bottom w:val="single" w:sz="4" w:space="0" w:color="000000"/>
              <w:right w:val="single" w:sz="4" w:space="0" w:color="000000"/>
            </w:tcBorders>
          </w:tcPr>
          <w:p w14:paraId="2689FE5F" w14:textId="77777777" w:rsidR="00F51E78" w:rsidRDefault="006C1C88">
            <w:pPr>
              <w:numPr>
                <w:ilvl w:val="0"/>
                <w:numId w:val="3"/>
              </w:numPr>
              <w:ind w:hanging="360"/>
            </w:pPr>
            <w:r>
              <w:rPr>
                <w:rFonts w:ascii="Arial" w:eastAsia="Arial" w:hAnsi="Arial" w:cs="Arial"/>
              </w:rPr>
              <w:t xml:space="preserve">The Role does require outdoor work. </w:t>
            </w:r>
          </w:p>
          <w:p w14:paraId="16F04187" w14:textId="77777777" w:rsidR="00F51E78" w:rsidRDefault="006C1C88">
            <w:pPr>
              <w:numPr>
                <w:ilvl w:val="0"/>
                <w:numId w:val="3"/>
              </w:numPr>
              <w:ind w:hanging="360"/>
            </w:pPr>
            <w:r>
              <w:rPr>
                <w:rFonts w:ascii="Arial" w:eastAsia="Arial" w:hAnsi="Arial" w:cs="Arial"/>
              </w:rPr>
              <w:t xml:space="preserve">The role does present some risk when the environments are outdoors in all weathers, there are hazardous items involved such as power supplies and heavy equipment and resources. </w:t>
            </w:r>
          </w:p>
        </w:tc>
      </w:tr>
      <w:tr w:rsidR="00F51E78" w14:paraId="4A7B30C4" w14:textId="77777777">
        <w:trPr>
          <w:trHeight w:val="259"/>
        </w:trPr>
        <w:tc>
          <w:tcPr>
            <w:tcW w:w="9016" w:type="dxa"/>
            <w:tcBorders>
              <w:top w:val="single" w:sz="4" w:space="0" w:color="000000"/>
              <w:left w:val="single" w:sz="4" w:space="0" w:color="000000"/>
              <w:bottom w:val="single" w:sz="4" w:space="0" w:color="000000"/>
              <w:right w:val="single" w:sz="4" w:space="0" w:color="000000"/>
            </w:tcBorders>
            <w:shd w:val="clear" w:color="auto" w:fill="808080"/>
          </w:tcPr>
          <w:p w14:paraId="3F696CAE" w14:textId="77777777" w:rsidR="00F51E78" w:rsidRDefault="006C1C88">
            <w:r>
              <w:rPr>
                <w:rFonts w:ascii="Arial" w:eastAsia="Arial" w:hAnsi="Arial" w:cs="Arial"/>
                <w:b/>
                <w:color w:val="FFFFFF"/>
              </w:rPr>
              <w:t xml:space="preserve">Emotional Context  </w:t>
            </w:r>
          </w:p>
        </w:tc>
      </w:tr>
      <w:tr w:rsidR="00F51E78" w14:paraId="481275BD" w14:textId="77777777">
        <w:trPr>
          <w:trHeight w:val="1090"/>
        </w:trPr>
        <w:tc>
          <w:tcPr>
            <w:tcW w:w="9016" w:type="dxa"/>
            <w:tcBorders>
              <w:top w:val="single" w:sz="4" w:space="0" w:color="000000"/>
              <w:left w:val="single" w:sz="4" w:space="0" w:color="000000"/>
              <w:bottom w:val="single" w:sz="4" w:space="0" w:color="000000"/>
              <w:right w:val="single" w:sz="4" w:space="0" w:color="000000"/>
            </w:tcBorders>
          </w:tcPr>
          <w:p w14:paraId="730ABC12" w14:textId="77777777" w:rsidR="00F51E78" w:rsidRDefault="006C1C88">
            <w:pPr>
              <w:spacing w:after="278"/>
            </w:pPr>
            <w:r>
              <w:rPr>
                <w:rFonts w:ascii="Arial" w:eastAsia="Arial" w:hAnsi="Arial" w:cs="Arial"/>
              </w:rPr>
              <w:t xml:space="preserve">The role does call for the post holder to contact customers and suppliers and on occasion deal with complaints and grievances. This is infrequent, however. </w:t>
            </w:r>
          </w:p>
          <w:p w14:paraId="7DDDFBD1" w14:textId="77777777" w:rsidR="00F51E78" w:rsidRDefault="006C1C88">
            <w:r>
              <w:rPr>
                <w:rFonts w:ascii="Arial" w:eastAsia="Arial" w:hAnsi="Arial" w:cs="Arial"/>
              </w:rPr>
              <w:t xml:space="preserve"> </w:t>
            </w:r>
          </w:p>
        </w:tc>
      </w:tr>
      <w:tr w:rsidR="00F51E78" w14:paraId="18844D47" w14:textId="77777777">
        <w:trPr>
          <w:trHeight w:val="262"/>
        </w:trPr>
        <w:tc>
          <w:tcPr>
            <w:tcW w:w="9016" w:type="dxa"/>
            <w:tcBorders>
              <w:top w:val="single" w:sz="4" w:space="0" w:color="000000"/>
              <w:left w:val="single" w:sz="4" w:space="0" w:color="000000"/>
              <w:bottom w:val="single" w:sz="4" w:space="0" w:color="000000"/>
              <w:right w:val="single" w:sz="4" w:space="0" w:color="000000"/>
            </w:tcBorders>
            <w:shd w:val="clear" w:color="auto" w:fill="808080"/>
          </w:tcPr>
          <w:p w14:paraId="073BB465" w14:textId="77777777" w:rsidR="00F51E78" w:rsidRDefault="006C1C88">
            <w:r>
              <w:rPr>
                <w:rFonts w:ascii="Arial" w:eastAsia="Arial" w:hAnsi="Arial" w:cs="Arial"/>
                <w:b/>
                <w:color w:val="FFFFFF"/>
              </w:rPr>
              <w:t xml:space="preserve">Other </w:t>
            </w:r>
          </w:p>
        </w:tc>
      </w:tr>
      <w:tr w:rsidR="00F51E78" w14:paraId="67D97753" w14:textId="77777777">
        <w:trPr>
          <w:trHeight w:val="2540"/>
        </w:trPr>
        <w:tc>
          <w:tcPr>
            <w:tcW w:w="9016" w:type="dxa"/>
            <w:tcBorders>
              <w:top w:val="single" w:sz="4" w:space="0" w:color="000000"/>
              <w:left w:val="single" w:sz="4" w:space="0" w:color="000000"/>
              <w:bottom w:val="single" w:sz="4" w:space="0" w:color="000000"/>
              <w:right w:val="single" w:sz="4" w:space="0" w:color="000000"/>
            </w:tcBorders>
          </w:tcPr>
          <w:p w14:paraId="26955451" w14:textId="77777777" w:rsidR="00F51E78" w:rsidRDefault="006C1C88">
            <w:pPr>
              <w:spacing w:after="2" w:line="238" w:lineRule="auto"/>
            </w:pPr>
            <w:r>
              <w:rPr>
                <w:rFonts w:ascii="Arial" w:eastAsia="Arial" w:hAnsi="Arial" w:cs="Arial"/>
              </w:rPr>
              <w:t xml:space="preserve">The postholder will be expected carry out any other duties as are within the scope, </w:t>
            </w:r>
            <w:proofErr w:type="gramStart"/>
            <w:r>
              <w:rPr>
                <w:rFonts w:ascii="Arial" w:eastAsia="Arial" w:hAnsi="Arial" w:cs="Arial"/>
              </w:rPr>
              <w:t>spirit</w:t>
            </w:r>
            <w:proofErr w:type="gramEnd"/>
            <w:r>
              <w:rPr>
                <w:rFonts w:ascii="Arial" w:eastAsia="Arial" w:hAnsi="Arial" w:cs="Arial"/>
              </w:rPr>
              <w:t xml:space="preserve"> and purpose of the job, commensurate with the grade.  </w:t>
            </w:r>
          </w:p>
          <w:p w14:paraId="49D071C1" w14:textId="77777777" w:rsidR="00F51E78" w:rsidRDefault="006C1C88">
            <w:r>
              <w:rPr>
                <w:rFonts w:ascii="Arial" w:eastAsia="Arial" w:hAnsi="Arial" w:cs="Arial"/>
              </w:rPr>
              <w:t xml:space="preserve"> </w:t>
            </w:r>
          </w:p>
          <w:p w14:paraId="5CA8DA25" w14:textId="77777777" w:rsidR="00F51E78" w:rsidRDefault="006C1C88">
            <w:pPr>
              <w:spacing w:line="239" w:lineRule="auto"/>
            </w:pPr>
            <w:r>
              <w:rPr>
                <w:rFonts w:ascii="Arial" w:eastAsia="Arial" w:hAnsi="Arial" w:cs="Arial"/>
              </w:rPr>
              <w:t xml:space="preserve">The postholder will be expected to actively follow Telford &amp; Wrekin Council policies, including those such as Equal Opportunities, Human Resources, Information Security and Code of Conduct etc.  </w:t>
            </w:r>
          </w:p>
          <w:p w14:paraId="54C59FE5" w14:textId="77777777" w:rsidR="00F51E78" w:rsidRDefault="006C1C88">
            <w:r>
              <w:rPr>
                <w:rFonts w:ascii="Arial" w:eastAsia="Arial" w:hAnsi="Arial" w:cs="Arial"/>
              </w:rPr>
              <w:t xml:space="preserve"> </w:t>
            </w:r>
          </w:p>
          <w:p w14:paraId="3C9407F5" w14:textId="77777777" w:rsidR="00F51E78" w:rsidRDefault="006C1C88">
            <w:pPr>
              <w:spacing w:line="238" w:lineRule="auto"/>
            </w:pPr>
            <w:r>
              <w:rPr>
                <w:rFonts w:ascii="Arial" w:eastAsia="Arial" w:hAnsi="Arial" w:cs="Arial"/>
              </w:rPr>
              <w:t xml:space="preserve">The postholder will be expected to maintain an awareness and observation of Fire and Health &amp; Safety Regulations. </w:t>
            </w:r>
          </w:p>
          <w:p w14:paraId="16020DD6" w14:textId="77777777" w:rsidR="00F51E78" w:rsidRDefault="006C1C88">
            <w:r>
              <w:rPr>
                <w:rFonts w:ascii="Arial" w:eastAsia="Arial" w:hAnsi="Arial" w:cs="Arial"/>
                <w:color w:val="FF0000"/>
              </w:rPr>
              <w:t xml:space="preserve"> </w:t>
            </w:r>
          </w:p>
        </w:tc>
      </w:tr>
    </w:tbl>
    <w:p w14:paraId="1CC387EB" w14:textId="77777777" w:rsidR="00F51E78" w:rsidRDefault="006C1C88">
      <w:pPr>
        <w:spacing w:after="218"/>
      </w:pPr>
      <w:r>
        <w:rPr>
          <w:rFonts w:ascii="Arial" w:eastAsia="Arial" w:hAnsi="Arial" w:cs="Arial"/>
          <w:color w:val="FF0000"/>
        </w:rPr>
        <w:t xml:space="preserve"> </w:t>
      </w:r>
    </w:p>
    <w:p w14:paraId="1441F0E8" w14:textId="77777777" w:rsidR="00F51E78" w:rsidRDefault="006C1C88">
      <w:pPr>
        <w:spacing w:after="0"/>
        <w:jc w:val="both"/>
      </w:pPr>
      <w:r>
        <w:rPr>
          <w:rFonts w:ascii="Arial" w:eastAsia="Arial" w:hAnsi="Arial" w:cs="Arial"/>
          <w:color w:val="FF0000"/>
        </w:rPr>
        <w:t xml:space="preserve"> </w:t>
      </w:r>
      <w:r>
        <w:rPr>
          <w:rFonts w:ascii="Arial" w:eastAsia="Arial" w:hAnsi="Arial" w:cs="Arial"/>
          <w:color w:val="FF0000"/>
        </w:rPr>
        <w:tab/>
        <w:t xml:space="preserve"> </w:t>
      </w:r>
    </w:p>
    <w:p w14:paraId="40C3A00A" w14:textId="77777777" w:rsidR="00F51E78" w:rsidRDefault="006C1C88">
      <w:pPr>
        <w:spacing w:after="0"/>
        <w:ind w:left="-5" w:hanging="10"/>
      </w:pPr>
      <w:r>
        <w:rPr>
          <w:rFonts w:ascii="Arial" w:eastAsia="Arial" w:hAnsi="Arial" w:cs="Arial"/>
          <w:b/>
        </w:rPr>
        <w:t xml:space="preserve">Person Specification  </w:t>
      </w:r>
    </w:p>
    <w:tbl>
      <w:tblPr>
        <w:tblStyle w:val="TableGrid"/>
        <w:tblW w:w="9016" w:type="dxa"/>
        <w:tblInd w:w="6" w:type="dxa"/>
        <w:tblCellMar>
          <w:top w:w="10" w:type="dxa"/>
          <w:left w:w="107" w:type="dxa"/>
          <w:right w:w="48" w:type="dxa"/>
        </w:tblCellMar>
        <w:tblLook w:val="04A0" w:firstRow="1" w:lastRow="0" w:firstColumn="1" w:lastColumn="0" w:noHBand="0" w:noVBand="1"/>
      </w:tblPr>
      <w:tblGrid>
        <w:gridCol w:w="1801"/>
        <w:gridCol w:w="7215"/>
      </w:tblGrid>
      <w:tr w:rsidR="00F51E78" w14:paraId="7E40CD80" w14:textId="77777777">
        <w:trPr>
          <w:trHeight w:val="259"/>
        </w:trPr>
        <w:tc>
          <w:tcPr>
            <w:tcW w:w="1801" w:type="dxa"/>
            <w:tcBorders>
              <w:top w:val="single" w:sz="4" w:space="0" w:color="000000"/>
              <w:left w:val="single" w:sz="4" w:space="0" w:color="000000"/>
              <w:bottom w:val="single" w:sz="4" w:space="0" w:color="000000"/>
              <w:right w:val="single" w:sz="4" w:space="0" w:color="000000"/>
            </w:tcBorders>
            <w:shd w:val="clear" w:color="auto" w:fill="808080"/>
          </w:tcPr>
          <w:p w14:paraId="2BDF7C78" w14:textId="77777777" w:rsidR="00F51E78" w:rsidRDefault="006C1C88">
            <w:r>
              <w:rPr>
                <w:rFonts w:ascii="Arial" w:eastAsia="Arial" w:hAnsi="Arial" w:cs="Arial"/>
                <w:b/>
                <w:color w:val="FFFFFF"/>
              </w:rPr>
              <w:t xml:space="preserve">Criteria </w:t>
            </w:r>
          </w:p>
        </w:tc>
        <w:tc>
          <w:tcPr>
            <w:tcW w:w="7215" w:type="dxa"/>
            <w:tcBorders>
              <w:top w:val="single" w:sz="4" w:space="0" w:color="000000"/>
              <w:left w:val="single" w:sz="4" w:space="0" w:color="000000"/>
              <w:bottom w:val="single" w:sz="4" w:space="0" w:color="000000"/>
              <w:right w:val="single" w:sz="4" w:space="0" w:color="000000"/>
            </w:tcBorders>
            <w:shd w:val="clear" w:color="auto" w:fill="808080"/>
          </w:tcPr>
          <w:p w14:paraId="37B6E375" w14:textId="77777777" w:rsidR="00F51E78" w:rsidRDefault="006C1C88">
            <w:pPr>
              <w:ind w:left="1"/>
            </w:pPr>
            <w:r>
              <w:rPr>
                <w:rFonts w:ascii="Arial" w:eastAsia="Arial" w:hAnsi="Arial" w:cs="Arial"/>
                <w:b/>
                <w:color w:val="FFFFFF"/>
              </w:rPr>
              <w:t xml:space="preserve">Standard </w:t>
            </w:r>
          </w:p>
        </w:tc>
      </w:tr>
      <w:tr w:rsidR="00F51E78" w14:paraId="31ACBA48" w14:textId="77777777">
        <w:trPr>
          <w:trHeight w:val="280"/>
        </w:trPr>
        <w:tc>
          <w:tcPr>
            <w:tcW w:w="1801" w:type="dxa"/>
            <w:tcBorders>
              <w:top w:val="single" w:sz="4" w:space="0" w:color="000000"/>
              <w:left w:val="single" w:sz="4" w:space="0" w:color="000000"/>
              <w:bottom w:val="single" w:sz="4" w:space="0" w:color="000000"/>
              <w:right w:val="single" w:sz="4" w:space="0" w:color="000000"/>
            </w:tcBorders>
          </w:tcPr>
          <w:p w14:paraId="1718AB14" w14:textId="77777777" w:rsidR="00F51E78" w:rsidRDefault="006C1C88">
            <w:r>
              <w:rPr>
                <w:rFonts w:ascii="Arial" w:eastAsia="Arial" w:hAnsi="Arial" w:cs="Arial"/>
                <w:b/>
              </w:rPr>
              <w:t xml:space="preserve">Qualifications </w:t>
            </w:r>
          </w:p>
        </w:tc>
        <w:tc>
          <w:tcPr>
            <w:tcW w:w="7215" w:type="dxa"/>
            <w:tcBorders>
              <w:top w:val="single" w:sz="4" w:space="0" w:color="000000"/>
              <w:left w:val="single" w:sz="4" w:space="0" w:color="000000"/>
              <w:bottom w:val="single" w:sz="4" w:space="0" w:color="000000"/>
              <w:right w:val="single" w:sz="4" w:space="0" w:color="000000"/>
            </w:tcBorders>
          </w:tcPr>
          <w:p w14:paraId="2867D03F" w14:textId="77777777" w:rsidR="00F51E78" w:rsidRDefault="006C1C88">
            <w:pPr>
              <w:tabs>
                <w:tab w:val="center" w:pos="335"/>
                <w:tab w:val="center" w:pos="3280"/>
              </w:tabs>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A good basic level including English and Maths GCSE   </w:t>
            </w:r>
          </w:p>
        </w:tc>
      </w:tr>
      <w:tr w:rsidR="00F51E78" w14:paraId="28A76FC7" w14:textId="77777777">
        <w:trPr>
          <w:trHeight w:val="545"/>
        </w:trPr>
        <w:tc>
          <w:tcPr>
            <w:tcW w:w="1801" w:type="dxa"/>
            <w:tcBorders>
              <w:top w:val="single" w:sz="4" w:space="0" w:color="000000"/>
              <w:left w:val="single" w:sz="4" w:space="0" w:color="000000"/>
              <w:bottom w:val="single" w:sz="4" w:space="0" w:color="000000"/>
              <w:right w:val="single" w:sz="4" w:space="0" w:color="000000"/>
            </w:tcBorders>
          </w:tcPr>
          <w:p w14:paraId="4A733B3D" w14:textId="77777777" w:rsidR="00F51E78" w:rsidRDefault="006C1C88">
            <w:r>
              <w:rPr>
                <w:rFonts w:ascii="Arial" w:eastAsia="Arial" w:hAnsi="Arial" w:cs="Arial"/>
                <w:b/>
              </w:rPr>
              <w:lastRenderedPageBreak/>
              <w:t xml:space="preserve">Experience </w:t>
            </w:r>
          </w:p>
        </w:tc>
        <w:tc>
          <w:tcPr>
            <w:tcW w:w="7215" w:type="dxa"/>
            <w:tcBorders>
              <w:top w:val="single" w:sz="4" w:space="0" w:color="000000"/>
              <w:left w:val="single" w:sz="4" w:space="0" w:color="000000"/>
              <w:bottom w:val="single" w:sz="4" w:space="0" w:color="000000"/>
              <w:right w:val="single" w:sz="4" w:space="0" w:color="000000"/>
            </w:tcBorders>
          </w:tcPr>
          <w:p w14:paraId="41B48042" w14:textId="77777777" w:rsidR="00F51E78" w:rsidRDefault="006C1C88">
            <w:pPr>
              <w:numPr>
                <w:ilvl w:val="0"/>
                <w:numId w:val="4"/>
              </w:numPr>
              <w:ind w:hanging="361"/>
            </w:pPr>
            <w:r>
              <w:rPr>
                <w:rFonts w:ascii="Arial" w:eastAsia="Arial" w:hAnsi="Arial" w:cs="Arial"/>
              </w:rPr>
              <w:t xml:space="preserve">Relevant Experience of Customer Service  </w:t>
            </w:r>
          </w:p>
          <w:p w14:paraId="44A9296F" w14:textId="77777777" w:rsidR="00F51E78" w:rsidRDefault="006C1C88">
            <w:pPr>
              <w:numPr>
                <w:ilvl w:val="0"/>
                <w:numId w:val="4"/>
              </w:numPr>
              <w:ind w:hanging="361"/>
            </w:pPr>
            <w:r>
              <w:rPr>
                <w:rFonts w:ascii="Arial" w:eastAsia="Arial" w:hAnsi="Arial" w:cs="Arial"/>
              </w:rPr>
              <w:t xml:space="preserve">Relevant event experience </w:t>
            </w:r>
          </w:p>
        </w:tc>
      </w:tr>
      <w:tr w:rsidR="00F51E78" w14:paraId="761A08F5" w14:textId="77777777">
        <w:trPr>
          <w:trHeight w:val="547"/>
        </w:trPr>
        <w:tc>
          <w:tcPr>
            <w:tcW w:w="1801" w:type="dxa"/>
            <w:tcBorders>
              <w:top w:val="single" w:sz="4" w:space="0" w:color="000000"/>
              <w:left w:val="single" w:sz="4" w:space="0" w:color="000000"/>
              <w:bottom w:val="single" w:sz="4" w:space="0" w:color="000000"/>
              <w:right w:val="single" w:sz="4" w:space="0" w:color="000000"/>
            </w:tcBorders>
          </w:tcPr>
          <w:p w14:paraId="3A77E0B6" w14:textId="77777777" w:rsidR="00F51E78" w:rsidRDefault="006C1C88">
            <w:r>
              <w:rPr>
                <w:rFonts w:ascii="Arial" w:eastAsia="Arial" w:hAnsi="Arial" w:cs="Arial"/>
                <w:b/>
              </w:rPr>
              <w:t xml:space="preserve">Knowledge </w:t>
            </w:r>
          </w:p>
        </w:tc>
        <w:tc>
          <w:tcPr>
            <w:tcW w:w="7215" w:type="dxa"/>
            <w:tcBorders>
              <w:top w:val="single" w:sz="4" w:space="0" w:color="000000"/>
              <w:left w:val="single" w:sz="4" w:space="0" w:color="000000"/>
              <w:bottom w:val="single" w:sz="4" w:space="0" w:color="000000"/>
              <w:right w:val="single" w:sz="4" w:space="0" w:color="000000"/>
            </w:tcBorders>
          </w:tcPr>
          <w:p w14:paraId="23F48188" w14:textId="77777777" w:rsidR="00F51E78" w:rsidRDefault="006C1C88">
            <w:pPr>
              <w:ind w:left="284" w:right="3212"/>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Knowledge of Health &amp; safety.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IT skills including Microsoft office </w:t>
            </w:r>
          </w:p>
        </w:tc>
      </w:tr>
      <w:tr w:rsidR="00F51E78" w14:paraId="2C3FFAD2" w14:textId="77777777">
        <w:trPr>
          <w:trHeight w:val="797"/>
        </w:trPr>
        <w:tc>
          <w:tcPr>
            <w:tcW w:w="1801" w:type="dxa"/>
            <w:tcBorders>
              <w:top w:val="single" w:sz="4" w:space="0" w:color="000000"/>
              <w:left w:val="single" w:sz="4" w:space="0" w:color="000000"/>
              <w:bottom w:val="single" w:sz="4" w:space="0" w:color="000000"/>
              <w:right w:val="single" w:sz="4" w:space="0" w:color="000000"/>
            </w:tcBorders>
          </w:tcPr>
          <w:p w14:paraId="5FD694F0" w14:textId="77777777" w:rsidR="00F51E78" w:rsidRDefault="006C1C88">
            <w:r>
              <w:rPr>
                <w:rFonts w:ascii="Arial" w:eastAsia="Arial" w:hAnsi="Arial" w:cs="Arial"/>
                <w:b/>
              </w:rPr>
              <w:t xml:space="preserve">Skills </w:t>
            </w:r>
          </w:p>
        </w:tc>
        <w:tc>
          <w:tcPr>
            <w:tcW w:w="7215" w:type="dxa"/>
            <w:tcBorders>
              <w:top w:val="single" w:sz="4" w:space="0" w:color="000000"/>
              <w:left w:val="single" w:sz="4" w:space="0" w:color="000000"/>
              <w:bottom w:val="single" w:sz="4" w:space="0" w:color="000000"/>
              <w:right w:val="single" w:sz="4" w:space="0" w:color="000000"/>
            </w:tcBorders>
          </w:tcPr>
          <w:p w14:paraId="461CB7CB" w14:textId="77777777" w:rsidR="00F51E78" w:rsidRDefault="006C1C88">
            <w:pPr>
              <w:numPr>
                <w:ilvl w:val="0"/>
                <w:numId w:val="5"/>
              </w:numPr>
              <w:ind w:right="94" w:hanging="361"/>
            </w:pPr>
            <w:r>
              <w:rPr>
                <w:rFonts w:ascii="Arial" w:eastAsia="Arial" w:hAnsi="Arial" w:cs="Arial"/>
              </w:rPr>
              <w:t xml:space="preserve">Good interpersonal skills and customer communication skills. </w:t>
            </w:r>
            <w:r>
              <w:rPr>
                <w:rFonts w:ascii="Verdana" w:eastAsia="Verdana" w:hAnsi="Verdana" w:cs="Verdana"/>
              </w:rPr>
              <w:t xml:space="preserve"> </w:t>
            </w:r>
          </w:p>
          <w:p w14:paraId="56C3C335" w14:textId="77777777" w:rsidR="00F51E78" w:rsidRDefault="006C1C88">
            <w:pPr>
              <w:numPr>
                <w:ilvl w:val="0"/>
                <w:numId w:val="5"/>
              </w:numPr>
              <w:ind w:right="94" w:hanging="361"/>
            </w:pPr>
            <w:r>
              <w:rPr>
                <w:rFonts w:ascii="Arial" w:eastAsia="Arial" w:hAnsi="Arial" w:cs="Arial"/>
              </w:rPr>
              <w:t xml:space="preserve">Ability to handle cash </w:t>
            </w:r>
            <w:proofErr w:type="gramStart"/>
            <w:r>
              <w:rPr>
                <w:rFonts w:ascii="Arial" w:eastAsia="Arial" w:hAnsi="Arial" w:cs="Arial"/>
              </w:rPr>
              <w:t>accurately</w:t>
            </w:r>
            <w:proofErr w:type="gramEnd"/>
            <w:r>
              <w:rPr>
                <w:rFonts w:ascii="Arial" w:eastAsia="Arial" w:hAnsi="Arial" w:cs="Arial"/>
              </w:rPr>
              <w:t xml:space="preserve">  </w:t>
            </w:r>
          </w:p>
          <w:p w14:paraId="2F24A7A4" w14:textId="77777777" w:rsidR="00F51E78" w:rsidRDefault="006C1C88">
            <w:pPr>
              <w:ind w:left="645"/>
            </w:pPr>
            <w:r>
              <w:rPr>
                <w:rFonts w:ascii="Arial" w:eastAsia="Arial" w:hAnsi="Arial" w:cs="Arial"/>
              </w:rPr>
              <w:t xml:space="preserve"> </w:t>
            </w:r>
          </w:p>
        </w:tc>
      </w:tr>
      <w:tr w:rsidR="00F51E78" w14:paraId="1B2EFC4D" w14:textId="77777777">
        <w:trPr>
          <w:trHeight w:val="547"/>
        </w:trPr>
        <w:tc>
          <w:tcPr>
            <w:tcW w:w="1801" w:type="dxa"/>
            <w:tcBorders>
              <w:top w:val="single" w:sz="4" w:space="0" w:color="000000"/>
              <w:left w:val="single" w:sz="4" w:space="0" w:color="000000"/>
              <w:bottom w:val="single" w:sz="4" w:space="0" w:color="000000"/>
              <w:right w:val="single" w:sz="4" w:space="0" w:color="000000"/>
            </w:tcBorders>
          </w:tcPr>
          <w:p w14:paraId="2D8625A1" w14:textId="77777777" w:rsidR="00F51E78" w:rsidRDefault="006C1C88">
            <w:r>
              <w:rPr>
                <w:rFonts w:ascii="Arial" w:eastAsia="Arial" w:hAnsi="Arial" w:cs="Arial"/>
                <w:b/>
              </w:rPr>
              <w:t xml:space="preserve">Personal style &amp; behaviours </w:t>
            </w:r>
          </w:p>
        </w:tc>
        <w:tc>
          <w:tcPr>
            <w:tcW w:w="7215" w:type="dxa"/>
            <w:tcBorders>
              <w:top w:val="single" w:sz="4" w:space="0" w:color="000000"/>
              <w:left w:val="single" w:sz="4" w:space="0" w:color="000000"/>
              <w:bottom w:val="single" w:sz="4" w:space="0" w:color="000000"/>
              <w:right w:val="single" w:sz="4" w:space="0" w:color="000000"/>
            </w:tcBorders>
          </w:tcPr>
          <w:p w14:paraId="0E5E5514" w14:textId="77777777" w:rsidR="00F51E78" w:rsidRDefault="006C1C88">
            <w:pPr>
              <w:numPr>
                <w:ilvl w:val="0"/>
                <w:numId w:val="6"/>
              </w:numPr>
              <w:ind w:hanging="361"/>
            </w:pPr>
            <w:r>
              <w:rPr>
                <w:rFonts w:ascii="Arial" w:eastAsia="Arial" w:hAnsi="Arial" w:cs="Arial"/>
              </w:rPr>
              <w:t xml:space="preserve">Ability to work under pressure.  </w:t>
            </w:r>
          </w:p>
          <w:p w14:paraId="53F28D99" w14:textId="77777777" w:rsidR="00F51E78" w:rsidRDefault="006C1C88">
            <w:pPr>
              <w:numPr>
                <w:ilvl w:val="0"/>
                <w:numId w:val="6"/>
              </w:numPr>
              <w:ind w:hanging="361"/>
            </w:pPr>
            <w:r>
              <w:rPr>
                <w:rFonts w:ascii="Arial" w:eastAsia="Arial" w:hAnsi="Arial" w:cs="Arial"/>
              </w:rPr>
              <w:t>Ability to adapt quickly to different situations</w:t>
            </w:r>
            <w:r>
              <w:t xml:space="preserve"> </w:t>
            </w:r>
            <w:r>
              <w:rPr>
                <w:rFonts w:ascii="Arial" w:eastAsia="Arial" w:hAnsi="Arial" w:cs="Arial"/>
              </w:rPr>
              <w:t xml:space="preserve"> </w:t>
            </w:r>
          </w:p>
        </w:tc>
      </w:tr>
      <w:tr w:rsidR="00F51E78" w14:paraId="102B1CEB" w14:textId="77777777">
        <w:trPr>
          <w:trHeight w:val="2077"/>
        </w:trPr>
        <w:tc>
          <w:tcPr>
            <w:tcW w:w="1801" w:type="dxa"/>
            <w:tcBorders>
              <w:top w:val="single" w:sz="4" w:space="0" w:color="000000"/>
              <w:left w:val="single" w:sz="4" w:space="0" w:color="000000"/>
              <w:bottom w:val="single" w:sz="4" w:space="0" w:color="000000"/>
              <w:right w:val="single" w:sz="4" w:space="0" w:color="000000"/>
            </w:tcBorders>
          </w:tcPr>
          <w:p w14:paraId="7491E804" w14:textId="77777777" w:rsidR="00F51E78" w:rsidRDefault="006C1C88">
            <w:r>
              <w:rPr>
                <w:rFonts w:ascii="Arial" w:eastAsia="Arial" w:hAnsi="Arial" w:cs="Arial"/>
                <w:b/>
              </w:rPr>
              <w:t xml:space="preserve">Fluency Duty </w:t>
            </w:r>
          </w:p>
          <w:p w14:paraId="1C7EDDB0" w14:textId="77777777" w:rsidR="00F51E78" w:rsidRDefault="006C1C88">
            <w:r>
              <w:rPr>
                <w:rFonts w:ascii="Arial" w:eastAsia="Arial" w:hAnsi="Arial" w:cs="Arial"/>
              </w:rPr>
              <w:t xml:space="preserve"> </w:t>
            </w:r>
          </w:p>
        </w:tc>
        <w:tc>
          <w:tcPr>
            <w:tcW w:w="7215" w:type="dxa"/>
            <w:tcBorders>
              <w:top w:val="single" w:sz="4" w:space="0" w:color="000000"/>
              <w:left w:val="single" w:sz="4" w:space="0" w:color="000000"/>
              <w:bottom w:val="single" w:sz="4" w:space="0" w:color="000000"/>
              <w:right w:val="single" w:sz="4" w:space="0" w:color="000000"/>
            </w:tcBorders>
          </w:tcPr>
          <w:p w14:paraId="4A0B62B5" w14:textId="77777777" w:rsidR="00F51E78" w:rsidRDefault="006C1C88">
            <w:pPr>
              <w:spacing w:after="279"/>
              <w:ind w:left="722" w:right="56" w:hanging="361"/>
              <w:jc w:val="both"/>
            </w:pPr>
            <w:r>
              <w:rPr>
                <w:rFonts w:ascii="Segoe UI Symbol" w:eastAsia="Segoe UI Symbol" w:hAnsi="Segoe UI Symbol" w:cs="Segoe UI Symbol"/>
              </w:rPr>
              <w:t>•</w:t>
            </w:r>
            <w:r>
              <w:rPr>
                <w:rFonts w:ascii="Arial" w:eastAsia="Arial" w:hAnsi="Arial" w:cs="Arial"/>
              </w:rPr>
              <w:t xml:space="preserve"> This post has been identified as a customer facing role and therefore the Council is required to fulfil their statutory duty under Part 7 of the Immigration Act 2016. As a public body the Council is obliged to ensure member of staff in such roles </w:t>
            </w:r>
            <w:proofErr w:type="gramStart"/>
            <w:r>
              <w:rPr>
                <w:rFonts w:ascii="Arial" w:eastAsia="Arial" w:hAnsi="Arial" w:cs="Arial"/>
              </w:rPr>
              <w:t>are able to</w:t>
            </w:r>
            <w:proofErr w:type="gramEnd"/>
            <w:r>
              <w:rPr>
                <w:rFonts w:ascii="Arial" w:eastAsia="Arial" w:hAnsi="Arial" w:cs="Arial"/>
              </w:rPr>
              <w:t xml:space="preserve"> have a command of spoken and written English which is sufficient to enable the effective performance of their role. The postholder ·  </w:t>
            </w:r>
          </w:p>
          <w:p w14:paraId="31D69551" w14:textId="77777777" w:rsidR="00F51E78" w:rsidRDefault="006C1C88">
            <w:pPr>
              <w:ind w:left="722"/>
            </w:pPr>
            <w:r>
              <w:rPr>
                <w:rFonts w:ascii="Arial" w:eastAsia="Arial" w:hAnsi="Arial" w:cs="Arial"/>
              </w:rPr>
              <w:t xml:space="preserve"> </w:t>
            </w:r>
          </w:p>
        </w:tc>
      </w:tr>
      <w:tr w:rsidR="00F51E78" w14:paraId="7FE63B91" w14:textId="77777777">
        <w:trPr>
          <w:trHeight w:val="516"/>
        </w:trPr>
        <w:tc>
          <w:tcPr>
            <w:tcW w:w="1801" w:type="dxa"/>
            <w:tcBorders>
              <w:top w:val="single" w:sz="4" w:space="0" w:color="000000"/>
              <w:left w:val="single" w:sz="4" w:space="0" w:color="000000"/>
              <w:bottom w:val="single" w:sz="4" w:space="0" w:color="000000"/>
              <w:right w:val="single" w:sz="4" w:space="0" w:color="000000"/>
            </w:tcBorders>
          </w:tcPr>
          <w:p w14:paraId="61012AB3" w14:textId="77777777" w:rsidR="00F51E78" w:rsidRDefault="006C1C88">
            <w:r>
              <w:rPr>
                <w:rFonts w:ascii="Arial" w:eastAsia="Arial" w:hAnsi="Arial" w:cs="Arial"/>
                <w:b/>
              </w:rPr>
              <w:t xml:space="preserve">Political </w:t>
            </w:r>
          </w:p>
          <w:p w14:paraId="04D0123D" w14:textId="77777777" w:rsidR="00F51E78" w:rsidRDefault="006C1C88">
            <w:r>
              <w:rPr>
                <w:rFonts w:ascii="Arial" w:eastAsia="Arial" w:hAnsi="Arial" w:cs="Arial"/>
                <w:b/>
              </w:rPr>
              <w:t xml:space="preserve">Restrictions** </w:t>
            </w:r>
          </w:p>
        </w:tc>
        <w:tc>
          <w:tcPr>
            <w:tcW w:w="7215" w:type="dxa"/>
            <w:tcBorders>
              <w:top w:val="single" w:sz="4" w:space="0" w:color="000000"/>
              <w:left w:val="single" w:sz="4" w:space="0" w:color="000000"/>
              <w:bottom w:val="single" w:sz="4" w:space="0" w:color="000000"/>
              <w:right w:val="single" w:sz="4" w:space="0" w:color="000000"/>
            </w:tcBorders>
          </w:tcPr>
          <w:p w14:paraId="3D584F47" w14:textId="77777777" w:rsidR="00F51E78" w:rsidRDefault="006C1C88">
            <w:pPr>
              <w:tabs>
                <w:tab w:val="center" w:pos="412"/>
                <w:tab w:val="center" w:pos="2923"/>
              </w:tabs>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This post is not subject to political restrictions </w:t>
            </w:r>
          </w:p>
        </w:tc>
      </w:tr>
    </w:tbl>
    <w:p w14:paraId="3E8835A4" w14:textId="77777777" w:rsidR="00F51E78" w:rsidRDefault="006C1C88">
      <w:pPr>
        <w:spacing w:after="16"/>
      </w:pPr>
      <w:r>
        <w:rPr>
          <w:rFonts w:ascii="Arial" w:eastAsia="Arial" w:hAnsi="Arial" w:cs="Arial"/>
          <w:color w:val="FF0000"/>
        </w:rPr>
        <w:t xml:space="preserve"> </w:t>
      </w:r>
    </w:p>
    <w:p w14:paraId="0A7EBA1C" w14:textId="77777777" w:rsidR="00F51E78" w:rsidRDefault="006C1C88">
      <w:pPr>
        <w:spacing w:after="57"/>
      </w:pPr>
      <w:r>
        <w:rPr>
          <w:rFonts w:ascii="Arial" w:eastAsia="Arial" w:hAnsi="Arial" w:cs="Arial"/>
        </w:rPr>
        <w:t xml:space="preserve"> </w:t>
      </w:r>
    </w:p>
    <w:p w14:paraId="3AB67C5E" w14:textId="77777777" w:rsidR="00F51E78" w:rsidRDefault="006C1C88">
      <w:pPr>
        <w:spacing w:after="209" w:line="267" w:lineRule="auto"/>
        <w:ind w:left="-5" w:hanging="10"/>
        <w:jc w:val="both"/>
      </w:pPr>
      <w:r>
        <w:rPr>
          <w:rFonts w:ascii="Arial" w:eastAsia="Arial" w:hAnsi="Arial" w:cs="Arial"/>
        </w:rPr>
        <w:t xml:space="preserve">…………………………………………………………………………………………………………… </w:t>
      </w:r>
    </w:p>
    <w:p w14:paraId="05CE04D5" w14:textId="77777777" w:rsidR="00F51E78" w:rsidRDefault="006C1C88">
      <w:pPr>
        <w:spacing w:after="244" w:line="267" w:lineRule="auto"/>
        <w:ind w:left="-5" w:hanging="10"/>
        <w:jc w:val="both"/>
      </w:pPr>
      <w:r>
        <w:rPr>
          <w:rFonts w:ascii="Arial" w:eastAsia="Arial" w:hAnsi="Arial" w:cs="Arial"/>
        </w:rPr>
        <w:t xml:space="preserve">We will ensure, so far as is reasonably practicable, that no disabled applicant is placed at a substantial disadvantage.  This person specification includes what we believe are fully justifiable essential selection criteria. Provided that the selection criteria unconnected with the disability are met, we will make ALL reasonable adjustments in order that someone with a disability can undertake the duties involved. </w:t>
      </w:r>
    </w:p>
    <w:p w14:paraId="4B9C1B52" w14:textId="77777777" w:rsidR="00F51E78" w:rsidRDefault="006C1C88">
      <w:pPr>
        <w:spacing w:after="209" w:line="267" w:lineRule="auto"/>
        <w:ind w:left="-5" w:hanging="10"/>
        <w:jc w:val="both"/>
      </w:pPr>
      <w:r>
        <w:rPr>
          <w:rFonts w:ascii="Arial" w:eastAsia="Arial" w:hAnsi="Arial" w:cs="Arial"/>
        </w:rPr>
        <w:t xml:space="preserve">…………………………………………………………………………………………………………… </w:t>
      </w:r>
    </w:p>
    <w:p w14:paraId="3ED0FE9E" w14:textId="77777777" w:rsidR="00F51E78" w:rsidRDefault="006C1C88">
      <w:pPr>
        <w:spacing w:after="0"/>
      </w:pPr>
      <w:r>
        <w:rPr>
          <w:rFonts w:ascii="Arial" w:eastAsia="Arial" w:hAnsi="Arial" w:cs="Arial"/>
        </w:rPr>
        <w:t xml:space="preserve"> </w:t>
      </w:r>
    </w:p>
    <w:tbl>
      <w:tblPr>
        <w:tblStyle w:val="TableGrid"/>
        <w:tblW w:w="9016" w:type="dxa"/>
        <w:tblInd w:w="6" w:type="dxa"/>
        <w:tblCellMar>
          <w:top w:w="10" w:type="dxa"/>
          <w:left w:w="107" w:type="dxa"/>
          <w:right w:w="115" w:type="dxa"/>
        </w:tblCellMar>
        <w:tblLook w:val="04A0" w:firstRow="1" w:lastRow="0" w:firstColumn="1" w:lastColumn="0" w:noHBand="0" w:noVBand="1"/>
      </w:tblPr>
      <w:tblGrid>
        <w:gridCol w:w="6727"/>
        <w:gridCol w:w="2289"/>
      </w:tblGrid>
      <w:tr w:rsidR="00F51E78" w14:paraId="6434E143" w14:textId="77777777">
        <w:trPr>
          <w:trHeight w:val="262"/>
        </w:trPr>
        <w:tc>
          <w:tcPr>
            <w:tcW w:w="6727" w:type="dxa"/>
            <w:tcBorders>
              <w:top w:val="single" w:sz="4" w:space="0" w:color="000000"/>
              <w:left w:val="single" w:sz="4" w:space="0" w:color="000000"/>
              <w:bottom w:val="single" w:sz="4" w:space="0" w:color="000000"/>
              <w:right w:val="single" w:sz="4" w:space="0" w:color="000000"/>
            </w:tcBorders>
            <w:shd w:val="clear" w:color="auto" w:fill="808080"/>
          </w:tcPr>
          <w:p w14:paraId="72C4C777" w14:textId="77777777" w:rsidR="00F51E78" w:rsidRDefault="006C1C88">
            <w:r>
              <w:rPr>
                <w:rFonts w:ascii="Arial" w:eastAsia="Arial" w:hAnsi="Arial" w:cs="Arial"/>
                <w:b/>
                <w:color w:val="FFFFFF"/>
              </w:rPr>
              <w:t xml:space="preserve">Type of criminal records checks required for this post </w:t>
            </w:r>
          </w:p>
        </w:tc>
        <w:tc>
          <w:tcPr>
            <w:tcW w:w="2289" w:type="dxa"/>
            <w:tcBorders>
              <w:top w:val="single" w:sz="4" w:space="0" w:color="000000"/>
              <w:left w:val="single" w:sz="4" w:space="0" w:color="000000"/>
              <w:bottom w:val="single" w:sz="4" w:space="0" w:color="000000"/>
              <w:right w:val="single" w:sz="4" w:space="0" w:color="000000"/>
            </w:tcBorders>
            <w:shd w:val="clear" w:color="auto" w:fill="808080"/>
          </w:tcPr>
          <w:p w14:paraId="022518CB" w14:textId="77777777" w:rsidR="00F51E78" w:rsidRDefault="006C1C88">
            <w:pPr>
              <w:ind w:left="1"/>
            </w:pPr>
            <w:r>
              <w:rPr>
                <w:rFonts w:ascii="Arial" w:eastAsia="Arial" w:hAnsi="Arial" w:cs="Arial"/>
                <w:b/>
                <w:color w:val="FFFFFF"/>
              </w:rPr>
              <w:t xml:space="preserve">Ticked as required </w:t>
            </w:r>
          </w:p>
        </w:tc>
      </w:tr>
      <w:tr w:rsidR="00F51E78" w14:paraId="60B96B2E" w14:textId="77777777">
        <w:trPr>
          <w:trHeight w:val="263"/>
        </w:trPr>
        <w:tc>
          <w:tcPr>
            <w:tcW w:w="6727" w:type="dxa"/>
            <w:tcBorders>
              <w:top w:val="single" w:sz="4" w:space="0" w:color="000000"/>
              <w:left w:val="single" w:sz="4" w:space="0" w:color="000000"/>
              <w:bottom w:val="single" w:sz="4" w:space="0" w:color="000000"/>
              <w:right w:val="single" w:sz="4" w:space="0" w:color="000000"/>
            </w:tcBorders>
          </w:tcPr>
          <w:p w14:paraId="5BB2A60D" w14:textId="77777777" w:rsidR="00F51E78" w:rsidRDefault="006C1C88">
            <w:r>
              <w:rPr>
                <w:rFonts w:ascii="Arial" w:eastAsia="Arial" w:hAnsi="Arial" w:cs="Arial"/>
              </w:rPr>
              <w:t xml:space="preserve">None </w:t>
            </w:r>
          </w:p>
        </w:tc>
        <w:tc>
          <w:tcPr>
            <w:tcW w:w="2289" w:type="dxa"/>
            <w:tcBorders>
              <w:top w:val="single" w:sz="4" w:space="0" w:color="000000"/>
              <w:left w:val="single" w:sz="4" w:space="0" w:color="000000"/>
              <w:bottom w:val="single" w:sz="4" w:space="0" w:color="000000"/>
              <w:right w:val="single" w:sz="4" w:space="0" w:color="000000"/>
            </w:tcBorders>
          </w:tcPr>
          <w:p w14:paraId="6F9921FA" w14:textId="77777777" w:rsidR="00F51E78" w:rsidRDefault="006C1C88">
            <w:pPr>
              <w:ind w:left="1"/>
            </w:pPr>
            <w:r>
              <w:rPr>
                <w:rFonts w:ascii="Arial" w:eastAsia="Arial" w:hAnsi="Arial" w:cs="Arial"/>
              </w:rPr>
              <w:t xml:space="preserve"> </w:t>
            </w:r>
          </w:p>
        </w:tc>
      </w:tr>
      <w:tr w:rsidR="00F51E78" w14:paraId="6E7CA1AE" w14:textId="77777777">
        <w:trPr>
          <w:trHeight w:val="264"/>
        </w:trPr>
        <w:tc>
          <w:tcPr>
            <w:tcW w:w="6727" w:type="dxa"/>
            <w:tcBorders>
              <w:top w:val="single" w:sz="4" w:space="0" w:color="000000"/>
              <w:left w:val="single" w:sz="4" w:space="0" w:color="000000"/>
              <w:bottom w:val="single" w:sz="4" w:space="0" w:color="000000"/>
              <w:right w:val="single" w:sz="4" w:space="0" w:color="000000"/>
            </w:tcBorders>
          </w:tcPr>
          <w:p w14:paraId="4451AB30" w14:textId="77777777" w:rsidR="00F51E78" w:rsidRDefault="006C1C88">
            <w:r>
              <w:rPr>
                <w:rFonts w:ascii="Arial" w:eastAsia="Arial" w:hAnsi="Arial" w:cs="Arial"/>
              </w:rPr>
              <w:t xml:space="preserve">Basic Disclosure </w:t>
            </w:r>
          </w:p>
        </w:tc>
        <w:tc>
          <w:tcPr>
            <w:tcW w:w="2289" w:type="dxa"/>
            <w:tcBorders>
              <w:top w:val="single" w:sz="4" w:space="0" w:color="000000"/>
              <w:left w:val="single" w:sz="4" w:space="0" w:color="000000"/>
              <w:bottom w:val="single" w:sz="4" w:space="0" w:color="000000"/>
              <w:right w:val="single" w:sz="4" w:space="0" w:color="000000"/>
            </w:tcBorders>
          </w:tcPr>
          <w:p w14:paraId="0C21245C" w14:textId="77777777" w:rsidR="00F51E78" w:rsidRDefault="006C1C88">
            <w:pPr>
              <w:ind w:left="1"/>
            </w:pPr>
            <w:r>
              <w:rPr>
                <w:rFonts w:ascii="Arial" w:eastAsia="Arial" w:hAnsi="Arial" w:cs="Arial"/>
              </w:rPr>
              <w:t xml:space="preserve">x </w:t>
            </w:r>
          </w:p>
        </w:tc>
      </w:tr>
      <w:tr w:rsidR="00F51E78" w14:paraId="682DAD40" w14:textId="77777777">
        <w:trPr>
          <w:trHeight w:val="264"/>
        </w:trPr>
        <w:tc>
          <w:tcPr>
            <w:tcW w:w="6727" w:type="dxa"/>
            <w:tcBorders>
              <w:top w:val="single" w:sz="4" w:space="0" w:color="000000"/>
              <w:left w:val="single" w:sz="4" w:space="0" w:color="000000"/>
              <w:bottom w:val="single" w:sz="4" w:space="0" w:color="000000"/>
              <w:right w:val="single" w:sz="4" w:space="0" w:color="000000"/>
            </w:tcBorders>
          </w:tcPr>
          <w:p w14:paraId="3E537C42" w14:textId="77777777" w:rsidR="00F51E78" w:rsidRDefault="006C1C88">
            <w:r>
              <w:rPr>
                <w:rFonts w:ascii="Arial" w:eastAsia="Arial" w:hAnsi="Arial" w:cs="Arial"/>
              </w:rPr>
              <w:t xml:space="preserve">Standard Disclosure </w:t>
            </w:r>
          </w:p>
        </w:tc>
        <w:tc>
          <w:tcPr>
            <w:tcW w:w="2289" w:type="dxa"/>
            <w:tcBorders>
              <w:top w:val="single" w:sz="4" w:space="0" w:color="000000"/>
              <w:left w:val="single" w:sz="4" w:space="0" w:color="000000"/>
              <w:bottom w:val="single" w:sz="4" w:space="0" w:color="000000"/>
              <w:right w:val="single" w:sz="4" w:space="0" w:color="000000"/>
            </w:tcBorders>
          </w:tcPr>
          <w:p w14:paraId="23D2C71F" w14:textId="77777777" w:rsidR="00F51E78" w:rsidRDefault="006C1C88">
            <w:pPr>
              <w:ind w:left="1"/>
            </w:pPr>
            <w:r>
              <w:rPr>
                <w:rFonts w:ascii="Arial" w:eastAsia="Arial" w:hAnsi="Arial" w:cs="Arial"/>
              </w:rPr>
              <w:t xml:space="preserve"> </w:t>
            </w:r>
          </w:p>
        </w:tc>
      </w:tr>
      <w:tr w:rsidR="00F51E78" w14:paraId="7A9FE00A" w14:textId="77777777">
        <w:trPr>
          <w:trHeight w:val="262"/>
        </w:trPr>
        <w:tc>
          <w:tcPr>
            <w:tcW w:w="6727" w:type="dxa"/>
            <w:tcBorders>
              <w:top w:val="single" w:sz="4" w:space="0" w:color="000000"/>
              <w:left w:val="single" w:sz="4" w:space="0" w:color="000000"/>
              <w:bottom w:val="single" w:sz="4" w:space="0" w:color="000000"/>
              <w:right w:val="single" w:sz="4" w:space="0" w:color="000000"/>
            </w:tcBorders>
          </w:tcPr>
          <w:p w14:paraId="3B5C6AE9" w14:textId="77777777" w:rsidR="00F51E78" w:rsidRDefault="006C1C88">
            <w:r>
              <w:rPr>
                <w:rFonts w:ascii="Arial" w:eastAsia="Arial" w:hAnsi="Arial" w:cs="Arial"/>
              </w:rPr>
              <w:t xml:space="preserve">Enhanced Disclosure </w:t>
            </w:r>
          </w:p>
        </w:tc>
        <w:tc>
          <w:tcPr>
            <w:tcW w:w="2289" w:type="dxa"/>
            <w:tcBorders>
              <w:top w:val="single" w:sz="4" w:space="0" w:color="000000"/>
              <w:left w:val="single" w:sz="4" w:space="0" w:color="000000"/>
              <w:bottom w:val="single" w:sz="4" w:space="0" w:color="000000"/>
              <w:right w:val="single" w:sz="4" w:space="0" w:color="000000"/>
            </w:tcBorders>
          </w:tcPr>
          <w:p w14:paraId="637E2D61" w14:textId="77777777" w:rsidR="00F51E78" w:rsidRDefault="006C1C88">
            <w:pPr>
              <w:ind w:left="1"/>
            </w:pPr>
            <w:r>
              <w:rPr>
                <w:rFonts w:ascii="Arial" w:eastAsia="Arial" w:hAnsi="Arial" w:cs="Arial"/>
              </w:rPr>
              <w:t xml:space="preserve"> </w:t>
            </w:r>
          </w:p>
        </w:tc>
      </w:tr>
      <w:tr w:rsidR="00F51E78" w14:paraId="29D3A910" w14:textId="77777777">
        <w:trPr>
          <w:trHeight w:val="265"/>
        </w:trPr>
        <w:tc>
          <w:tcPr>
            <w:tcW w:w="6727" w:type="dxa"/>
            <w:tcBorders>
              <w:top w:val="single" w:sz="4" w:space="0" w:color="000000"/>
              <w:left w:val="single" w:sz="4" w:space="0" w:color="000000"/>
              <w:bottom w:val="single" w:sz="4" w:space="0" w:color="000000"/>
              <w:right w:val="single" w:sz="4" w:space="0" w:color="000000"/>
            </w:tcBorders>
          </w:tcPr>
          <w:p w14:paraId="6262DEDC" w14:textId="77777777" w:rsidR="00F51E78" w:rsidRDefault="006C1C88">
            <w:r>
              <w:rPr>
                <w:rFonts w:ascii="Arial" w:eastAsia="Arial" w:hAnsi="Arial" w:cs="Arial"/>
              </w:rPr>
              <w:t xml:space="preserve">Working with Adults - Regulated Activity </w:t>
            </w:r>
          </w:p>
        </w:tc>
        <w:tc>
          <w:tcPr>
            <w:tcW w:w="2289" w:type="dxa"/>
            <w:tcBorders>
              <w:top w:val="single" w:sz="4" w:space="0" w:color="000000"/>
              <w:left w:val="single" w:sz="4" w:space="0" w:color="000000"/>
              <w:bottom w:val="single" w:sz="4" w:space="0" w:color="000000"/>
              <w:right w:val="single" w:sz="4" w:space="0" w:color="000000"/>
            </w:tcBorders>
          </w:tcPr>
          <w:p w14:paraId="060C8840" w14:textId="77777777" w:rsidR="00F51E78" w:rsidRDefault="006C1C88">
            <w:pPr>
              <w:ind w:left="1"/>
            </w:pPr>
            <w:r>
              <w:rPr>
                <w:rFonts w:ascii="Arial" w:eastAsia="Arial" w:hAnsi="Arial" w:cs="Arial"/>
              </w:rPr>
              <w:t xml:space="preserve"> </w:t>
            </w:r>
          </w:p>
        </w:tc>
      </w:tr>
      <w:tr w:rsidR="00F51E78" w14:paraId="68CA9F13" w14:textId="77777777">
        <w:trPr>
          <w:trHeight w:val="262"/>
        </w:trPr>
        <w:tc>
          <w:tcPr>
            <w:tcW w:w="6727" w:type="dxa"/>
            <w:tcBorders>
              <w:top w:val="single" w:sz="4" w:space="0" w:color="000000"/>
              <w:left w:val="single" w:sz="4" w:space="0" w:color="000000"/>
              <w:bottom w:val="single" w:sz="4" w:space="0" w:color="000000"/>
              <w:right w:val="single" w:sz="4" w:space="0" w:color="000000"/>
            </w:tcBorders>
          </w:tcPr>
          <w:p w14:paraId="38098BED" w14:textId="77777777" w:rsidR="00F51E78" w:rsidRDefault="006C1C88">
            <w:r>
              <w:rPr>
                <w:rFonts w:ascii="Arial" w:eastAsia="Arial" w:hAnsi="Arial" w:cs="Arial"/>
              </w:rPr>
              <w:t xml:space="preserve">Working with </w:t>
            </w:r>
            <w:proofErr w:type="gramStart"/>
            <w:r>
              <w:rPr>
                <w:rFonts w:ascii="Arial" w:eastAsia="Arial" w:hAnsi="Arial" w:cs="Arial"/>
              </w:rPr>
              <w:t>Children  -</w:t>
            </w:r>
            <w:proofErr w:type="gramEnd"/>
            <w:r>
              <w:rPr>
                <w:rFonts w:ascii="Arial" w:eastAsia="Arial" w:hAnsi="Arial" w:cs="Arial"/>
              </w:rPr>
              <w:t xml:space="preserve"> Regulated Activity </w:t>
            </w:r>
          </w:p>
        </w:tc>
        <w:tc>
          <w:tcPr>
            <w:tcW w:w="2289" w:type="dxa"/>
            <w:tcBorders>
              <w:top w:val="single" w:sz="4" w:space="0" w:color="000000"/>
              <w:left w:val="single" w:sz="4" w:space="0" w:color="000000"/>
              <w:bottom w:val="single" w:sz="4" w:space="0" w:color="000000"/>
              <w:right w:val="single" w:sz="4" w:space="0" w:color="000000"/>
            </w:tcBorders>
          </w:tcPr>
          <w:p w14:paraId="6149D704" w14:textId="77777777" w:rsidR="00F51E78" w:rsidRDefault="006C1C88">
            <w:pPr>
              <w:ind w:left="1"/>
            </w:pPr>
            <w:r>
              <w:rPr>
                <w:rFonts w:ascii="Arial" w:eastAsia="Arial" w:hAnsi="Arial" w:cs="Arial"/>
              </w:rPr>
              <w:t xml:space="preserve"> </w:t>
            </w:r>
          </w:p>
        </w:tc>
      </w:tr>
    </w:tbl>
    <w:p w14:paraId="404587F3" w14:textId="77777777" w:rsidR="00F51E78" w:rsidRDefault="006C1C88">
      <w:pPr>
        <w:spacing w:after="218"/>
      </w:pPr>
      <w:r>
        <w:rPr>
          <w:rFonts w:ascii="Arial" w:eastAsia="Arial" w:hAnsi="Arial" w:cs="Arial"/>
        </w:rPr>
        <w:t xml:space="preserve"> </w:t>
      </w:r>
    </w:p>
    <w:p w14:paraId="467D4C45" w14:textId="77777777" w:rsidR="00F51E78" w:rsidRDefault="006C1C88">
      <w:pPr>
        <w:spacing w:after="209" w:line="267" w:lineRule="auto"/>
        <w:ind w:left="-5" w:hanging="10"/>
        <w:jc w:val="both"/>
      </w:pPr>
      <w:r>
        <w:rPr>
          <w:rFonts w:ascii="Arial" w:eastAsia="Arial" w:hAnsi="Arial" w:cs="Arial"/>
        </w:rPr>
        <w:t xml:space="preserve">Information on types of criminal records checks is available at:  </w:t>
      </w:r>
    </w:p>
    <w:p w14:paraId="4FE3C87C" w14:textId="77777777" w:rsidR="00F51E78" w:rsidRDefault="000F1D70">
      <w:pPr>
        <w:spacing w:after="214"/>
      </w:pPr>
      <w:hyperlink r:id="rId7">
        <w:r w:rsidR="006C1C88">
          <w:rPr>
            <w:rFonts w:ascii="Arial" w:eastAsia="Arial" w:hAnsi="Arial" w:cs="Arial"/>
            <w:color w:val="0000FF"/>
            <w:u w:val="single" w:color="0000FF"/>
          </w:rPr>
          <w:t>https://www.gov.uk/disclosure</w:t>
        </w:r>
      </w:hyperlink>
      <w:hyperlink r:id="rId8">
        <w:r w:rsidR="006C1C88">
          <w:rPr>
            <w:rFonts w:ascii="Arial" w:eastAsia="Arial" w:hAnsi="Arial" w:cs="Arial"/>
            <w:color w:val="0000FF"/>
            <w:u w:val="single" w:color="0000FF"/>
          </w:rPr>
          <w:t>-</w:t>
        </w:r>
      </w:hyperlink>
      <w:hyperlink r:id="rId9">
        <w:r w:rsidR="006C1C88">
          <w:rPr>
            <w:rFonts w:ascii="Arial" w:eastAsia="Arial" w:hAnsi="Arial" w:cs="Arial"/>
            <w:color w:val="0000FF"/>
            <w:u w:val="single" w:color="0000FF"/>
          </w:rPr>
          <w:t>barring</w:t>
        </w:r>
      </w:hyperlink>
      <w:hyperlink r:id="rId10">
        <w:r w:rsidR="006C1C88">
          <w:rPr>
            <w:rFonts w:ascii="Arial" w:eastAsia="Arial" w:hAnsi="Arial" w:cs="Arial"/>
            <w:color w:val="0000FF"/>
            <w:u w:val="single" w:color="0000FF"/>
          </w:rPr>
          <w:t>-</w:t>
        </w:r>
      </w:hyperlink>
      <w:hyperlink r:id="rId11">
        <w:r w:rsidR="006C1C88">
          <w:rPr>
            <w:rFonts w:ascii="Arial" w:eastAsia="Arial" w:hAnsi="Arial" w:cs="Arial"/>
            <w:color w:val="0000FF"/>
            <w:u w:val="single" w:color="0000FF"/>
          </w:rPr>
          <w:t>service</w:t>
        </w:r>
      </w:hyperlink>
      <w:hyperlink r:id="rId12">
        <w:r w:rsidR="006C1C88">
          <w:rPr>
            <w:rFonts w:ascii="Arial" w:eastAsia="Arial" w:hAnsi="Arial" w:cs="Arial"/>
            <w:color w:val="0000FF"/>
            <w:u w:val="single" w:color="0000FF"/>
          </w:rPr>
          <w:t>-</w:t>
        </w:r>
      </w:hyperlink>
      <w:hyperlink r:id="rId13">
        <w:r w:rsidR="006C1C88">
          <w:rPr>
            <w:rFonts w:ascii="Arial" w:eastAsia="Arial" w:hAnsi="Arial" w:cs="Arial"/>
            <w:color w:val="0000FF"/>
            <w:u w:val="single" w:color="0000FF"/>
          </w:rPr>
          <w:t>check</w:t>
        </w:r>
      </w:hyperlink>
      <w:hyperlink r:id="rId14">
        <w:r w:rsidR="006C1C88">
          <w:rPr>
            <w:rFonts w:ascii="Arial" w:eastAsia="Arial" w:hAnsi="Arial" w:cs="Arial"/>
            <w:color w:val="0000FF"/>
          </w:rPr>
          <w:t xml:space="preserve"> </w:t>
        </w:r>
      </w:hyperlink>
    </w:p>
    <w:p w14:paraId="708F1995" w14:textId="77777777" w:rsidR="00F51E78" w:rsidRDefault="006C1C88">
      <w:pPr>
        <w:spacing w:after="40" w:line="216" w:lineRule="auto"/>
        <w:ind w:left="-5" w:hanging="10"/>
        <w:jc w:val="both"/>
      </w:pPr>
      <w:r>
        <w:rPr>
          <w:rFonts w:ascii="Arial" w:eastAsia="Arial" w:hAnsi="Arial" w:cs="Arial"/>
          <w:i/>
          <w:color w:val="FF0000"/>
        </w:rPr>
        <w:t>** Political Restrictions</w:t>
      </w:r>
      <w:r>
        <w:rPr>
          <w:rFonts w:ascii="Arial" w:eastAsia="Arial" w:hAnsi="Arial" w:cs="Arial"/>
          <w:color w:val="FF0000"/>
        </w:rPr>
        <w:t xml:space="preserve"> </w:t>
      </w:r>
      <w:r>
        <w:rPr>
          <w:rFonts w:ascii="Segoe UI" w:eastAsia="Segoe UI" w:hAnsi="Segoe UI" w:cs="Segoe UI"/>
          <w:sz w:val="28"/>
          <w:vertAlign w:val="subscript"/>
        </w:rPr>
        <w:t xml:space="preserve"> </w:t>
      </w:r>
    </w:p>
    <w:p w14:paraId="3CD54F7B" w14:textId="77777777" w:rsidR="00F51E78" w:rsidRDefault="006C1C88">
      <w:pPr>
        <w:spacing w:after="0" w:line="216" w:lineRule="auto"/>
        <w:ind w:left="-5" w:hanging="10"/>
        <w:jc w:val="both"/>
      </w:pPr>
      <w:r>
        <w:rPr>
          <w:rFonts w:ascii="Arial" w:eastAsia="Arial" w:hAnsi="Arial" w:cs="Arial"/>
          <w:i/>
          <w:color w:val="FF0000"/>
        </w:rPr>
        <w:t xml:space="preserve"> Certain posts in the council are designated as ‘politically restricted’, which means that the post holder must not have any active political role either in or outside of work. Employees who have </w:t>
      </w:r>
      <w:r>
        <w:rPr>
          <w:rFonts w:ascii="Arial" w:eastAsia="Arial" w:hAnsi="Arial" w:cs="Arial"/>
          <w:i/>
          <w:color w:val="FF0000"/>
        </w:rPr>
        <w:lastRenderedPageBreak/>
        <w:t xml:space="preserve">politically restricted posts are responsible for ensuring they do not engage in restricted activities. Where a post has been identified as politically restricted, the following statement must be included within the Person Specification: </w:t>
      </w:r>
      <w:r>
        <w:rPr>
          <w:rFonts w:ascii="Arial" w:eastAsia="Arial" w:hAnsi="Arial" w:cs="Arial"/>
          <w:color w:val="FF0000"/>
        </w:rPr>
        <w:t xml:space="preserve"> </w:t>
      </w:r>
      <w:r>
        <w:rPr>
          <w:rFonts w:ascii="Segoe UI" w:eastAsia="Segoe UI" w:hAnsi="Segoe UI" w:cs="Segoe UI"/>
          <w:sz w:val="28"/>
          <w:vertAlign w:val="subscript"/>
        </w:rPr>
        <w:t xml:space="preserve"> </w:t>
      </w:r>
      <w:r>
        <w:rPr>
          <w:rFonts w:ascii="Arial" w:eastAsia="Arial" w:hAnsi="Arial" w:cs="Arial"/>
        </w:rPr>
        <w:t xml:space="preserve">This post has been identified as being politically restricted. </w:t>
      </w:r>
      <w:r>
        <w:rPr>
          <w:rFonts w:ascii="Segoe UI" w:eastAsia="Segoe UI" w:hAnsi="Segoe UI" w:cs="Segoe UI"/>
          <w:sz w:val="28"/>
          <w:vertAlign w:val="subscript"/>
        </w:rPr>
        <w:t xml:space="preserve"> </w:t>
      </w:r>
    </w:p>
    <w:p w14:paraId="5E570051" w14:textId="77777777" w:rsidR="00F51E78" w:rsidRDefault="006C1C88">
      <w:pPr>
        <w:spacing w:after="0" w:line="216" w:lineRule="auto"/>
        <w:ind w:left="-5" w:hanging="10"/>
        <w:jc w:val="both"/>
      </w:pPr>
      <w:r>
        <w:rPr>
          <w:rFonts w:ascii="Arial" w:eastAsia="Arial" w:hAnsi="Arial" w:cs="Arial"/>
          <w:i/>
          <w:color w:val="FF0000"/>
        </w:rPr>
        <w:t xml:space="preserve">Where the post has been identified as </w:t>
      </w:r>
      <w:r>
        <w:rPr>
          <w:rFonts w:ascii="Arial" w:eastAsia="Arial" w:hAnsi="Arial" w:cs="Arial"/>
          <w:b/>
          <w:i/>
          <w:color w:val="FF0000"/>
        </w:rPr>
        <w:t>not</w:t>
      </w:r>
      <w:r>
        <w:rPr>
          <w:rFonts w:ascii="Arial" w:eastAsia="Arial" w:hAnsi="Arial" w:cs="Arial"/>
          <w:i/>
          <w:color w:val="FF0000"/>
        </w:rPr>
        <w:t xml:space="preserve"> being politically restricted, the following statement must be included: </w:t>
      </w:r>
      <w:r>
        <w:rPr>
          <w:rFonts w:ascii="Arial" w:eastAsia="Arial" w:hAnsi="Arial" w:cs="Arial"/>
          <w:color w:val="FF0000"/>
        </w:rPr>
        <w:t xml:space="preserve"> </w:t>
      </w:r>
      <w:r>
        <w:rPr>
          <w:rFonts w:ascii="Segoe UI" w:eastAsia="Segoe UI" w:hAnsi="Segoe UI" w:cs="Segoe UI"/>
          <w:sz w:val="28"/>
          <w:vertAlign w:val="subscript"/>
        </w:rPr>
        <w:t xml:space="preserve"> </w:t>
      </w:r>
    </w:p>
    <w:p w14:paraId="4AB40D13" w14:textId="77777777" w:rsidR="00F51E78" w:rsidRDefault="006C1C88">
      <w:pPr>
        <w:spacing w:after="0" w:line="267" w:lineRule="auto"/>
        <w:ind w:left="-5" w:hanging="10"/>
        <w:jc w:val="both"/>
      </w:pPr>
      <w:r>
        <w:rPr>
          <w:rFonts w:ascii="Arial" w:eastAsia="Arial" w:hAnsi="Arial" w:cs="Arial"/>
        </w:rPr>
        <w:t xml:space="preserve">This post is not subject to political restrictions. </w:t>
      </w:r>
      <w:r>
        <w:rPr>
          <w:rFonts w:ascii="Segoe UI" w:eastAsia="Segoe UI" w:hAnsi="Segoe UI" w:cs="Segoe UI"/>
          <w:sz w:val="28"/>
          <w:vertAlign w:val="subscript"/>
        </w:rPr>
        <w:t xml:space="preserve"> </w:t>
      </w:r>
    </w:p>
    <w:p w14:paraId="78667016" w14:textId="77777777" w:rsidR="00F51E78" w:rsidRDefault="006C1C88">
      <w:pPr>
        <w:spacing w:after="0"/>
      </w:pPr>
      <w:r>
        <w:rPr>
          <w:rFonts w:ascii="Arial" w:eastAsia="Arial" w:hAnsi="Arial" w:cs="Arial"/>
          <w:b/>
          <w:i/>
        </w:rPr>
        <w:t xml:space="preserve"> </w:t>
      </w:r>
    </w:p>
    <w:sectPr w:rsidR="00F51E78">
      <w:headerReference w:type="even" r:id="rId15"/>
      <w:headerReference w:type="default" r:id="rId16"/>
      <w:footerReference w:type="even" r:id="rId17"/>
      <w:footerReference w:type="default" r:id="rId18"/>
      <w:headerReference w:type="first" r:id="rId19"/>
      <w:footerReference w:type="first" r:id="rId20"/>
      <w:pgSz w:w="11906" w:h="16838"/>
      <w:pgMar w:top="1762" w:right="1436" w:bottom="1726" w:left="1440" w:header="708"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099AC" w14:textId="77777777" w:rsidR="006C1C88" w:rsidRDefault="006C1C88">
      <w:pPr>
        <w:spacing w:after="0" w:line="240" w:lineRule="auto"/>
      </w:pPr>
      <w:r>
        <w:separator/>
      </w:r>
    </w:p>
  </w:endnote>
  <w:endnote w:type="continuationSeparator" w:id="0">
    <w:p w14:paraId="623A69E1" w14:textId="77777777" w:rsidR="006C1C88" w:rsidRDefault="006C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8784" w14:textId="77777777" w:rsidR="00F51E78" w:rsidRDefault="006C1C88">
    <w:pPr>
      <w:spacing w:after="0"/>
      <w:jc w:val="center"/>
    </w:pPr>
    <w:r>
      <w:rPr>
        <w:rFonts w:ascii="Arial" w:eastAsia="Arial" w:hAnsi="Arial" w:cs="Arial"/>
      </w:rPr>
      <w:t xml:space="preserve">Page </w:t>
    </w:r>
    <w:r>
      <w:fldChar w:fldCharType="begin"/>
    </w:r>
    <w:r>
      <w:instrText xml:space="preserve"> PAGE   \* MERGEFORMAT </w:instrText>
    </w:r>
    <w:r>
      <w:fldChar w:fldCharType="separate"/>
    </w:r>
    <w:r>
      <w:rPr>
        <w:rFonts w:ascii="Arial" w:eastAsia="Arial" w:hAnsi="Arial" w:cs="Arial"/>
        <w:b/>
      </w:rPr>
      <w:t>1</w:t>
    </w:r>
    <w:r>
      <w:rPr>
        <w:rFonts w:ascii="Arial" w:eastAsia="Arial" w:hAnsi="Arial" w:cs="Arial"/>
        <w:b/>
      </w:rPr>
      <w:fldChar w:fldCharType="end"/>
    </w:r>
    <w:r>
      <w:rPr>
        <w:rFonts w:ascii="Arial" w:eastAsia="Arial" w:hAnsi="Arial" w:cs="Arial"/>
      </w:rPr>
      <w:t xml:space="preserve"> of </w:t>
    </w:r>
    <w:fldSimple w:instr=" NUMPAGES   \* MERGEFORMAT ">
      <w:r>
        <w:rPr>
          <w:rFonts w:ascii="Arial" w:eastAsia="Arial" w:hAnsi="Arial" w:cs="Arial"/>
          <w:b/>
        </w:rPr>
        <w:t>4</w:t>
      </w:r>
    </w:fldSimple>
    <w:r>
      <w:rPr>
        <w:rFonts w:ascii="Arial" w:eastAsia="Arial" w:hAnsi="Arial" w:cs="Arial"/>
      </w:rPr>
      <w:t xml:space="preserve"> </w:t>
    </w:r>
  </w:p>
  <w:p w14:paraId="4D69A84C" w14:textId="77777777" w:rsidR="00F51E78" w:rsidRDefault="006C1C88">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345D3" w14:textId="77777777" w:rsidR="00F51E78" w:rsidRDefault="006C1C88">
    <w:pPr>
      <w:spacing w:after="0"/>
      <w:jc w:val="center"/>
    </w:pPr>
    <w:r>
      <w:rPr>
        <w:rFonts w:ascii="Arial" w:eastAsia="Arial" w:hAnsi="Arial" w:cs="Arial"/>
      </w:rPr>
      <w:t xml:space="preserve">Page </w:t>
    </w:r>
    <w:r>
      <w:fldChar w:fldCharType="begin"/>
    </w:r>
    <w:r>
      <w:instrText xml:space="preserve"> PAGE   \* MERGEFORMAT </w:instrText>
    </w:r>
    <w:r>
      <w:fldChar w:fldCharType="separate"/>
    </w:r>
    <w:r>
      <w:rPr>
        <w:rFonts w:ascii="Arial" w:eastAsia="Arial" w:hAnsi="Arial" w:cs="Arial"/>
        <w:b/>
      </w:rPr>
      <w:t>1</w:t>
    </w:r>
    <w:r>
      <w:rPr>
        <w:rFonts w:ascii="Arial" w:eastAsia="Arial" w:hAnsi="Arial" w:cs="Arial"/>
        <w:b/>
      </w:rPr>
      <w:fldChar w:fldCharType="end"/>
    </w:r>
    <w:r>
      <w:rPr>
        <w:rFonts w:ascii="Arial" w:eastAsia="Arial" w:hAnsi="Arial" w:cs="Arial"/>
      </w:rPr>
      <w:t xml:space="preserve"> of </w:t>
    </w:r>
    <w:fldSimple w:instr=" NUMPAGES   \* MERGEFORMAT ">
      <w:r>
        <w:rPr>
          <w:rFonts w:ascii="Arial" w:eastAsia="Arial" w:hAnsi="Arial" w:cs="Arial"/>
          <w:b/>
        </w:rPr>
        <w:t>4</w:t>
      </w:r>
    </w:fldSimple>
    <w:r>
      <w:rPr>
        <w:rFonts w:ascii="Arial" w:eastAsia="Arial" w:hAnsi="Arial" w:cs="Arial"/>
      </w:rPr>
      <w:t xml:space="preserve"> </w:t>
    </w:r>
  </w:p>
  <w:p w14:paraId="11AA6767" w14:textId="77777777" w:rsidR="00F51E78" w:rsidRDefault="006C1C88">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77AD" w14:textId="77777777" w:rsidR="00F51E78" w:rsidRDefault="006C1C88">
    <w:pPr>
      <w:spacing w:after="0"/>
      <w:jc w:val="center"/>
    </w:pPr>
    <w:r>
      <w:rPr>
        <w:rFonts w:ascii="Arial" w:eastAsia="Arial" w:hAnsi="Arial" w:cs="Arial"/>
      </w:rPr>
      <w:t xml:space="preserve">Page </w:t>
    </w:r>
    <w:r>
      <w:fldChar w:fldCharType="begin"/>
    </w:r>
    <w:r>
      <w:instrText xml:space="preserve"> PAGE   \* MERGEFORMAT </w:instrText>
    </w:r>
    <w:r>
      <w:fldChar w:fldCharType="separate"/>
    </w:r>
    <w:r>
      <w:rPr>
        <w:rFonts w:ascii="Arial" w:eastAsia="Arial" w:hAnsi="Arial" w:cs="Arial"/>
        <w:b/>
      </w:rPr>
      <w:t>1</w:t>
    </w:r>
    <w:r>
      <w:rPr>
        <w:rFonts w:ascii="Arial" w:eastAsia="Arial" w:hAnsi="Arial" w:cs="Arial"/>
        <w:b/>
      </w:rPr>
      <w:fldChar w:fldCharType="end"/>
    </w:r>
    <w:r>
      <w:rPr>
        <w:rFonts w:ascii="Arial" w:eastAsia="Arial" w:hAnsi="Arial" w:cs="Arial"/>
      </w:rPr>
      <w:t xml:space="preserve"> of </w:t>
    </w:r>
    <w:fldSimple w:instr=" NUMPAGES   \* MERGEFORMAT ">
      <w:r>
        <w:rPr>
          <w:rFonts w:ascii="Arial" w:eastAsia="Arial" w:hAnsi="Arial" w:cs="Arial"/>
          <w:b/>
        </w:rPr>
        <w:t>4</w:t>
      </w:r>
    </w:fldSimple>
    <w:r>
      <w:rPr>
        <w:rFonts w:ascii="Arial" w:eastAsia="Arial" w:hAnsi="Arial" w:cs="Arial"/>
      </w:rPr>
      <w:t xml:space="preserve"> </w:t>
    </w:r>
  </w:p>
  <w:p w14:paraId="3918DC39" w14:textId="77777777" w:rsidR="00F51E78" w:rsidRDefault="006C1C88">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BC5AF" w14:textId="77777777" w:rsidR="006C1C88" w:rsidRDefault="006C1C88">
      <w:pPr>
        <w:spacing w:after="0" w:line="240" w:lineRule="auto"/>
      </w:pPr>
      <w:r>
        <w:separator/>
      </w:r>
    </w:p>
  </w:footnote>
  <w:footnote w:type="continuationSeparator" w:id="0">
    <w:p w14:paraId="127BE188" w14:textId="77777777" w:rsidR="006C1C88" w:rsidRDefault="006C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5054" w14:textId="77777777" w:rsidR="00F51E78" w:rsidRDefault="006C1C88">
    <w:pPr>
      <w:tabs>
        <w:tab w:val="center" w:pos="4513"/>
        <w:tab w:val="center" w:pos="9028"/>
      </w:tabs>
      <w:spacing w:after="0"/>
    </w:pPr>
    <w:r>
      <w:rPr>
        <w:noProof/>
      </w:rPr>
      <w:drawing>
        <wp:anchor distT="0" distB="0" distL="114300" distR="114300" simplePos="0" relativeHeight="251658240" behindDoc="0" locked="0" layoutInCell="1" allowOverlap="0" wp14:anchorId="2FFF1EA8" wp14:editId="6947DAE3">
          <wp:simplePos x="0" y="0"/>
          <wp:positionH relativeFrom="page">
            <wp:posOffset>5083810</wp:posOffset>
          </wp:positionH>
          <wp:positionV relativeFrom="page">
            <wp:posOffset>449580</wp:posOffset>
          </wp:positionV>
          <wp:extent cx="1562100" cy="628650"/>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562100" cy="628650"/>
                  </a:xfrm>
                  <a:prstGeom prst="rect">
                    <a:avLst/>
                  </a:prstGeom>
                </pic:spPr>
              </pic:pic>
            </a:graphicData>
          </a:graphic>
        </wp:anchor>
      </w:drawing>
    </w:r>
    <w:r>
      <w:t xml:space="preserve">3955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2664" w14:textId="77777777" w:rsidR="00F51E78" w:rsidRDefault="006C1C88">
    <w:pPr>
      <w:tabs>
        <w:tab w:val="center" w:pos="4513"/>
        <w:tab w:val="center" w:pos="9028"/>
      </w:tabs>
      <w:spacing w:after="0"/>
    </w:pPr>
    <w:r>
      <w:rPr>
        <w:noProof/>
      </w:rPr>
      <w:drawing>
        <wp:anchor distT="0" distB="0" distL="114300" distR="114300" simplePos="0" relativeHeight="251659264" behindDoc="0" locked="0" layoutInCell="1" allowOverlap="0" wp14:anchorId="04A517BA" wp14:editId="4C8BE534">
          <wp:simplePos x="0" y="0"/>
          <wp:positionH relativeFrom="page">
            <wp:posOffset>5083810</wp:posOffset>
          </wp:positionH>
          <wp:positionV relativeFrom="page">
            <wp:posOffset>449580</wp:posOffset>
          </wp:positionV>
          <wp:extent cx="1562100" cy="628650"/>
          <wp:effectExtent l="0" t="0" r="0" b="0"/>
          <wp:wrapSquare wrapText="bothSides"/>
          <wp:docPr id="1188083058" name="Picture 118808305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562100" cy="628650"/>
                  </a:xfrm>
                  <a:prstGeom prst="rect">
                    <a:avLst/>
                  </a:prstGeom>
                </pic:spPr>
              </pic:pic>
            </a:graphicData>
          </a:graphic>
        </wp:anchor>
      </w:drawing>
    </w:r>
    <w:r>
      <w:t xml:space="preserve">3955 </w:t>
    </w:r>
    <w:r>
      <w:tab/>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528E" w14:textId="77777777" w:rsidR="00F51E78" w:rsidRDefault="006C1C88">
    <w:pPr>
      <w:tabs>
        <w:tab w:val="center" w:pos="4513"/>
        <w:tab w:val="center" w:pos="9028"/>
      </w:tabs>
      <w:spacing w:after="0"/>
    </w:pPr>
    <w:r>
      <w:rPr>
        <w:noProof/>
      </w:rPr>
      <w:drawing>
        <wp:anchor distT="0" distB="0" distL="114300" distR="114300" simplePos="0" relativeHeight="251660288" behindDoc="0" locked="0" layoutInCell="1" allowOverlap="0" wp14:anchorId="2DE4E34B" wp14:editId="40F08133">
          <wp:simplePos x="0" y="0"/>
          <wp:positionH relativeFrom="page">
            <wp:posOffset>5083810</wp:posOffset>
          </wp:positionH>
          <wp:positionV relativeFrom="page">
            <wp:posOffset>449580</wp:posOffset>
          </wp:positionV>
          <wp:extent cx="1562100" cy="628650"/>
          <wp:effectExtent l="0" t="0" r="0" b="0"/>
          <wp:wrapSquare wrapText="bothSides"/>
          <wp:docPr id="1610819245" name="Picture 1610819245"/>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562100" cy="628650"/>
                  </a:xfrm>
                  <a:prstGeom prst="rect">
                    <a:avLst/>
                  </a:prstGeom>
                </pic:spPr>
              </pic:pic>
            </a:graphicData>
          </a:graphic>
        </wp:anchor>
      </w:drawing>
    </w:r>
    <w:r>
      <w:t xml:space="preserve">3955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140A"/>
    <w:multiLevelType w:val="hybridMultilevel"/>
    <w:tmpl w:val="0A687114"/>
    <w:lvl w:ilvl="0" w:tplc="8F2AC71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9090EE">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34D59E">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EE016E">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B638A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921CA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A4995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6EA6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165CA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1A4FF3"/>
    <w:multiLevelType w:val="hybridMultilevel"/>
    <w:tmpl w:val="BFDCD0B6"/>
    <w:lvl w:ilvl="0" w:tplc="5BF8C5E0">
      <w:start w:val="1"/>
      <w:numFmt w:val="bullet"/>
      <w:lvlText w:val="•"/>
      <w:lvlJc w:val="left"/>
      <w:pPr>
        <w:ind w:left="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EA0A02">
      <w:start w:val="1"/>
      <w:numFmt w:val="bullet"/>
      <w:lvlText w:val="o"/>
      <w:lvlJc w:val="left"/>
      <w:pPr>
        <w:ind w:left="14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9EFEF4">
      <w:start w:val="1"/>
      <w:numFmt w:val="bullet"/>
      <w:lvlText w:val="▪"/>
      <w:lvlJc w:val="left"/>
      <w:pPr>
        <w:ind w:left="21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361414">
      <w:start w:val="1"/>
      <w:numFmt w:val="bullet"/>
      <w:lvlText w:val="•"/>
      <w:lvlJc w:val="left"/>
      <w:pPr>
        <w:ind w:left="2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E05BF4">
      <w:start w:val="1"/>
      <w:numFmt w:val="bullet"/>
      <w:lvlText w:val="o"/>
      <w:lvlJc w:val="left"/>
      <w:pPr>
        <w:ind w:left="3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0879C6">
      <w:start w:val="1"/>
      <w:numFmt w:val="bullet"/>
      <w:lvlText w:val="▪"/>
      <w:lvlJc w:val="left"/>
      <w:pPr>
        <w:ind w:left="4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644C5A">
      <w:start w:val="1"/>
      <w:numFmt w:val="bullet"/>
      <w:lvlText w:val="•"/>
      <w:lvlJc w:val="left"/>
      <w:pPr>
        <w:ind w:left="5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AC312E">
      <w:start w:val="1"/>
      <w:numFmt w:val="bullet"/>
      <w:lvlText w:val="o"/>
      <w:lvlJc w:val="left"/>
      <w:pPr>
        <w:ind w:left="57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C4203C">
      <w:start w:val="1"/>
      <w:numFmt w:val="bullet"/>
      <w:lvlText w:val="▪"/>
      <w:lvlJc w:val="left"/>
      <w:pPr>
        <w:ind w:left="65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C827BC8"/>
    <w:multiLevelType w:val="hybridMultilevel"/>
    <w:tmpl w:val="FA96D554"/>
    <w:lvl w:ilvl="0" w:tplc="A28A2CE4">
      <w:start w:val="1"/>
      <w:numFmt w:val="bullet"/>
      <w:lvlText w:val="•"/>
      <w:lvlJc w:val="left"/>
      <w:pPr>
        <w:ind w:left="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6E2F88">
      <w:start w:val="1"/>
      <w:numFmt w:val="bullet"/>
      <w:lvlText w:val="o"/>
      <w:lvlJc w:val="left"/>
      <w:pPr>
        <w:ind w:left="14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543280">
      <w:start w:val="1"/>
      <w:numFmt w:val="bullet"/>
      <w:lvlText w:val="▪"/>
      <w:lvlJc w:val="left"/>
      <w:pPr>
        <w:ind w:left="21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C2FED6">
      <w:start w:val="1"/>
      <w:numFmt w:val="bullet"/>
      <w:lvlText w:val="•"/>
      <w:lvlJc w:val="left"/>
      <w:pPr>
        <w:ind w:left="2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ECE316">
      <w:start w:val="1"/>
      <w:numFmt w:val="bullet"/>
      <w:lvlText w:val="o"/>
      <w:lvlJc w:val="left"/>
      <w:pPr>
        <w:ind w:left="3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EEF906">
      <w:start w:val="1"/>
      <w:numFmt w:val="bullet"/>
      <w:lvlText w:val="▪"/>
      <w:lvlJc w:val="left"/>
      <w:pPr>
        <w:ind w:left="4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E6F7BE">
      <w:start w:val="1"/>
      <w:numFmt w:val="bullet"/>
      <w:lvlText w:val="•"/>
      <w:lvlJc w:val="left"/>
      <w:pPr>
        <w:ind w:left="5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9CA770">
      <w:start w:val="1"/>
      <w:numFmt w:val="bullet"/>
      <w:lvlText w:val="o"/>
      <w:lvlJc w:val="left"/>
      <w:pPr>
        <w:ind w:left="57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969F66">
      <w:start w:val="1"/>
      <w:numFmt w:val="bullet"/>
      <w:lvlText w:val="▪"/>
      <w:lvlJc w:val="left"/>
      <w:pPr>
        <w:ind w:left="65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888556B"/>
    <w:multiLevelType w:val="hybridMultilevel"/>
    <w:tmpl w:val="4024EF96"/>
    <w:lvl w:ilvl="0" w:tplc="FF32E00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48BC7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0CF4A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F22FB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DEA6F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F8B47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661B2C">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3495B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F82FA2">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3081812"/>
    <w:multiLevelType w:val="hybridMultilevel"/>
    <w:tmpl w:val="2368CD5C"/>
    <w:lvl w:ilvl="0" w:tplc="F54042DA">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6A0D2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BCBD1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C87E3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C23FE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EC3E1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D03CB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545A8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D6DFD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5F17A4A"/>
    <w:multiLevelType w:val="hybridMultilevel"/>
    <w:tmpl w:val="58FEA28A"/>
    <w:lvl w:ilvl="0" w:tplc="1480DD3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648280">
      <w:start w:val="1"/>
      <w:numFmt w:val="bullet"/>
      <w:lvlText w:val="o"/>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42870C">
      <w:start w:val="1"/>
      <w:numFmt w:val="bullet"/>
      <w:lvlText w:val="▪"/>
      <w:lvlJc w:val="left"/>
      <w:pPr>
        <w:ind w:left="26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04B328">
      <w:start w:val="1"/>
      <w:numFmt w:val="bullet"/>
      <w:lvlText w:val="•"/>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66FE1A">
      <w:start w:val="1"/>
      <w:numFmt w:val="bullet"/>
      <w:lvlText w:val="o"/>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82EE12">
      <w:start w:val="1"/>
      <w:numFmt w:val="bullet"/>
      <w:lvlText w:val="▪"/>
      <w:lvlJc w:val="left"/>
      <w:pPr>
        <w:ind w:left="47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E0D96A">
      <w:start w:val="1"/>
      <w:numFmt w:val="bullet"/>
      <w:lvlText w:val="•"/>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D296A4">
      <w:start w:val="1"/>
      <w:numFmt w:val="bullet"/>
      <w:lvlText w:val="o"/>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BEEFA2">
      <w:start w:val="1"/>
      <w:numFmt w:val="bullet"/>
      <w:lvlText w:val="▪"/>
      <w:lvlJc w:val="left"/>
      <w:pPr>
        <w:ind w:left="69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49154155">
    <w:abstractNumId w:val="0"/>
  </w:num>
  <w:num w:numId="2" w16cid:durableId="1120413573">
    <w:abstractNumId w:val="5"/>
  </w:num>
  <w:num w:numId="3" w16cid:durableId="1329942920">
    <w:abstractNumId w:val="3"/>
  </w:num>
  <w:num w:numId="4" w16cid:durableId="116726127">
    <w:abstractNumId w:val="1"/>
  </w:num>
  <w:num w:numId="5" w16cid:durableId="642809684">
    <w:abstractNumId w:val="2"/>
  </w:num>
  <w:num w:numId="6" w16cid:durableId="1367288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E78"/>
    <w:rsid w:val="000F1D70"/>
    <w:rsid w:val="00427A41"/>
    <w:rsid w:val="006C1C88"/>
    <w:rsid w:val="006D1201"/>
    <w:rsid w:val="00F51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534F4"/>
  <w15:docId w15:val="{9DCF522D-D463-420A-830A-D8BD87C8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disclosure-barring-service-check" TargetMode="External"/><Relationship Id="rId13" Type="http://schemas.openxmlformats.org/officeDocument/2006/relationships/hyperlink" Target="https://www.gov.uk/disclosure-barring-service-chec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v.uk/disclosure-barring-service-check" TargetMode="External"/><Relationship Id="rId12" Type="http://schemas.openxmlformats.org/officeDocument/2006/relationships/hyperlink" Target="https://www.gov.uk/disclosure-barring-service-chec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disclosure-barring-service-chec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uk/disclosure-barring-service-chec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ov.uk/disclosure-barring-service-check" TargetMode="External"/><Relationship Id="rId14" Type="http://schemas.openxmlformats.org/officeDocument/2006/relationships/hyperlink" Target="https://www.gov.uk/disclosure-barring-service-chec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6280</Characters>
  <Application>Microsoft Office Word</Application>
  <DocSecurity>4</DocSecurity>
  <Lines>52</Lines>
  <Paragraphs>14</Paragraphs>
  <ScaleCrop>false</ScaleCrop>
  <Company>Telford and Wrekin Council</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Sue</dc:creator>
  <cp:keywords/>
  <cp:lastModifiedBy>Wright, Sue</cp:lastModifiedBy>
  <cp:revision>2</cp:revision>
  <dcterms:created xsi:type="dcterms:W3CDTF">2024-05-20T11:30:00Z</dcterms:created>
  <dcterms:modified xsi:type="dcterms:W3CDTF">2024-05-20T11:30:00Z</dcterms:modified>
</cp:coreProperties>
</file>