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62" w:rsidRDefault="00E1707C">
      <w:pPr>
        <w:rPr>
          <w:rFonts w:ascii="Arial" w:hAnsi="Arial" w:cs="Arial"/>
          <w:b/>
          <w:color w:val="000000" w:themeColor="text1"/>
        </w:rPr>
      </w:pPr>
      <w:r>
        <w:rPr>
          <w:rFonts w:ascii="Arial" w:hAnsi="Arial" w:cs="Arial"/>
          <w:b/>
          <w:color w:val="000000" w:themeColor="text1"/>
        </w:rPr>
        <w:t>SEND &amp; AP Programme Manager</w:t>
      </w:r>
    </w:p>
    <w:p w:rsidR="008D7DD0" w:rsidRDefault="008D7DD0">
      <w:pPr>
        <w:rPr>
          <w:rFonts w:ascii="Arial" w:hAnsi="Arial" w:cs="Arial"/>
          <w:b/>
          <w:color w:val="000000" w:themeColor="text1"/>
        </w:rPr>
      </w:pPr>
      <w:r>
        <w:rPr>
          <w:rFonts w:ascii="Arial" w:hAnsi="Arial" w:cs="Arial"/>
          <w:b/>
          <w:color w:val="000000" w:themeColor="text1"/>
        </w:rPr>
        <w:t xml:space="preserve">Fixed Term </w:t>
      </w:r>
    </w:p>
    <w:p w:rsidR="008D7DD0" w:rsidRPr="007D0C24" w:rsidRDefault="008D7DD0">
      <w:pPr>
        <w:rPr>
          <w:rFonts w:ascii="Arial" w:hAnsi="Arial" w:cs="Arial"/>
          <w:b/>
          <w:color w:val="000000" w:themeColor="text1"/>
        </w:rPr>
      </w:pPr>
      <w:r>
        <w:rPr>
          <w:rFonts w:ascii="Arial" w:hAnsi="Arial" w:cs="Arial"/>
          <w:b/>
          <w:color w:val="000000" w:themeColor="text1"/>
        </w:rPr>
        <w:t xml:space="preserve">SCALE </w:t>
      </w:r>
      <w:r w:rsidR="006B3A89">
        <w:rPr>
          <w:rFonts w:ascii="Arial" w:hAnsi="Arial" w:cs="Arial"/>
          <w:b/>
          <w:color w:val="000000" w:themeColor="text1"/>
        </w:rPr>
        <w:t>PO1</w:t>
      </w:r>
      <w:r w:rsidR="00E279E3">
        <w:rPr>
          <w:rFonts w:ascii="Arial" w:hAnsi="Arial" w:cs="Arial"/>
          <w:b/>
          <w:color w:val="000000" w:themeColor="text1"/>
        </w:rPr>
        <w:t>4</w:t>
      </w:r>
      <w:r w:rsidR="006B3A89">
        <w:rPr>
          <w:rFonts w:ascii="Arial" w:hAnsi="Arial" w:cs="Arial"/>
          <w:b/>
          <w:color w:val="000000" w:themeColor="text1"/>
        </w:rPr>
        <w:t xml:space="preserve"> </w:t>
      </w:r>
    </w:p>
    <w:p w:rsidR="005F18B5" w:rsidRPr="00A66DE2" w:rsidRDefault="00DD5430">
      <w:pPr>
        <w:rPr>
          <w:rFonts w:ascii="Arial" w:hAnsi="Arial" w:cs="Arial"/>
          <w:b/>
        </w:rPr>
      </w:pPr>
      <w:r w:rsidRPr="00A66DE2">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A66DE2" w:rsidTr="00B11E3D">
        <w:tc>
          <w:tcPr>
            <w:tcW w:w="9016" w:type="dxa"/>
            <w:shd w:val="clear" w:color="auto" w:fill="808080" w:themeFill="background1" w:themeFillShade="80"/>
          </w:tcPr>
          <w:p w:rsidR="001844CE" w:rsidRPr="00A66DE2" w:rsidRDefault="005F18B5" w:rsidP="001844CE">
            <w:pPr>
              <w:rPr>
                <w:rFonts w:ascii="Arial" w:hAnsi="Arial" w:cs="Arial"/>
                <w:b/>
                <w:color w:val="FFFFFF" w:themeColor="background1"/>
              </w:rPr>
            </w:pPr>
            <w:r w:rsidRPr="00A66DE2">
              <w:rPr>
                <w:rFonts w:ascii="Arial" w:hAnsi="Arial" w:cs="Arial"/>
                <w:b/>
                <w:color w:val="FFFFFF" w:themeColor="background1"/>
              </w:rPr>
              <w:t>Job Purpose</w:t>
            </w:r>
          </w:p>
        </w:tc>
      </w:tr>
      <w:tr w:rsidR="005F18B5" w:rsidRPr="00A66DE2" w:rsidTr="00B11E3D">
        <w:tc>
          <w:tcPr>
            <w:tcW w:w="9016" w:type="dxa"/>
          </w:tcPr>
          <w:p w:rsidR="00EE57F1" w:rsidRPr="00011AA9" w:rsidRDefault="00EE57F1" w:rsidP="00EE57F1">
            <w:pPr>
              <w:pStyle w:val="NormalWeb"/>
              <w:rPr>
                <w:rFonts w:ascii="Arial" w:hAnsi="Arial" w:cs="Arial"/>
              </w:rPr>
            </w:pPr>
            <w:r w:rsidRPr="00011AA9">
              <w:rPr>
                <w:rFonts w:ascii="Arial" w:hAnsi="Arial" w:cs="Arial"/>
              </w:rPr>
              <w:t xml:space="preserve">The </w:t>
            </w:r>
            <w:r>
              <w:rPr>
                <w:rFonts w:ascii="Arial" w:hAnsi="Arial" w:cs="Arial"/>
              </w:rPr>
              <w:t>Programme Manager</w:t>
            </w:r>
            <w:r w:rsidRPr="00011AA9">
              <w:rPr>
                <w:rFonts w:ascii="Arial" w:hAnsi="Arial" w:cs="Arial"/>
              </w:rPr>
              <w:t xml:space="preserve"> will develop, manage and successfully deliver </w:t>
            </w:r>
            <w:r>
              <w:rPr>
                <w:rFonts w:ascii="Arial" w:hAnsi="Arial" w:cs="Arial"/>
              </w:rPr>
              <w:t xml:space="preserve">the programme management of the SEND and AP Change Programme for the West Midlands area with Telford &amp; Wrekin, Shropshire, Herefordshire and Worcestershire. This is a </w:t>
            </w:r>
            <w:r w:rsidRPr="00011AA9">
              <w:rPr>
                <w:rFonts w:ascii="Arial" w:hAnsi="Arial" w:cs="Arial"/>
              </w:rPr>
              <w:t xml:space="preserve">complex, </w:t>
            </w:r>
            <w:r>
              <w:rPr>
                <w:rFonts w:ascii="Arial" w:hAnsi="Arial" w:cs="Arial"/>
              </w:rPr>
              <w:t>high value</w:t>
            </w:r>
            <w:r w:rsidRPr="00011AA9">
              <w:rPr>
                <w:rFonts w:ascii="Arial" w:hAnsi="Arial" w:cs="Arial"/>
              </w:rPr>
              <w:t>-projects taking direct responsibility for the successful delivery of all</w:t>
            </w:r>
            <w:r w:rsidR="00A02D0A">
              <w:rPr>
                <w:rFonts w:ascii="Arial" w:hAnsi="Arial" w:cs="Arial"/>
              </w:rPr>
              <w:t xml:space="preserve"> of the national reforms within a</w:t>
            </w:r>
            <w:r w:rsidRPr="00011AA9">
              <w:rPr>
                <w:rFonts w:ascii="Arial" w:hAnsi="Arial" w:cs="Arial"/>
              </w:rPr>
              <w:t xml:space="preserve"> specified l</w:t>
            </w:r>
            <w:r w:rsidR="00A02D0A">
              <w:rPr>
                <w:rFonts w:ascii="Arial" w:hAnsi="Arial" w:cs="Arial"/>
              </w:rPr>
              <w:t xml:space="preserve">evel </w:t>
            </w:r>
            <w:r w:rsidRPr="00011AA9">
              <w:rPr>
                <w:rFonts w:ascii="Arial" w:hAnsi="Arial" w:cs="Arial"/>
              </w:rPr>
              <w:t>of time, budget and quality.</w:t>
            </w:r>
          </w:p>
          <w:p w:rsidR="00EE57F1" w:rsidRPr="00EE57F1" w:rsidRDefault="00EE57F1" w:rsidP="00EE57F1">
            <w:pPr>
              <w:rPr>
                <w:rFonts w:ascii="Arial" w:hAnsi="Arial" w:cs="Arial"/>
                <w:sz w:val="24"/>
                <w:szCs w:val="24"/>
              </w:rPr>
            </w:pPr>
            <w:r w:rsidRPr="00EE57F1">
              <w:rPr>
                <w:rFonts w:ascii="Arial" w:hAnsi="Arial" w:cs="Arial"/>
                <w:sz w:val="24"/>
                <w:szCs w:val="24"/>
              </w:rPr>
              <w:t xml:space="preserve">The Programme Manager will </w:t>
            </w:r>
            <w:r w:rsidR="00A02D0A">
              <w:rPr>
                <w:rFonts w:ascii="Arial" w:hAnsi="Arial" w:cs="Arial"/>
                <w:sz w:val="24"/>
                <w:szCs w:val="24"/>
              </w:rPr>
              <w:t xml:space="preserve">negotiate and </w:t>
            </w:r>
            <w:r w:rsidRPr="00EE57F1">
              <w:rPr>
                <w:rFonts w:ascii="Arial" w:hAnsi="Arial" w:cs="Arial"/>
                <w:sz w:val="24"/>
                <w:szCs w:val="24"/>
              </w:rPr>
              <w:t xml:space="preserve">manage resources effectively and deploy and coordinate resources in a well-planned and controlled manner, ensuring that project requirements and resource levels are fully identified, including staffing, financial and ICT requirements. </w:t>
            </w:r>
            <w:r w:rsidR="00A02D0A">
              <w:rPr>
                <w:rFonts w:ascii="Arial" w:hAnsi="Arial" w:cs="Arial"/>
                <w:sz w:val="24"/>
                <w:szCs w:val="24"/>
              </w:rPr>
              <w:t>This will include oversight of the communication, finance and data across the 4 areas.</w:t>
            </w:r>
          </w:p>
          <w:p w:rsidR="00EE57F1" w:rsidRPr="00EE57F1" w:rsidRDefault="00EE57F1" w:rsidP="00EE57F1">
            <w:pPr>
              <w:rPr>
                <w:rFonts w:ascii="Arial" w:hAnsi="Arial" w:cs="Arial"/>
                <w:sz w:val="24"/>
                <w:szCs w:val="24"/>
              </w:rPr>
            </w:pPr>
          </w:p>
          <w:p w:rsidR="00EE57F1" w:rsidRPr="00011AA9" w:rsidRDefault="00EE57F1" w:rsidP="00EE57F1">
            <w:pPr>
              <w:autoSpaceDE w:val="0"/>
              <w:autoSpaceDN w:val="0"/>
              <w:adjustRightInd w:val="0"/>
              <w:spacing w:line="240" w:lineRule="atLeast"/>
              <w:rPr>
                <w:rFonts w:ascii="Arial" w:hAnsi="Arial" w:cs="Arial"/>
              </w:rPr>
            </w:pPr>
            <w:r w:rsidRPr="00EE57F1">
              <w:rPr>
                <w:rFonts w:ascii="Arial" w:hAnsi="Arial" w:cs="Arial"/>
                <w:sz w:val="24"/>
                <w:szCs w:val="24"/>
              </w:rPr>
              <w:t>The Programme Manager will ensure that change is managed effectively by working with relevant project teams, persons within the business and other key stakeholders across the West Midlands partnership</w:t>
            </w:r>
            <w:r w:rsidRPr="00011AA9">
              <w:rPr>
                <w:rFonts w:ascii="Arial" w:hAnsi="Arial" w:cs="Arial"/>
              </w:rPr>
              <w:t>.</w:t>
            </w:r>
          </w:p>
          <w:p w:rsidR="00C23B14" w:rsidRPr="00E27FBD" w:rsidRDefault="00840654" w:rsidP="00AD59C0">
            <w:pPr>
              <w:pStyle w:val="NormalWeb"/>
              <w:rPr>
                <w:rFonts w:ascii="Arial" w:hAnsi="Arial" w:cs="Arial"/>
              </w:rPr>
            </w:pPr>
            <w:r>
              <w:rPr>
                <w:rFonts w:ascii="Arial" w:hAnsi="Arial" w:cs="Arial"/>
              </w:rPr>
              <w:t>The Programme M</w:t>
            </w:r>
            <w:r w:rsidR="00E1707C">
              <w:rPr>
                <w:rFonts w:ascii="Arial" w:hAnsi="Arial" w:cs="Arial"/>
              </w:rPr>
              <w:t>anager</w:t>
            </w:r>
            <w:r w:rsidR="00111601">
              <w:rPr>
                <w:rFonts w:ascii="Arial" w:hAnsi="Arial" w:cs="Arial"/>
              </w:rPr>
              <w:t xml:space="preserve"> </w:t>
            </w:r>
            <w:r w:rsidR="00C23B14" w:rsidRPr="00E27FBD">
              <w:rPr>
                <w:rFonts w:ascii="Arial" w:hAnsi="Arial" w:cs="Arial"/>
              </w:rPr>
              <w:t xml:space="preserve">will establish regional Change Programme Partnerships (CPPs) building the necessary evidence base to inform future decisions on embedding those changes across the system via legislation and/or funding. It is not a series of pilots or interventions, but a way of testing whole system change in an area. </w:t>
            </w:r>
          </w:p>
          <w:p w:rsidR="00C23B14" w:rsidRPr="00E27FBD" w:rsidRDefault="00C23B14" w:rsidP="00AD59C0">
            <w:pPr>
              <w:pStyle w:val="NormalWeb"/>
              <w:rPr>
                <w:rFonts w:ascii="Arial" w:hAnsi="Arial" w:cs="Arial"/>
              </w:rPr>
            </w:pPr>
            <w:r w:rsidRPr="00E27FBD">
              <w:rPr>
                <w:rFonts w:ascii="Arial" w:hAnsi="Arial" w:cs="Arial"/>
              </w:rPr>
              <w:t xml:space="preserve">The change programme will test reforms that fall broadly into the following four policy areas: </w:t>
            </w:r>
          </w:p>
          <w:p w:rsidR="00C23B14" w:rsidRPr="00E27FBD" w:rsidRDefault="00C23B14" w:rsidP="00C23B14">
            <w:pPr>
              <w:pStyle w:val="NormalWeb"/>
              <w:numPr>
                <w:ilvl w:val="1"/>
                <w:numId w:val="10"/>
              </w:numPr>
              <w:rPr>
                <w:rFonts w:ascii="Arial" w:hAnsi="Arial" w:cs="Arial"/>
              </w:rPr>
            </w:pPr>
            <w:r w:rsidRPr="00E27FBD">
              <w:rPr>
                <w:rFonts w:ascii="Arial" w:hAnsi="Arial" w:cs="Arial"/>
              </w:rPr>
              <w:t xml:space="preserve"> National Standards; </w:t>
            </w:r>
          </w:p>
          <w:p w:rsidR="00C23B14" w:rsidRPr="00E27FBD" w:rsidRDefault="00C23B14" w:rsidP="00C23B14">
            <w:pPr>
              <w:pStyle w:val="NormalWeb"/>
              <w:numPr>
                <w:ilvl w:val="1"/>
                <w:numId w:val="10"/>
              </w:numPr>
              <w:rPr>
                <w:rFonts w:ascii="Arial" w:hAnsi="Arial" w:cs="Arial"/>
              </w:rPr>
            </w:pPr>
            <w:r w:rsidRPr="00E27FBD">
              <w:rPr>
                <w:rFonts w:ascii="Arial" w:hAnsi="Arial" w:cs="Arial"/>
              </w:rPr>
              <w:t xml:space="preserve"> Partnership, Plans and Dashboards; </w:t>
            </w:r>
          </w:p>
          <w:p w:rsidR="00C23B14" w:rsidRPr="00E27FBD" w:rsidRDefault="00C23B14" w:rsidP="00C23B14">
            <w:pPr>
              <w:pStyle w:val="NormalWeb"/>
              <w:numPr>
                <w:ilvl w:val="1"/>
                <w:numId w:val="10"/>
              </w:numPr>
              <w:rPr>
                <w:rFonts w:ascii="Arial" w:hAnsi="Arial" w:cs="Arial"/>
              </w:rPr>
            </w:pPr>
            <w:r w:rsidRPr="00E27FBD">
              <w:rPr>
                <w:rFonts w:ascii="Arial" w:hAnsi="Arial" w:cs="Arial"/>
              </w:rPr>
              <w:t xml:space="preserve"> AP Service; and </w:t>
            </w:r>
          </w:p>
          <w:p w:rsidR="00C23B14" w:rsidRDefault="00C23B14" w:rsidP="00C23B14">
            <w:pPr>
              <w:pStyle w:val="NormalWeb"/>
              <w:numPr>
                <w:ilvl w:val="1"/>
                <w:numId w:val="10"/>
              </w:numPr>
              <w:rPr>
                <w:rFonts w:ascii="Arial" w:hAnsi="Arial" w:cs="Arial"/>
              </w:rPr>
            </w:pPr>
            <w:r w:rsidRPr="00E27FBD">
              <w:rPr>
                <w:rFonts w:ascii="Arial" w:hAnsi="Arial" w:cs="Arial"/>
              </w:rPr>
              <w:t xml:space="preserve"> Commissioning Reform</w:t>
            </w:r>
          </w:p>
          <w:p w:rsidR="00A02D0A" w:rsidRPr="00E27FBD" w:rsidRDefault="00A02D0A" w:rsidP="00A02D0A">
            <w:pPr>
              <w:pStyle w:val="NormalWeb"/>
              <w:rPr>
                <w:rFonts w:ascii="Arial" w:hAnsi="Arial" w:cs="Arial"/>
              </w:rPr>
            </w:pPr>
            <w:r>
              <w:rPr>
                <w:rFonts w:ascii="Arial" w:hAnsi="Arial" w:cs="Arial"/>
              </w:rPr>
              <w:t>The testing of the reforms will be fed back to the DfE project team for consideration to develop changes as part of national change.</w:t>
            </w:r>
          </w:p>
          <w:p w:rsidR="00C23B14" w:rsidRPr="00A66DE2" w:rsidRDefault="00C23B14" w:rsidP="00AD59C0">
            <w:pPr>
              <w:pStyle w:val="NormalWeb"/>
              <w:rPr>
                <w:rFonts w:ascii="Arial" w:hAnsi="Arial" w:cs="Arial"/>
              </w:rPr>
            </w:pPr>
          </w:p>
        </w:tc>
      </w:tr>
      <w:tr w:rsidR="005F18B5" w:rsidRPr="00A66DE2" w:rsidTr="00B11E3D">
        <w:tc>
          <w:tcPr>
            <w:tcW w:w="9016" w:type="dxa"/>
            <w:shd w:val="clear" w:color="auto" w:fill="808080" w:themeFill="background1" w:themeFillShade="80"/>
          </w:tcPr>
          <w:p w:rsidR="005F18B5" w:rsidRPr="00A66DE2" w:rsidRDefault="005F18B5" w:rsidP="001844CE">
            <w:pPr>
              <w:rPr>
                <w:rFonts w:ascii="Arial" w:hAnsi="Arial" w:cs="Arial"/>
                <w:b/>
                <w:color w:val="FFFFFF" w:themeColor="background1"/>
              </w:rPr>
            </w:pPr>
            <w:r w:rsidRPr="00A66DE2">
              <w:rPr>
                <w:rFonts w:ascii="Arial" w:hAnsi="Arial" w:cs="Arial"/>
                <w:b/>
                <w:color w:val="FFFFFF" w:themeColor="background1"/>
              </w:rPr>
              <w:t xml:space="preserve">Major Tasks </w:t>
            </w:r>
          </w:p>
        </w:tc>
      </w:tr>
      <w:tr w:rsidR="005F18B5" w:rsidRPr="00A66DE2" w:rsidTr="00B11E3D">
        <w:tc>
          <w:tcPr>
            <w:tcW w:w="9016" w:type="dxa"/>
          </w:tcPr>
          <w:p w:rsidR="00EE57F1" w:rsidRDefault="00EE57F1" w:rsidP="00EE57F1">
            <w:pPr>
              <w:pStyle w:val="NormalWeb"/>
              <w:rPr>
                <w:rFonts w:ascii="Arial" w:hAnsi="Arial" w:cs="Arial"/>
              </w:rPr>
            </w:pPr>
            <w:r>
              <w:rPr>
                <w:rFonts w:ascii="Arial" w:hAnsi="Arial" w:cs="Arial"/>
                <w:bCs/>
              </w:rPr>
              <w:t>To t</w:t>
            </w:r>
            <w:r w:rsidRPr="00111601">
              <w:rPr>
                <w:rFonts w:ascii="Arial" w:hAnsi="Arial" w:cs="Arial"/>
                <w:bCs/>
              </w:rPr>
              <w:t xml:space="preserve">est and refine the package of reforms in their local area </w:t>
            </w:r>
            <w:r w:rsidRPr="00111601">
              <w:rPr>
                <w:rFonts w:ascii="Arial" w:hAnsi="Arial" w:cs="Arial"/>
              </w:rPr>
              <w:t xml:space="preserve">as set out in </w:t>
            </w:r>
            <w:r w:rsidR="00840654">
              <w:rPr>
                <w:rFonts w:ascii="Arial" w:hAnsi="Arial" w:cs="Arial"/>
              </w:rPr>
              <w:t xml:space="preserve">CPP </w:t>
            </w:r>
            <w:r w:rsidRPr="00111601">
              <w:rPr>
                <w:rFonts w:ascii="Arial" w:hAnsi="Arial" w:cs="Arial"/>
              </w:rPr>
              <w:t>Policy Guidance</w:t>
            </w:r>
            <w:r>
              <w:rPr>
                <w:rFonts w:ascii="Arial" w:hAnsi="Arial" w:cs="Arial"/>
              </w:rPr>
              <w:t xml:space="preserve">. </w:t>
            </w:r>
          </w:p>
          <w:p w:rsidR="00EE57F1" w:rsidRPr="00EE57F1" w:rsidRDefault="00EE57F1" w:rsidP="00EE57F1">
            <w:pPr>
              <w:rPr>
                <w:rFonts w:ascii="Arial" w:hAnsi="Arial" w:cs="Arial"/>
                <w:sz w:val="24"/>
                <w:szCs w:val="24"/>
              </w:rPr>
            </w:pPr>
            <w:r w:rsidRPr="00EE57F1">
              <w:rPr>
                <w:rFonts w:ascii="Arial" w:hAnsi="Arial" w:cs="Arial"/>
                <w:sz w:val="24"/>
                <w:szCs w:val="24"/>
              </w:rPr>
              <w:t xml:space="preserve">Provide strong leadership to project resources, framework partners and consultants, defining work, ensuring deadlines are understood and adhered to and </w:t>
            </w:r>
            <w:r w:rsidRPr="00EE57F1">
              <w:rPr>
                <w:rFonts w:ascii="Arial" w:hAnsi="Arial" w:cs="Arial"/>
                <w:sz w:val="24"/>
                <w:szCs w:val="24"/>
              </w:rPr>
              <w:lastRenderedPageBreak/>
              <w:t xml:space="preserve">hat project objectives are clearly articulated and understood. </w:t>
            </w:r>
            <w:r w:rsidR="002C2096">
              <w:rPr>
                <w:rFonts w:ascii="Arial" w:hAnsi="Arial" w:cs="Arial"/>
                <w:sz w:val="24"/>
                <w:szCs w:val="24"/>
              </w:rPr>
              <w:t>For example, the DfE will describe the guidance of changing policy and guidance across the 4 Local Authority area’s, the programme manager will develop, lead and review the guidance created and feedback to the Change board.</w:t>
            </w:r>
          </w:p>
          <w:p w:rsidR="00EE57F1" w:rsidRPr="00EE57F1" w:rsidRDefault="00EE57F1" w:rsidP="00EE57F1">
            <w:pPr>
              <w:rPr>
                <w:rFonts w:ascii="Arial"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 xml:space="preserve">Motivate and develop team members through strong leadership and example, identifying and agreeing training and development needs as required.  </w:t>
            </w:r>
          </w:p>
          <w:p w:rsidR="00EE57F1" w:rsidRDefault="00EE57F1" w:rsidP="00EE57F1">
            <w:pPr>
              <w:rPr>
                <w:rFonts w:ascii="Arial" w:eastAsia="Arial Unicode MS" w:hAnsi="Arial" w:cs="Arial"/>
              </w:rPr>
            </w:pPr>
          </w:p>
          <w:p w:rsidR="00EE57F1" w:rsidRPr="00EE57F1" w:rsidRDefault="00EE57F1" w:rsidP="00EE57F1">
            <w:pPr>
              <w:rPr>
                <w:rFonts w:cs="Arial"/>
                <w:color w:val="FF0000"/>
                <w:sz w:val="24"/>
                <w:szCs w:val="24"/>
              </w:rPr>
            </w:pPr>
            <w:r w:rsidRPr="00EE57F1">
              <w:rPr>
                <w:rFonts w:ascii="Arial" w:hAnsi="Arial" w:cs="Arial"/>
                <w:sz w:val="24"/>
                <w:szCs w:val="24"/>
              </w:rPr>
              <w:t xml:space="preserve">Proactively utilise business management tools and solutions to effectively manage resources and individual project budgets and expenditure forecasts ensuring delivery of the project to an agreed budget and providing updates on a regular basis. </w:t>
            </w:r>
          </w:p>
          <w:p w:rsidR="00EE57F1" w:rsidRPr="00EE57F1" w:rsidRDefault="00EE57F1" w:rsidP="00EE57F1">
            <w:pPr>
              <w:rPr>
                <w:rFonts w:ascii="Arial" w:eastAsia="Arial Unicode MS"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Provide senior management</w:t>
            </w:r>
            <w:r w:rsidR="002C2096">
              <w:rPr>
                <w:rFonts w:ascii="Arial" w:hAnsi="Arial" w:cs="Arial"/>
                <w:sz w:val="24"/>
                <w:szCs w:val="24"/>
              </w:rPr>
              <w:t xml:space="preserve"> as part of the West Midlands Change Board with </w:t>
            </w:r>
            <w:r w:rsidRPr="00EE57F1">
              <w:rPr>
                <w:rFonts w:ascii="Arial" w:hAnsi="Arial" w:cs="Arial"/>
                <w:sz w:val="24"/>
                <w:szCs w:val="24"/>
              </w:rPr>
              <w:t>options to complex project issues in order to drive timely decision-making.</w:t>
            </w:r>
          </w:p>
          <w:p w:rsidR="00EE57F1" w:rsidRPr="00EE57F1" w:rsidRDefault="00EE57F1" w:rsidP="00EE57F1">
            <w:pPr>
              <w:rPr>
                <w:rFonts w:ascii="Arial" w:eastAsia="Arial Unicode MS" w:hAnsi="Arial" w:cs="Arial"/>
                <w:sz w:val="24"/>
                <w:szCs w:val="24"/>
              </w:rPr>
            </w:pPr>
          </w:p>
          <w:p w:rsidR="00EE57F1" w:rsidRPr="00EE57F1" w:rsidRDefault="00EE57F1" w:rsidP="00EE57F1">
            <w:pPr>
              <w:rPr>
                <w:rFonts w:ascii="Arial" w:hAnsi="Arial" w:cs="Arial"/>
                <w:sz w:val="24"/>
                <w:szCs w:val="24"/>
              </w:rPr>
            </w:pPr>
            <w:r w:rsidRPr="00EE57F1">
              <w:rPr>
                <w:rFonts w:ascii="Arial" w:hAnsi="Arial" w:cs="Arial"/>
                <w:sz w:val="24"/>
                <w:szCs w:val="24"/>
              </w:rPr>
              <w:t xml:space="preserve">Manage the successful delivery of projects on time, to budget and of the right quality </w:t>
            </w:r>
            <w:r w:rsidR="00840654">
              <w:rPr>
                <w:rFonts w:ascii="Arial" w:hAnsi="Arial" w:cs="Arial"/>
                <w:sz w:val="24"/>
                <w:szCs w:val="24"/>
              </w:rPr>
              <w:t>and</w:t>
            </w:r>
            <w:r w:rsidRPr="00EE57F1">
              <w:rPr>
                <w:rFonts w:ascii="Arial" w:hAnsi="Arial" w:cs="Arial"/>
                <w:sz w:val="24"/>
                <w:szCs w:val="24"/>
              </w:rPr>
              <w:t xml:space="preserve"> taking responsibility for regularly reports to the </w:t>
            </w:r>
            <w:r w:rsidR="00840654">
              <w:rPr>
                <w:rFonts w:ascii="Arial" w:hAnsi="Arial" w:cs="Arial"/>
                <w:sz w:val="24"/>
                <w:szCs w:val="24"/>
              </w:rPr>
              <w:t>CPP</w:t>
            </w:r>
            <w:r w:rsidRPr="00EE57F1">
              <w:rPr>
                <w:rFonts w:ascii="Arial" w:hAnsi="Arial" w:cs="Arial"/>
                <w:sz w:val="24"/>
                <w:szCs w:val="24"/>
              </w:rPr>
              <w:t xml:space="preserve"> board.</w:t>
            </w:r>
          </w:p>
          <w:p w:rsidR="00EE57F1" w:rsidRPr="00EE57F1" w:rsidRDefault="00EE57F1" w:rsidP="00EE57F1">
            <w:pPr>
              <w:rPr>
                <w:rFonts w:ascii="Arial" w:eastAsia="Arial Unicode MS"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Develop and maintain effective relationships with the Senior Responsible Officer and other key stakeholders, ensuring clear and effective channels of communication.</w:t>
            </w:r>
          </w:p>
          <w:p w:rsidR="00EE57F1" w:rsidRPr="00EE57F1" w:rsidRDefault="00EE57F1" w:rsidP="00EE57F1">
            <w:pPr>
              <w:rPr>
                <w:rFonts w:ascii="Arial" w:hAnsi="Arial" w:cs="Arial"/>
                <w:sz w:val="24"/>
                <w:szCs w:val="24"/>
              </w:rPr>
            </w:pPr>
          </w:p>
          <w:p w:rsidR="00EE57F1" w:rsidRDefault="00EE57F1" w:rsidP="00EE57F1">
            <w:pPr>
              <w:rPr>
                <w:rFonts w:ascii="Arial" w:hAnsi="Arial" w:cs="Arial"/>
                <w:sz w:val="24"/>
                <w:szCs w:val="24"/>
              </w:rPr>
            </w:pPr>
            <w:r w:rsidRPr="00EE57F1">
              <w:rPr>
                <w:rFonts w:ascii="Arial" w:hAnsi="Arial" w:cs="Arial"/>
                <w:sz w:val="24"/>
                <w:szCs w:val="24"/>
              </w:rPr>
              <w:t xml:space="preserve">Successfully manage project risk through effective analysis, mitigation and contingency planning.  </w:t>
            </w:r>
          </w:p>
          <w:p w:rsidR="00840654" w:rsidRPr="00EE57F1" w:rsidRDefault="00840654" w:rsidP="00EE57F1">
            <w:pPr>
              <w:rPr>
                <w:rFonts w:ascii="Arial"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Monitor individual interdependencies and risks between the various projects, highlighting potential conflicts to the appropriate audience as required.</w:t>
            </w:r>
          </w:p>
          <w:p w:rsidR="00EE57F1" w:rsidRPr="00EE57F1" w:rsidRDefault="00EE57F1" w:rsidP="00EE57F1">
            <w:pPr>
              <w:rPr>
                <w:rFonts w:ascii="Arial"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 xml:space="preserve">Maintain control of the Project scope through an effective change control process, consulting with key stakeholders as necessary. </w:t>
            </w:r>
          </w:p>
          <w:p w:rsidR="00EE57F1" w:rsidRPr="00EE57F1" w:rsidRDefault="00EE57F1" w:rsidP="00EE57F1">
            <w:pPr>
              <w:ind w:firstLine="60"/>
              <w:rPr>
                <w:rFonts w:ascii="Arial" w:eastAsia="Arial Unicode MS" w:hAnsi="Arial" w:cs="Arial"/>
                <w:sz w:val="24"/>
                <w:szCs w:val="24"/>
              </w:rPr>
            </w:pPr>
          </w:p>
          <w:p w:rsidR="00EE57F1" w:rsidRPr="00EE57F1" w:rsidRDefault="00EE57F1" w:rsidP="00EE57F1">
            <w:pPr>
              <w:rPr>
                <w:rFonts w:ascii="Arial" w:hAnsi="Arial" w:cs="Arial"/>
                <w:sz w:val="24"/>
                <w:szCs w:val="24"/>
              </w:rPr>
            </w:pPr>
            <w:r w:rsidRPr="00EE57F1">
              <w:rPr>
                <w:rFonts w:ascii="Arial" w:hAnsi="Arial" w:cs="Arial"/>
                <w:sz w:val="24"/>
                <w:szCs w:val="24"/>
              </w:rPr>
              <w:t xml:space="preserve">Effectively manage and control individual or multiple project budgets and expenditure forecasts, taking accountability for resources allocated and provide regular updates. </w:t>
            </w:r>
            <w:r w:rsidR="002C2096">
              <w:rPr>
                <w:rFonts w:ascii="Arial" w:hAnsi="Arial" w:cs="Arial"/>
                <w:sz w:val="24"/>
                <w:szCs w:val="24"/>
              </w:rPr>
              <w:t xml:space="preserve">For example across the 10 reforms, there may be 4 of the reforms being tested at any one time across different authorises. </w:t>
            </w:r>
          </w:p>
          <w:p w:rsidR="00EE57F1" w:rsidRPr="00EE57F1" w:rsidRDefault="00EE57F1" w:rsidP="00EE57F1">
            <w:pPr>
              <w:rPr>
                <w:rFonts w:ascii="Arial" w:eastAsia="Arial Unicode MS" w:hAnsi="Arial" w:cs="Arial"/>
                <w:sz w:val="24"/>
                <w:szCs w:val="24"/>
              </w:rPr>
            </w:pPr>
          </w:p>
          <w:p w:rsidR="00EE57F1" w:rsidRPr="00EE57F1" w:rsidRDefault="00EE57F1" w:rsidP="00EE57F1">
            <w:pPr>
              <w:rPr>
                <w:rFonts w:ascii="Arial" w:eastAsia="Arial Unicode MS" w:hAnsi="Arial" w:cs="Arial"/>
                <w:sz w:val="24"/>
                <w:szCs w:val="24"/>
              </w:rPr>
            </w:pPr>
            <w:r w:rsidRPr="00EE57F1">
              <w:rPr>
                <w:rFonts w:ascii="Arial" w:hAnsi="Arial" w:cs="Arial"/>
                <w:sz w:val="24"/>
                <w:szCs w:val="24"/>
              </w:rPr>
              <w:t>Accountable for the management of all project</w:t>
            </w:r>
            <w:r w:rsidR="002C2096">
              <w:rPr>
                <w:rFonts w:ascii="Arial" w:hAnsi="Arial" w:cs="Arial"/>
                <w:sz w:val="24"/>
                <w:szCs w:val="24"/>
              </w:rPr>
              <w:t xml:space="preserve"> documentation</w:t>
            </w:r>
            <w:r w:rsidRPr="00EE57F1">
              <w:rPr>
                <w:rFonts w:ascii="Arial" w:hAnsi="Arial" w:cs="Arial"/>
                <w:sz w:val="24"/>
                <w:szCs w:val="24"/>
              </w:rPr>
              <w:t xml:space="preserve"> including management of effective record keeping and version control of project documentation.</w:t>
            </w:r>
          </w:p>
          <w:p w:rsidR="00EE57F1" w:rsidRPr="00EE57F1" w:rsidRDefault="00EE57F1" w:rsidP="00EE57F1">
            <w:pPr>
              <w:rPr>
                <w:rFonts w:ascii="Arial" w:hAnsi="Arial" w:cs="Arial"/>
                <w:sz w:val="24"/>
                <w:szCs w:val="24"/>
              </w:rPr>
            </w:pPr>
          </w:p>
          <w:p w:rsidR="00EE57F1" w:rsidRPr="00EE57F1" w:rsidRDefault="00EE57F1" w:rsidP="00EE57F1">
            <w:pPr>
              <w:rPr>
                <w:rFonts w:ascii="Arial" w:hAnsi="Arial" w:cs="Arial"/>
                <w:color w:val="000000"/>
                <w:sz w:val="24"/>
                <w:szCs w:val="24"/>
                <w:lang w:eastAsia="en-GB"/>
              </w:rPr>
            </w:pPr>
            <w:r w:rsidRPr="00EE57F1">
              <w:rPr>
                <w:rFonts w:ascii="Arial" w:hAnsi="Arial" w:cs="Arial"/>
                <w:color w:val="000000"/>
                <w:sz w:val="24"/>
                <w:szCs w:val="24"/>
                <w:lang w:eastAsia="en-GB"/>
              </w:rPr>
              <w:t>Personal commitment to continuous self-development and service improvement.</w:t>
            </w:r>
          </w:p>
          <w:p w:rsidR="00EE57F1" w:rsidRPr="001253EB" w:rsidRDefault="00EE57F1" w:rsidP="00EE57F1">
            <w:pPr>
              <w:rPr>
                <w:rFonts w:ascii="Arial" w:hAnsi="Arial" w:cs="Arial"/>
                <w:color w:val="FF0000"/>
                <w:lang w:eastAsia="en-GB"/>
              </w:rPr>
            </w:pPr>
          </w:p>
          <w:p w:rsidR="00EE57F1" w:rsidRPr="001253EB" w:rsidRDefault="00EE57F1" w:rsidP="00EE57F1">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rsidR="00C23B14" w:rsidRPr="00111601" w:rsidRDefault="00C23B14" w:rsidP="00C23B14">
            <w:pPr>
              <w:pStyle w:val="NormalWeb"/>
              <w:rPr>
                <w:rFonts w:ascii="Arial" w:hAnsi="Arial" w:cs="Arial"/>
                <w:bCs/>
              </w:rPr>
            </w:pPr>
            <w:r w:rsidRPr="00111601">
              <w:rPr>
                <w:rFonts w:ascii="Arial" w:hAnsi="Arial" w:cs="Arial"/>
                <w:bCs/>
              </w:rPr>
              <w:t>To drive change and share practice</w:t>
            </w:r>
            <w:r w:rsidRPr="00111601">
              <w:rPr>
                <w:rFonts w:ascii="Arial" w:hAnsi="Arial" w:cs="Arial"/>
              </w:rPr>
              <w:t xml:space="preserve">, including: </w:t>
            </w:r>
          </w:p>
          <w:p w:rsidR="00C23B14" w:rsidRPr="00E27FBD" w:rsidRDefault="00C23B14" w:rsidP="00AD59C0">
            <w:pPr>
              <w:pStyle w:val="NormalWeb"/>
              <w:rPr>
                <w:rFonts w:ascii="Arial" w:hAnsi="Arial" w:cs="Arial"/>
              </w:rPr>
            </w:pPr>
            <w:r w:rsidRPr="00E27FBD">
              <w:rPr>
                <w:rFonts w:ascii="Arial" w:hAnsi="Arial" w:cs="Arial"/>
              </w:rPr>
              <w:t xml:space="preserve">Facilitating CPP participation in a feedback loop with DfE. This means providing continuous insights on learning from testing. This will include attendance at regular meeting with DfE policy colleagues. </w:t>
            </w:r>
          </w:p>
          <w:p w:rsidR="00C23B14" w:rsidRPr="00E27FBD" w:rsidRDefault="00C23B14" w:rsidP="00AD59C0">
            <w:pPr>
              <w:pStyle w:val="NormalWeb"/>
              <w:rPr>
                <w:rFonts w:ascii="Arial" w:hAnsi="Arial" w:cs="Arial"/>
              </w:rPr>
            </w:pPr>
            <w:r w:rsidRPr="00E27FBD">
              <w:rPr>
                <w:rFonts w:ascii="Arial" w:hAnsi="Arial" w:cs="Arial"/>
              </w:rPr>
              <w:t xml:space="preserve">Facilitating the provision of experts from across the CPP for DfE’s policy expert groups to support co-production as required. </w:t>
            </w:r>
          </w:p>
          <w:p w:rsidR="00C23B14" w:rsidRPr="00E27FBD" w:rsidRDefault="00C23B14" w:rsidP="00AD59C0">
            <w:pPr>
              <w:pStyle w:val="NormalWeb"/>
              <w:rPr>
                <w:rFonts w:ascii="Arial" w:hAnsi="Arial" w:cs="Arial"/>
              </w:rPr>
            </w:pPr>
            <w:r w:rsidRPr="00E27FBD">
              <w:rPr>
                <w:rFonts w:ascii="Arial" w:hAnsi="Arial" w:cs="Arial"/>
              </w:rPr>
              <w:t xml:space="preserve">Using expertise and strong practice to support other LAs in the CPP and in the Taskforce Phase, other LAs in the Region. </w:t>
            </w:r>
          </w:p>
          <w:p w:rsidR="00C23B14" w:rsidRPr="00E27FBD" w:rsidRDefault="00C23B14" w:rsidP="00AD59C0">
            <w:pPr>
              <w:pStyle w:val="NormalWeb"/>
              <w:rPr>
                <w:rFonts w:ascii="Arial" w:hAnsi="Arial" w:cs="Arial"/>
              </w:rPr>
            </w:pPr>
            <w:r w:rsidRPr="00E27FBD">
              <w:rPr>
                <w:rFonts w:ascii="Arial" w:hAnsi="Arial" w:cs="Arial"/>
              </w:rPr>
              <w:t xml:space="preserve">Identifying areas in need of support within the region: and </w:t>
            </w:r>
          </w:p>
          <w:p w:rsidR="00C23B14" w:rsidRPr="00E27FBD" w:rsidRDefault="00AD59C0" w:rsidP="00AD59C0">
            <w:pPr>
              <w:pStyle w:val="NormalWeb"/>
              <w:rPr>
                <w:rFonts w:ascii="Arial" w:hAnsi="Arial" w:cs="Arial"/>
              </w:rPr>
            </w:pPr>
            <w:r>
              <w:rPr>
                <w:rFonts w:ascii="Arial" w:hAnsi="Arial" w:cs="Arial"/>
              </w:rPr>
              <w:t>D</w:t>
            </w:r>
            <w:r w:rsidR="00C23B14" w:rsidRPr="00E27FBD">
              <w:rPr>
                <w:rFonts w:ascii="Arial" w:hAnsi="Arial" w:cs="Arial"/>
              </w:rPr>
              <w:t xml:space="preserve">eveloping a menu of support, this could include leadership support for example, but at a minimum will include support to develop a Strategic Partnership and Local Area Inclusion Plan. </w:t>
            </w:r>
          </w:p>
          <w:p w:rsidR="00C23B14" w:rsidRPr="00E27FBD" w:rsidRDefault="00C23B14" w:rsidP="00AD59C0">
            <w:pPr>
              <w:pStyle w:val="NormalWeb"/>
              <w:rPr>
                <w:rFonts w:ascii="Arial" w:hAnsi="Arial" w:cs="Arial"/>
              </w:rPr>
            </w:pPr>
            <w:r w:rsidRPr="00E27FBD">
              <w:rPr>
                <w:rFonts w:ascii="Arial" w:hAnsi="Arial" w:cs="Arial"/>
              </w:rPr>
              <w:t>Adhering to the guidance set o</w:t>
            </w:r>
            <w:r w:rsidR="00111601">
              <w:rPr>
                <w:rFonts w:ascii="Arial" w:hAnsi="Arial" w:cs="Arial"/>
              </w:rPr>
              <w:t>ut on eligible expenditure and financial irregularities.</w:t>
            </w:r>
          </w:p>
          <w:p w:rsidR="00C23B14" w:rsidRPr="00E27FBD" w:rsidRDefault="00111601" w:rsidP="00AD59C0">
            <w:pPr>
              <w:pStyle w:val="NormalWeb"/>
              <w:rPr>
                <w:rFonts w:ascii="Arial" w:hAnsi="Arial" w:cs="Arial"/>
              </w:rPr>
            </w:pPr>
            <w:r>
              <w:rPr>
                <w:rFonts w:ascii="Arial" w:hAnsi="Arial" w:cs="Arial"/>
              </w:rPr>
              <w:t>U</w:t>
            </w:r>
            <w:r w:rsidR="00C23B14" w:rsidRPr="00E27FBD">
              <w:rPr>
                <w:rFonts w:ascii="Arial" w:hAnsi="Arial" w:cs="Arial"/>
              </w:rPr>
              <w:t xml:space="preserve">pdating on progress on delivery, spend and evaluation set out in </w:t>
            </w:r>
            <w:r w:rsidR="00AD59C0">
              <w:rPr>
                <w:rFonts w:ascii="Arial" w:hAnsi="Arial" w:cs="Arial"/>
              </w:rPr>
              <w:t>the MOU and Strategic Guidance.</w:t>
            </w:r>
          </w:p>
          <w:p w:rsidR="00C23B14" w:rsidRPr="00E27FBD" w:rsidRDefault="00C23B14" w:rsidP="00AD59C0">
            <w:pPr>
              <w:pStyle w:val="NormalWeb"/>
              <w:rPr>
                <w:rFonts w:ascii="Arial" w:hAnsi="Arial" w:cs="Arial"/>
              </w:rPr>
            </w:pPr>
            <w:r w:rsidRPr="00E27FBD">
              <w:rPr>
                <w:rFonts w:ascii="Arial" w:hAnsi="Arial" w:cs="Arial"/>
              </w:rPr>
              <w:t xml:space="preserve">Monitor and maintain progress against the Strategic Delivery Plan. </w:t>
            </w:r>
          </w:p>
          <w:p w:rsidR="00C23B14" w:rsidRPr="00E27FBD" w:rsidRDefault="00C23B14" w:rsidP="00AD59C0">
            <w:pPr>
              <w:pStyle w:val="NormalWeb"/>
              <w:rPr>
                <w:rFonts w:ascii="Arial" w:hAnsi="Arial" w:cs="Arial"/>
              </w:rPr>
            </w:pPr>
            <w:r w:rsidRPr="00E27FBD">
              <w:rPr>
                <w:rFonts w:ascii="Arial" w:hAnsi="Arial" w:cs="Arial"/>
              </w:rPr>
              <w:t xml:space="preserve">Identify, resolve, and escalate barriers or challenges to delivery. </w:t>
            </w:r>
          </w:p>
          <w:p w:rsidR="00A66DE2" w:rsidRPr="00C23B14" w:rsidRDefault="00111601" w:rsidP="00111601">
            <w:pPr>
              <w:pStyle w:val="NormalWeb"/>
              <w:rPr>
                <w:rFonts w:ascii="Arial" w:hAnsi="Arial" w:cs="Arial"/>
              </w:rPr>
            </w:pPr>
            <w:r>
              <w:rPr>
                <w:rFonts w:ascii="Arial" w:hAnsi="Arial" w:cs="Arial"/>
              </w:rPr>
              <w:t>To</w:t>
            </w:r>
            <w:r w:rsidR="00C23B14" w:rsidRPr="00E27FBD">
              <w:rPr>
                <w:rFonts w:ascii="Arial" w:hAnsi="Arial" w:cs="Arial"/>
              </w:rPr>
              <w:t xml:space="preserve"> provide data to monitor and evaluate progress against the aims and outcomes of the programme as set out in the strategy guidance document. DfE will develop data sharing agreements where required. </w:t>
            </w:r>
          </w:p>
        </w:tc>
      </w:tr>
      <w:tr w:rsidR="005F18B5" w:rsidRPr="00A66DE2" w:rsidTr="00B11E3D">
        <w:tc>
          <w:tcPr>
            <w:tcW w:w="9016" w:type="dxa"/>
            <w:shd w:val="clear" w:color="auto" w:fill="808080" w:themeFill="background1" w:themeFillShade="80"/>
          </w:tcPr>
          <w:p w:rsidR="005F18B5" w:rsidRPr="00A66DE2" w:rsidRDefault="001844CE" w:rsidP="001844CE">
            <w:pPr>
              <w:rPr>
                <w:rFonts w:ascii="Arial" w:hAnsi="Arial" w:cs="Arial"/>
                <w:b/>
                <w:color w:val="FFFFFF" w:themeColor="background1"/>
              </w:rPr>
            </w:pPr>
            <w:r w:rsidRPr="00A66DE2">
              <w:rPr>
                <w:rFonts w:ascii="Arial" w:hAnsi="Arial" w:cs="Arial"/>
                <w:b/>
                <w:color w:val="FFFFFF" w:themeColor="background1"/>
              </w:rPr>
              <w:lastRenderedPageBreak/>
              <w:t>Contacts &amp; Relationships</w:t>
            </w:r>
          </w:p>
        </w:tc>
      </w:tr>
      <w:tr w:rsidR="005F18B5" w:rsidRPr="00A66DE2" w:rsidTr="00B11E3D">
        <w:tc>
          <w:tcPr>
            <w:tcW w:w="9016" w:type="dxa"/>
          </w:tcPr>
          <w:p w:rsidR="00C23B14" w:rsidRPr="00E27FBD" w:rsidRDefault="00EE57F1" w:rsidP="00AD59C0">
            <w:pPr>
              <w:pStyle w:val="NormalWeb"/>
              <w:rPr>
                <w:rFonts w:ascii="Arial" w:hAnsi="Arial" w:cs="Arial"/>
              </w:rPr>
            </w:pPr>
            <w:r>
              <w:rPr>
                <w:rFonts w:ascii="Arial" w:hAnsi="Arial" w:cs="Arial"/>
              </w:rPr>
              <w:t>To work with local area p</w:t>
            </w:r>
            <w:r w:rsidR="00C23B14" w:rsidRPr="00E27FBD">
              <w:rPr>
                <w:rFonts w:ascii="Arial" w:hAnsi="Arial" w:cs="Arial"/>
              </w:rPr>
              <w:t>artner</w:t>
            </w:r>
            <w:r>
              <w:rPr>
                <w:rFonts w:ascii="Arial" w:hAnsi="Arial" w:cs="Arial"/>
              </w:rPr>
              <w:t>ship</w:t>
            </w:r>
            <w:r w:rsidR="00C23B14" w:rsidRPr="00E27FBD">
              <w:rPr>
                <w:rFonts w:ascii="Arial" w:hAnsi="Arial" w:cs="Arial"/>
              </w:rPr>
              <w:t xml:space="preserve"> </w:t>
            </w:r>
            <w:r>
              <w:rPr>
                <w:rFonts w:ascii="Arial" w:hAnsi="Arial" w:cs="Arial"/>
              </w:rPr>
              <w:t>i</w:t>
            </w:r>
            <w:r w:rsidR="00C23B14" w:rsidRPr="00E27FBD">
              <w:rPr>
                <w:rFonts w:ascii="Arial" w:hAnsi="Arial" w:cs="Arial"/>
              </w:rPr>
              <w:t>n the CPP to deliver the requirements of the programme.</w:t>
            </w:r>
          </w:p>
          <w:p w:rsidR="00C23B14" w:rsidRPr="00E27FBD" w:rsidRDefault="00EE57F1" w:rsidP="00AD59C0">
            <w:pPr>
              <w:pStyle w:val="NormalWeb"/>
              <w:rPr>
                <w:rFonts w:ascii="Arial" w:hAnsi="Arial" w:cs="Arial"/>
              </w:rPr>
            </w:pPr>
            <w:r>
              <w:rPr>
                <w:rFonts w:ascii="Arial" w:hAnsi="Arial" w:cs="Arial"/>
              </w:rPr>
              <w:t xml:space="preserve">Engage </w:t>
            </w:r>
            <w:r w:rsidR="002C2096">
              <w:rPr>
                <w:rFonts w:ascii="Arial" w:hAnsi="Arial" w:cs="Arial"/>
              </w:rPr>
              <w:t>and hold to account</w:t>
            </w:r>
            <w:r>
              <w:rPr>
                <w:rFonts w:ascii="Arial" w:hAnsi="Arial" w:cs="Arial"/>
              </w:rPr>
              <w:t xml:space="preserve"> </w:t>
            </w:r>
            <w:r w:rsidR="00C23B14" w:rsidRPr="00E27FBD">
              <w:rPr>
                <w:rFonts w:ascii="Arial" w:hAnsi="Arial" w:cs="Arial"/>
              </w:rPr>
              <w:t xml:space="preserve">stakeholders such as schools, post 16 institutions, early years, and other representative bodies with an interest in the SEND and AP system. </w:t>
            </w:r>
          </w:p>
          <w:p w:rsidR="00C23B14" w:rsidRDefault="00EE57F1" w:rsidP="00AD59C0">
            <w:pPr>
              <w:pStyle w:val="NormalWeb"/>
              <w:rPr>
                <w:rFonts w:ascii="Arial" w:hAnsi="Arial" w:cs="Arial"/>
              </w:rPr>
            </w:pPr>
            <w:r>
              <w:rPr>
                <w:rFonts w:ascii="Arial" w:hAnsi="Arial" w:cs="Arial"/>
              </w:rPr>
              <w:t>Work with t</w:t>
            </w:r>
            <w:r w:rsidR="00C23B14" w:rsidRPr="00E27FBD">
              <w:rPr>
                <w:rFonts w:ascii="Arial" w:hAnsi="Arial" w:cs="Arial"/>
              </w:rPr>
              <w:t>he external Delivery Partner</w:t>
            </w:r>
            <w:r>
              <w:rPr>
                <w:rFonts w:ascii="Arial" w:hAnsi="Arial" w:cs="Arial"/>
              </w:rPr>
              <w:t xml:space="preserve"> REACh</w:t>
            </w:r>
            <w:r w:rsidR="00C23B14" w:rsidRPr="00E27FBD">
              <w:rPr>
                <w:rFonts w:ascii="Arial" w:hAnsi="Arial" w:cs="Arial"/>
              </w:rPr>
              <w:t xml:space="preserve"> in the same capacity as DfE officials. This could include support around project implementation and change management; project monitoring; SEND and AP system transformation and capturing and sharing learning across the sector. </w:t>
            </w:r>
          </w:p>
          <w:p w:rsidR="00220149" w:rsidRDefault="00EE57F1" w:rsidP="00EE57F1">
            <w:pPr>
              <w:pStyle w:val="NormalWeb"/>
              <w:rPr>
                <w:rFonts w:ascii="Arial" w:hAnsi="Arial" w:cs="Arial"/>
              </w:rPr>
            </w:pPr>
            <w:r>
              <w:rPr>
                <w:rFonts w:ascii="Arial" w:hAnsi="Arial" w:cs="Arial"/>
              </w:rPr>
              <w:t>To work with the e</w:t>
            </w:r>
            <w:r w:rsidR="00C23B14" w:rsidRPr="00C23B14">
              <w:rPr>
                <w:rFonts w:ascii="Arial" w:hAnsi="Arial" w:cs="Arial"/>
              </w:rPr>
              <w:t xml:space="preserve">valuation </w:t>
            </w:r>
            <w:r>
              <w:rPr>
                <w:rFonts w:ascii="Arial" w:hAnsi="Arial" w:cs="Arial"/>
              </w:rPr>
              <w:t>p</w:t>
            </w:r>
            <w:r w:rsidR="00C23B14" w:rsidRPr="00C23B14">
              <w:rPr>
                <w:rFonts w:ascii="Arial" w:hAnsi="Arial" w:cs="Arial"/>
              </w:rPr>
              <w:t>artner –</w:t>
            </w:r>
            <w:r>
              <w:rPr>
                <w:rFonts w:ascii="Arial" w:hAnsi="Arial" w:cs="Arial"/>
              </w:rPr>
              <w:t xml:space="preserve"> </w:t>
            </w:r>
            <w:r w:rsidR="00C23B14" w:rsidRPr="00C23B14">
              <w:rPr>
                <w:rFonts w:ascii="Arial" w:hAnsi="Arial" w:cs="Arial"/>
              </w:rPr>
              <w:t xml:space="preserve">to support the aims of the programme evaluation and to participate in evaluation activities including, but not limited to, interviews, focus groups, surveys, and quantitative data collection. </w:t>
            </w:r>
          </w:p>
          <w:p w:rsidR="00A94ED6" w:rsidRPr="00C23B14" w:rsidRDefault="00A94ED6" w:rsidP="00EE57F1">
            <w:pPr>
              <w:pStyle w:val="NormalWeb"/>
              <w:rPr>
                <w:rFonts w:ascii="Arial" w:hAnsi="Arial" w:cs="Arial"/>
              </w:rPr>
            </w:pPr>
            <w:r>
              <w:rPr>
                <w:rFonts w:ascii="Arial" w:hAnsi="Arial" w:cs="Arial"/>
              </w:rPr>
              <w:t xml:space="preserve">Lead contact for the authority in relation to the </w:t>
            </w:r>
            <w:r w:rsidRPr="00E27FBD">
              <w:rPr>
                <w:rFonts w:ascii="Arial" w:hAnsi="Arial" w:cs="Arial"/>
              </w:rPr>
              <w:t>Change Programme Partnerships (CPPs)</w:t>
            </w:r>
            <w:r>
              <w:rPr>
                <w:rFonts w:ascii="Arial" w:hAnsi="Arial" w:cs="Arial"/>
              </w:rPr>
              <w:t xml:space="preserve"> and relevant local area partnership</w:t>
            </w:r>
          </w:p>
        </w:tc>
      </w:tr>
      <w:tr w:rsidR="001844CE" w:rsidRPr="00A66DE2" w:rsidTr="00B11E3D">
        <w:tc>
          <w:tcPr>
            <w:tcW w:w="9016" w:type="dxa"/>
            <w:shd w:val="clear" w:color="auto" w:fill="808080" w:themeFill="background1" w:themeFillShade="80"/>
          </w:tcPr>
          <w:p w:rsidR="001844CE" w:rsidRPr="00A66DE2" w:rsidRDefault="001844CE" w:rsidP="001844CE">
            <w:pPr>
              <w:rPr>
                <w:rFonts w:ascii="Arial" w:hAnsi="Arial" w:cs="Arial"/>
                <w:b/>
                <w:color w:val="FFFFFF" w:themeColor="background1"/>
              </w:rPr>
            </w:pPr>
            <w:r w:rsidRPr="00A66DE2">
              <w:rPr>
                <w:rFonts w:ascii="Arial" w:hAnsi="Arial" w:cs="Arial"/>
                <w:b/>
                <w:color w:val="FFFFFF" w:themeColor="background1"/>
              </w:rPr>
              <w:t>Creativity</w:t>
            </w:r>
          </w:p>
        </w:tc>
      </w:tr>
      <w:tr w:rsidR="001844CE" w:rsidRPr="00A66DE2" w:rsidTr="00B11E3D">
        <w:tc>
          <w:tcPr>
            <w:tcW w:w="9016" w:type="dxa"/>
          </w:tcPr>
          <w:p w:rsidR="00A66DE2" w:rsidRPr="00880EF5" w:rsidRDefault="00A66DE2" w:rsidP="00A66DE2">
            <w:pPr>
              <w:pStyle w:val="TableParagraph"/>
              <w:numPr>
                <w:ilvl w:val="0"/>
                <w:numId w:val="3"/>
              </w:numPr>
              <w:tabs>
                <w:tab w:val="left" w:pos="471"/>
                <w:tab w:val="left" w:pos="472"/>
              </w:tabs>
              <w:spacing w:line="256" w:lineRule="auto"/>
              <w:ind w:right="533"/>
              <w:rPr>
                <w:sz w:val="24"/>
                <w:szCs w:val="24"/>
              </w:rPr>
            </w:pPr>
            <w:r w:rsidRPr="00880EF5">
              <w:rPr>
                <w:sz w:val="24"/>
                <w:szCs w:val="24"/>
              </w:rPr>
              <w:t xml:space="preserve">Using imagination and creative skills to develop strong partnership working arrangements across the </w:t>
            </w:r>
            <w:r w:rsidR="00A02D0A">
              <w:rPr>
                <w:sz w:val="24"/>
                <w:szCs w:val="24"/>
              </w:rPr>
              <w:t>West Midlands for example setting up communication processes to ensure the voice of each LA is heard.</w:t>
            </w:r>
          </w:p>
          <w:p w:rsidR="00A66DE2" w:rsidRPr="00880EF5" w:rsidRDefault="00A66DE2" w:rsidP="00A66DE2">
            <w:pPr>
              <w:pStyle w:val="TableParagraph"/>
              <w:numPr>
                <w:ilvl w:val="0"/>
                <w:numId w:val="3"/>
              </w:numPr>
              <w:tabs>
                <w:tab w:val="left" w:pos="471"/>
                <w:tab w:val="left" w:pos="472"/>
              </w:tabs>
              <w:spacing w:line="257" w:lineRule="exact"/>
              <w:rPr>
                <w:sz w:val="24"/>
                <w:szCs w:val="24"/>
              </w:rPr>
            </w:pPr>
            <w:r w:rsidRPr="00880EF5">
              <w:rPr>
                <w:sz w:val="24"/>
                <w:szCs w:val="24"/>
              </w:rPr>
              <w:t>Using imagination and creative skills to identify and put in place</w:t>
            </w:r>
            <w:r w:rsidR="00A02D0A">
              <w:rPr>
                <w:sz w:val="24"/>
                <w:szCs w:val="24"/>
              </w:rPr>
              <w:t xml:space="preserve"> new processes and systems across the West Midlands and report the changes to the Change Board</w:t>
            </w:r>
            <w:r w:rsidRPr="00880EF5">
              <w:rPr>
                <w:sz w:val="24"/>
                <w:szCs w:val="24"/>
              </w:rPr>
              <w:t xml:space="preserve"> </w:t>
            </w:r>
            <w:r w:rsidR="00A02D0A">
              <w:rPr>
                <w:sz w:val="24"/>
                <w:szCs w:val="24"/>
              </w:rPr>
              <w:t>arrangements.</w:t>
            </w:r>
          </w:p>
          <w:p w:rsidR="00AD59C0" w:rsidRDefault="00A02D0A" w:rsidP="00C2774A">
            <w:pPr>
              <w:pStyle w:val="ListParagraph"/>
              <w:numPr>
                <w:ilvl w:val="0"/>
                <w:numId w:val="3"/>
              </w:numPr>
              <w:rPr>
                <w:rFonts w:ascii="Arial" w:hAnsi="Arial" w:cs="Arial"/>
                <w:sz w:val="24"/>
                <w:szCs w:val="24"/>
              </w:rPr>
            </w:pPr>
            <w:r>
              <w:rPr>
                <w:rFonts w:ascii="Arial" w:hAnsi="Arial" w:cs="Arial"/>
                <w:sz w:val="24"/>
                <w:szCs w:val="24"/>
              </w:rPr>
              <w:t xml:space="preserve">Within the resource of 5.4 million to </w:t>
            </w:r>
            <w:r w:rsidR="00A66DE2" w:rsidRPr="00880EF5">
              <w:rPr>
                <w:rFonts w:ascii="Arial" w:hAnsi="Arial" w:cs="Arial"/>
                <w:sz w:val="24"/>
                <w:szCs w:val="24"/>
              </w:rPr>
              <w:t>identify the most efficient and effective deployment of resources and actions to ensure commissioning arrangements secure best</w:t>
            </w:r>
            <w:r w:rsidR="00A66DE2" w:rsidRPr="00880EF5">
              <w:rPr>
                <w:rFonts w:ascii="Arial" w:hAnsi="Arial" w:cs="Arial"/>
                <w:spacing w:val="-10"/>
                <w:sz w:val="24"/>
                <w:szCs w:val="24"/>
              </w:rPr>
              <w:t xml:space="preserve"> </w:t>
            </w:r>
            <w:r w:rsidR="00A66DE2" w:rsidRPr="00880EF5">
              <w:rPr>
                <w:rFonts w:ascii="Arial" w:hAnsi="Arial" w:cs="Arial"/>
                <w:sz w:val="24"/>
                <w:szCs w:val="24"/>
              </w:rPr>
              <w:t>value</w:t>
            </w:r>
            <w:r>
              <w:rPr>
                <w:rFonts w:ascii="Arial" w:hAnsi="Arial" w:cs="Arial"/>
                <w:sz w:val="24"/>
                <w:szCs w:val="24"/>
              </w:rPr>
              <w:t xml:space="preserve"> across the area.</w:t>
            </w:r>
          </w:p>
          <w:p w:rsidR="00A94ED6" w:rsidRPr="00880EF5" w:rsidRDefault="00A94ED6" w:rsidP="00C2774A">
            <w:pPr>
              <w:pStyle w:val="ListParagraph"/>
              <w:numPr>
                <w:ilvl w:val="0"/>
                <w:numId w:val="3"/>
              </w:numPr>
              <w:rPr>
                <w:rFonts w:ascii="Arial" w:hAnsi="Arial" w:cs="Arial"/>
                <w:sz w:val="24"/>
                <w:szCs w:val="24"/>
              </w:rPr>
            </w:pPr>
            <w:r>
              <w:rPr>
                <w:rFonts w:ascii="Arial" w:hAnsi="Arial" w:cs="Arial"/>
                <w:sz w:val="24"/>
                <w:szCs w:val="24"/>
              </w:rPr>
              <w:t xml:space="preserve">In conjunction with the relevant boards, be responsible for drafting and introducing new practice as pilot schemes to run for two years on behalf of the Dfe national pilots to dictate practice for 4 local authorities. </w:t>
            </w:r>
          </w:p>
          <w:p w:rsidR="00AD59C0" w:rsidRPr="00C23B14" w:rsidRDefault="00AD59C0" w:rsidP="00C23B14">
            <w:pPr>
              <w:rPr>
                <w:rFonts w:ascii="Arial" w:hAnsi="Arial" w:cs="Arial"/>
              </w:rPr>
            </w:pPr>
          </w:p>
        </w:tc>
      </w:tr>
      <w:tr w:rsidR="001844CE" w:rsidRPr="00A66DE2" w:rsidTr="00B11E3D">
        <w:tc>
          <w:tcPr>
            <w:tcW w:w="9016" w:type="dxa"/>
            <w:shd w:val="clear" w:color="auto" w:fill="808080" w:themeFill="background1" w:themeFillShade="80"/>
          </w:tcPr>
          <w:p w:rsidR="001844CE" w:rsidRPr="00A66DE2" w:rsidRDefault="001844CE" w:rsidP="001844CE">
            <w:pPr>
              <w:rPr>
                <w:rFonts w:ascii="Arial" w:hAnsi="Arial" w:cs="Arial"/>
                <w:b/>
                <w:color w:val="FFFFFF" w:themeColor="background1"/>
              </w:rPr>
            </w:pPr>
            <w:r w:rsidRPr="00A66DE2">
              <w:rPr>
                <w:rFonts w:ascii="Arial" w:hAnsi="Arial" w:cs="Arial"/>
                <w:b/>
                <w:color w:val="FFFFFF" w:themeColor="background1"/>
              </w:rPr>
              <w:t>Decisions</w:t>
            </w:r>
          </w:p>
        </w:tc>
      </w:tr>
      <w:tr w:rsidR="00A66DE2" w:rsidRPr="00A66DE2" w:rsidTr="00B11E3D">
        <w:tc>
          <w:tcPr>
            <w:tcW w:w="9016" w:type="dxa"/>
          </w:tcPr>
          <w:p w:rsidR="00111601" w:rsidRDefault="00880EF5" w:rsidP="00B447ED">
            <w:pPr>
              <w:rPr>
                <w:rFonts w:ascii="Arial" w:hAnsi="Arial" w:cs="Arial"/>
                <w:sz w:val="24"/>
                <w:szCs w:val="24"/>
              </w:rPr>
            </w:pPr>
            <w:r>
              <w:rPr>
                <w:rFonts w:ascii="Arial" w:hAnsi="Arial" w:cs="Arial"/>
                <w:sz w:val="24"/>
                <w:szCs w:val="24"/>
              </w:rPr>
              <w:t>The Programme Manager will make decisions independently and</w:t>
            </w:r>
            <w:r w:rsidR="002C2096">
              <w:rPr>
                <w:rFonts w:ascii="Arial" w:hAnsi="Arial" w:cs="Arial"/>
                <w:sz w:val="24"/>
                <w:szCs w:val="24"/>
              </w:rPr>
              <w:t xml:space="preserve"> with minimal input from the SDM including</w:t>
            </w:r>
            <w:r>
              <w:rPr>
                <w:rFonts w:ascii="Arial" w:hAnsi="Arial" w:cs="Arial"/>
                <w:sz w:val="24"/>
                <w:szCs w:val="24"/>
              </w:rPr>
              <w:t xml:space="preserve"> those with a significant impact and or have a high cost value will be decided by the CPP board.</w:t>
            </w:r>
          </w:p>
          <w:p w:rsidR="00111601" w:rsidRDefault="00111601" w:rsidP="00B447ED">
            <w:pPr>
              <w:rPr>
                <w:rFonts w:ascii="Arial" w:hAnsi="Arial" w:cs="Arial"/>
                <w:sz w:val="24"/>
                <w:szCs w:val="24"/>
              </w:rPr>
            </w:pPr>
          </w:p>
          <w:p w:rsidR="00111601" w:rsidRPr="00A66DE2" w:rsidRDefault="00A94ED6" w:rsidP="00B447ED">
            <w:pPr>
              <w:rPr>
                <w:rFonts w:ascii="Arial" w:hAnsi="Arial" w:cs="Arial"/>
                <w:sz w:val="24"/>
                <w:szCs w:val="24"/>
              </w:rPr>
            </w:pPr>
            <w:r>
              <w:rPr>
                <w:rFonts w:ascii="Arial" w:hAnsi="Arial" w:cs="Arial"/>
                <w:sz w:val="24"/>
                <w:szCs w:val="24"/>
              </w:rPr>
              <w:t>Will be responsible for drafting</w:t>
            </w:r>
            <w:r w:rsidR="008056B9">
              <w:rPr>
                <w:rFonts w:ascii="Arial" w:hAnsi="Arial" w:cs="Arial"/>
                <w:sz w:val="24"/>
                <w:szCs w:val="24"/>
              </w:rPr>
              <w:t>, initiating and recommending</w:t>
            </w:r>
            <w:r>
              <w:rPr>
                <w:rFonts w:ascii="Arial" w:hAnsi="Arial" w:cs="Arial"/>
                <w:sz w:val="24"/>
                <w:szCs w:val="24"/>
              </w:rPr>
              <w:t xml:space="preserve"> formal proposals</w:t>
            </w:r>
            <w:r w:rsidR="008056B9">
              <w:rPr>
                <w:rFonts w:ascii="Arial" w:hAnsi="Arial" w:cs="Arial"/>
                <w:sz w:val="24"/>
                <w:szCs w:val="24"/>
              </w:rPr>
              <w:t>/policy</w:t>
            </w:r>
            <w:r>
              <w:rPr>
                <w:rFonts w:ascii="Arial" w:hAnsi="Arial" w:cs="Arial"/>
                <w:sz w:val="24"/>
                <w:szCs w:val="24"/>
              </w:rPr>
              <w:t xml:space="preserve"> for new practice based on </w:t>
            </w:r>
            <w:r w:rsidR="008056B9">
              <w:rPr>
                <w:rFonts w:ascii="Arial" w:hAnsi="Arial" w:cs="Arial"/>
                <w:sz w:val="24"/>
                <w:szCs w:val="24"/>
              </w:rPr>
              <w:t>national</w:t>
            </w:r>
            <w:r>
              <w:rPr>
                <w:rFonts w:ascii="Arial" w:hAnsi="Arial" w:cs="Arial"/>
                <w:sz w:val="24"/>
                <w:szCs w:val="24"/>
              </w:rPr>
              <w:t xml:space="preserve"> DfE initiatives for agreement/amendment by the relevant partnership board.</w:t>
            </w: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Management &amp; Supervision</w:t>
            </w:r>
          </w:p>
        </w:tc>
      </w:tr>
      <w:tr w:rsidR="00A66DE2" w:rsidRPr="00A66DE2" w:rsidTr="00B11E3D">
        <w:tc>
          <w:tcPr>
            <w:tcW w:w="9016" w:type="dxa"/>
          </w:tcPr>
          <w:p w:rsidR="007D3FC6" w:rsidRDefault="00A66DE2" w:rsidP="00A02D0A">
            <w:pPr>
              <w:rPr>
                <w:rFonts w:ascii="Arial" w:hAnsi="Arial" w:cs="Arial"/>
              </w:rPr>
            </w:pPr>
            <w:r w:rsidRPr="007D0C24">
              <w:rPr>
                <w:rFonts w:ascii="Arial" w:hAnsi="Arial" w:cs="Arial"/>
              </w:rPr>
              <w:t xml:space="preserve">The post holder will be responsible for </w:t>
            </w:r>
            <w:r w:rsidR="00A02D0A">
              <w:rPr>
                <w:rFonts w:ascii="Arial" w:hAnsi="Arial" w:cs="Arial"/>
              </w:rPr>
              <w:t xml:space="preserve">directly </w:t>
            </w:r>
            <w:r w:rsidRPr="007D0C24">
              <w:rPr>
                <w:rFonts w:ascii="Arial" w:hAnsi="Arial" w:cs="Arial"/>
              </w:rPr>
              <w:t>supervising</w:t>
            </w:r>
            <w:r w:rsidR="00A02D0A">
              <w:rPr>
                <w:rFonts w:ascii="Arial" w:hAnsi="Arial" w:cs="Arial"/>
              </w:rPr>
              <w:t xml:space="preserve"> the SEND Project Lead and Business Support officer. The Programme Manager will have supervision from the Service Delivery Manager for SEND 0-25, however will be accountable to the West Midlands Change Programme Board led by the Regional Director of Children Services.</w:t>
            </w:r>
          </w:p>
          <w:p w:rsidR="00A02D0A" w:rsidRPr="007D0C24" w:rsidRDefault="00A02D0A" w:rsidP="00A02D0A">
            <w:pPr>
              <w:rPr>
                <w:rFonts w:ascii="Arial" w:hAnsi="Arial" w:cs="Arial"/>
                <w:sz w:val="24"/>
                <w:szCs w:val="24"/>
              </w:rPr>
            </w:pPr>
          </w:p>
        </w:tc>
      </w:tr>
      <w:tr w:rsidR="00A66DE2" w:rsidRPr="00A66DE2" w:rsidTr="00B11E3D">
        <w:tc>
          <w:tcPr>
            <w:tcW w:w="9016" w:type="dxa"/>
            <w:shd w:val="clear" w:color="auto" w:fill="808080" w:themeFill="background1" w:themeFillShade="80"/>
          </w:tcPr>
          <w:p w:rsidR="00A66DE2" w:rsidRPr="007D0C24" w:rsidRDefault="00A66DE2" w:rsidP="00A66DE2">
            <w:pPr>
              <w:rPr>
                <w:rFonts w:ascii="Arial" w:hAnsi="Arial" w:cs="Arial"/>
                <w:b/>
                <w:color w:val="FFFFFF" w:themeColor="background1"/>
              </w:rPr>
            </w:pPr>
            <w:r w:rsidRPr="007D0C24">
              <w:rPr>
                <w:rFonts w:ascii="Arial" w:hAnsi="Arial" w:cs="Arial"/>
                <w:b/>
                <w:color w:val="FFFFFF" w:themeColor="background1"/>
              </w:rPr>
              <w:t>Supervision Received</w:t>
            </w:r>
          </w:p>
        </w:tc>
      </w:tr>
      <w:tr w:rsidR="00A66DE2" w:rsidRPr="00A66DE2" w:rsidTr="00B11E3D">
        <w:tc>
          <w:tcPr>
            <w:tcW w:w="9016" w:type="dxa"/>
          </w:tcPr>
          <w:p w:rsidR="009C48BB" w:rsidRDefault="009C48BB" w:rsidP="00880EF5">
            <w:pPr>
              <w:rPr>
                <w:rFonts w:ascii="Arial" w:hAnsi="Arial" w:cs="Arial"/>
              </w:rPr>
            </w:pPr>
            <w:r>
              <w:rPr>
                <w:rFonts w:ascii="Arial" w:hAnsi="Arial" w:cs="Arial"/>
              </w:rPr>
              <w:t>The post holder from an organisational point of view will report to the SDM for SEND &amp; Personalisation</w:t>
            </w:r>
          </w:p>
          <w:p w:rsidR="00A66DE2" w:rsidRDefault="00A66DE2" w:rsidP="00880EF5">
            <w:pPr>
              <w:rPr>
                <w:rFonts w:ascii="Arial" w:hAnsi="Arial" w:cs="Arial"/>
              </w:rPr>
            </w:pPr>
            <w:r w:rsidRPr="007D0C24">
              <w:rPr>
                <w:rFonts w:ascii="Arial" w:hAnsi="Arial" w:cs="Arial"/>
              </w:rPr>
              <w:t>The post holder carries out high level tasks working independently</w:t>
            </w:r>
            <w:r w:rsidR="009C48BB">
              <w:rPr>
                <w:rFonts w:ascii="Arial" w:hAnsi="Arial" w:cs="Arial"/>
              </w:rPr>
              <w:t>, with minimal input from the SDM</w:t>
            </w:r>
            <w:r w:rsidRPr="007D0C24">
              <w:rPr>
                <w:rFonts w:ascii="Arial" w:hAnsi="Arial" w:cs="Arial"/>
              </w:rPr>
              <w:t xml:space="preserve"> </w:t>
            </w:r>
            <w:r w:rsidR="007B0AA6" w:rsidRPr="007D0C24">
              <w:rPr>
                <w:rFonts w:ascii="Arial" w:hAnsi="Arial" w:cs="Arial"/>
              </w:rPr>
              <w:t>and reports</w:t>
            </w:r>
            <w:r w:rsidR="007D3FC6">
              <w:rPr>
                <w:rFonts w:ascii="Arial" w:hAnsi="Arial" w:cs="Arial"/>
              </w:rPr>
              <w:t xml:space="preserve"> directly to the </w:t>
            </w:r>
            <w:r w:rsidR="00880EF5">
              <w:rPr>
                <w:rFonts w:ascii="Arial" w:hAnsi="Arial" w:cs="Arial"/>
              </w:rPr>
              <w:t>Strategic Lead for the West Midlands CPP</w:t>
            </w:r>
            <w:r w:rsidR="007D3FC6">
              <w:rPr>
                <w:rFonts w:ascii="Arial" w:hAnsi="Arial" w:cs="Arial"/>
              </w:rPr>
              <w:t>, however will also be required to report to the</w:t>
            </w:r>
            <w:r w:rsidR="007B0AA6" w:rsidRPr="007D0C24">
              <w:rPr>
                <w:rFonts w:ascii="Arial" w:hAnsi="Arial" w:cs="Arial"/>
              </w:rPr>
              <w:t xml:space="preserve"> </w:t>
            </w:r>
            <w:r w:rsidR="007D3FC6">
              <w:rPr>
                <w:rFonts w:ascii="Arial" w:hAnsi="Arial" w:cs="Arial"/>
              </w:rPr>
              <w:t>DfE</w:t>
            </w:r>
            <w:r w:rsidRPr="007D0C24">
              <w:rPr>
                <w:rFonts w:ascii="Arial" w:hAnsi="Arial" w:cs="Arial"/>
              </w:rPr>
              <w:t>.</w:t>
            </w:r>
          </w:p>
          <w:p w:rsidR="00880EF5" w:rsidRPr="007D0C24" w:rsidRDefault="00880EF5" w:rsidP="00880EF5">
            <w:pPr>
              <w:rPr>
                <w:rFonts w:ascii="Arial" w:hAnsi="Arial" w:cs="Arial"/>
                <w:bCs/>
              </w:rPr>
            </w:pPr>
          </w:p>
        </w:tc>
      </w:tr>
      <w:tr w:rsidR="00A66DE2" w:rsidRPr="00A66DE2" w:rsidTr="00B11E3D">
        <w:tc>
          <w:tcPr>
            <w:tcW w:w="9016" w:type="dxa"/>
            <w:shd w:val="clear" w:color="auto" w:fill="808080" w:themeFill="background1" w:themeFillShade="80"/>
          </w:tcPr>
          <w:p w:rsidR="00A66DE2" w:rsidRPr="007D0C24" w:rsidRDefault="00A66DE2" w:rsidP="00A66DE2">
            <w:pPr>
              <w:rPr>
                <w:rFonts w:ascii="Arial" w:hAnsi="Arial" w:cs="Arial"/>
                <w:b/>
              </w:rPr>
            </w:pPr>
            <w:r w:rsidRPr="007D0C24">
              <w:rPr>
                <w:rFonts w:ascii="Arial" w:hAnsi="Arial" w:cs="Arial"/>
                <w:b/>
                <w:color w:val="FFFFFF" w:themeColor="background1"/>
              </w:rPr>
              <w:t>Complexity</w:t>
            </w:r>
          </w:p>
        </w:tc>
      </w:tr>
      <w:tr w:rsidR="00A66DE2" w:rsidRPr="00A66DE2" w:rsidTr="00B11E3D">
        <w:tc>
          <w:tcPr>
            <w:tcW w:w="9016" w:type="dxa"/>
          </w:tcPr>
          <w:p w:rsidR="000212F2" w:rsidRPr="00880EF5" w:rsidRDefault="00A66DE2" w:rsidP="00B447ED">
            <w:pPr>
              <w:rPr>
                <w:rFonts w:ascii="Arial" w:hAnsi="Arial" w:cs="Arial"/>
                <w:sz w:val="24"/>
                <w:szCs w:val="24"/>
              </w:rPr>
            </w:pPr>
            <w:r w:rsidRPr="00880EF5">
              <w:rPr>
                <w:rFonts w:ascii="Arial" w:hAnsi="Arial" w:cs="Arial"/>
                <w:sz w:val="24"/>
                <w:szCs w:val="24"/>
              </w:rPr>
              <w:t>This role brings many very highly co</w:t>
            </w:r>
            <w:r w:rsidR="00A02D0A">
              <w:rPr>
                <w:rFonts w:ascii="Arial" w:hAnsi="Arial" w:cs="Arial"/>
                <w:sz w:val="24"/>
                <w:szCs w:val="24"/>
              </w:rPr>
              <w:t xml:space="preserve">mplex functions associated in </w:t>
            </w:r>
            <w:r w:rsidR="000212F2" w:rsidRPr="00880EF5">
              <w:rPr>
                <w:rFonts w:ascii="Arial" w:hAnsi="Arial" w:cs="Arial"/>
                <w:sz w:val="24"/>
                <w:szCs w:val="24"/>
              </w:rPr>
              <w:t xml:space="preserve">ensuring the </w:t>
            </w:r>
            <w:r w:rsidR="00A02D0A">
              <w:rPr>
                <w:rFonts w:ascii="Arial" w:hAnsi="Arial" w:cs="Arial"/>
                <w:sz w:val="24"/>
                <w:szCs w:val="24"/>
              </w:rPr>
              <w:t>four Local Authorities across the West Midlands are collaborative in delivering the testing for the national reforms required by the DfE</w:t>
            </w:r>
            <w:r w:rsidR="000212F2" w:rsidRPr="00880EF5">
              <w:rPr>
                <w:rFonts w:ascii="Arial" w:hAnsi="Arial" w:cs="Arial"/>
                <w:sz w:val="24"/>
                <w:szCs w:val="24"/>
              </w:rPr>
              <w:t>.</w:t>
            </w:r>
          </w:p>
          <w:p w:rsidR="000212F2" w:rsidRPr="00880EF5" w:rsidRDefault="000212F2" w:rsidP="00B447ED">
            <w:pPr>
              <w:rPr>
                <w:rFonts w:ascii="Arial" w:hAnsi="Arial" w:cs="Arial"/>
                <w:sz w:val="24"/>
                <w:szCs w:val="24"/>
              </w:rPr>
            </w:pPr>
          </w:p>
          <w:p w:rsidR="000212F2" w:rsidRPr="00880EF5" w:rsidRDefault="000212F2" w:rsidP="000212F2">
            <w:pPr>
              <w:rPr>
                <w:rFonts w:ascii="Arial" w:hAnsi="Arial" w:cs="Arial"/>
                <w:sz w:val="24"/>
                <w:szCs w:val="24"/>
              </w:rPr>
            </w:pPr>
            <w:r w:rsidRPr="00880EF5">
              <w:rPr>
                <w:rFonts w:ascii="Arial" w:hAnsi="Arial" w:cs="Arial"/>
                <w:sz w:val="24"/>
                <w:szCs w:val="24"/>
              </w:rPr>
              <w:t>The role holder will develop, manage and successfully deliver complex, high value-projects taking direct responsibility for the successful delivery of all elements, to specified levels of time, budget and quality.</w:t>
            </w:r>
            <w:r w:rsidR="009C48BB">
              <w:rPr>
                <w:rFonts w:ascii="Arial" w:hAnsi="Arial" w:cs="Arial"/>
                <w:sz w:val="24"/>
                <w:szCs w:val="24"/>
              </w:rPr>
              <w:t xml:space="preserve"> These projects will concern practice for 4 local authorities in the West Midlands area in running pilot schemes for proposals to new education practice coning from Central Government, requiring the postholder, in conjunction with the board to translate this into practice at the local level. As well as being responsible for feeding back outcomes to the DfE</w:t>
            </w:r>
          </w:p>
          <w:p w:rsidR="000212F2" w:rsidRPr="00880EF5" w:rsidRDefault="000212F2" w:rsidP="00B447ED">
            <w:pPr>
              <w:rPr>
                <w:rFonts w:ascii="Arial" w:hAnsi="Arial" w:cs="Arial"/>
                <w:sz w:val="24"/>
                <w:szCs w:val="24"/>
              </w:rPr>
            </w:pPr>
          </w:p>
          <w:p w:rsidR="00AD59C0" w:rsidRPr="00880EF5" w:rsidRDefault="007B0AA6" w:rsidP="00B447ED">
            <w:pPr>
              <w:rPr>
                <w:rFonts w:ascii="Arial" w:hAnsi="Arial" w:cs="Arial"/>
                <w:sz w:val="24"/>
                <w:szCs w:val="24"/>
              </w:rPr>
            </w:pPr>
            <w:r w:rsidRPr="00880EF5">
              <w:rPr>
                <w:rFonts w:ascii="Arial" w:hAnsi="Arial" w:cs="Arial"/>
                <w:sz w:val="24"/>
                <w:szCs w:val="24"/>
              </w:rPr>
              <w:t>It involves</w:t>
            </w:r>
            <w:r w:rsidR="00B447ED" w:rsidRPr="00880EF5">
              <w:rPr>
                <w:rFonts w:ascii="Arial" w:hAnsi="Arial" w:cs="Arial"/>
                <w:sz w:val="24"/>
                <w:szCs w:val="24"/>
              </w:rPr>
              <w:t xml:space="preserve"> supporting</w:t>
            </w:r>
            <w:r w:rsidRPr="00880EF5">
              <w:rPr>
                <w:rFonts w:ascii="Arial" w:hAnsi="Arial" w:cs="Arial"/>
                <w:sz w:val="24"/>
                <w:szCs w:val="24"/>
              </w:rPr>
              <w:t xml:space="preserve"> system leadership and developing </w:t>
            </w:r>
            <w:r w:rsidR="00561FFD" w:rsidRPr="00880EF5">
              <w:rPr>
                <w:rFonts w:ascii="Arial" w:hAnsi="Arial" w:cs="Arial"/>
                <w:sz w:val="24"/>
                <w:szCs w:val="24"/>
              </w:rPr>
              <w:t xml:space="preserve">successful </w:t>
            </w:r>
            <w:r w:rsidRPr="00880EF5">
              <w:rPr>
                <w:rFonts w:ascii="Arial" w:hAnsi="Arial" w:cs="Arial"/>
                <w:sz w:val="24"/>
                <w:szCs w:val="24"/>
              </w:rPr>
              <w:t xml:space="preserve">networks and stakeholder groups.  </w:t>
            </w:r>
          </w:p>
          <w:p w:rsidR="00A66DE2" w:rsidRPr="007D0C24" w:rsidRDefault="00A66DE2" w:rsidP="00B447ED">
            <w:pPr>
              <w:rPr>
                <w:rFonts w:ascii="Arial" w:hAnsi="Arial" w:cs="Arial"/>
                <w:sz w:val="24"/>
                <w:szCs w:val="24"/>
              </w:rPr>
            </w:pP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Resources</w:t>
            </w:r>
          </w:p>
        </w:tc>
      </w:tr>
      <w:tr w:rsidR="00A66DE2" w:rsidRPr="00A66DE2" w:rsidTr="00B11E3D">
        <w:tc>
          <w:tcPr>
            <w:tcW w:w="9016" w:type="dxa"/>
          </w:tcPr>
          <w:p w:rsidR="00AD59C0" w:rsidRDefault="00AD59C0" w:rsidP="00AD59C0">
            <w:pPr>
              <w:pStyle w:val="NormalWeb"/>
              <w:rPr>
                <w:rFonts w:ascii="Arial" w:hAnsi="Arial" w:cs="Arial"/>
              </w:rPr>
            </w:pPr>
            <w:r w:rsidRPr="00E27FBD">
              <w:rPr>
                <w:rFonts w:ascii="Arial" w:hAnsi="Arial" w:cs="Arial"/>
              </w:rPr>
              <w:t>Disbursing funding to Partner LAs as agreed in the Strategic Delivery Plan.</w:t>
            </w:r>
          </w:p>
          <w:p w:rsidR="000212F2" w:rsidRPr="000212F2" w:rsidRDefault="000212F2" w:rsidP="000212F2">
            <w:pPr>
              <w:rPr>
                <w:rFonts w:ascii="Arial" w:hAnsi="Arial" w:cs="Arial"/>
                <w:sz w:val="24"/>
                <w:szCs w:val="24"/>
              </w:rPr>
            </w:pPr>
            <w:r w:rsidRPr="000212F2">
              <w:rPr>
                <w:rFonts w:ascii="Arial" w:hAnsi="Arial" w:cs="Arial"/>
                <w:sz w:val="24"/>
                <w:szCs w:val="24"/>
              </w:rPr>
              <w:t xml:space="preserve">Effectively manage and control individual or multiple project budgets and expenditure forecasts, taking accountability for resources allocated and provide regular updates. </w:t>
            </w:r>
          </w:p>
          <w:p w:rsidR="00A66DE2" w:rsidRDefault="00AD59C0" w:rsidP="00111601">
            <w:pPr>
              <w:pStyle w:val="NormalWeb"/>
              <w:rPr>
                <w:rFonts w:ascii="Arial" w:hAnsi="Arial" w:cs="Arial"/>
              </w:rPr>
            </w:pPr>
            <w:r w:rsidRPr="00E27FBD">
              <w:rPr>
                <w:rFonts w:ascii="Arial" w:hAnsi="Arial" w:cs="Arial"/>
              </w:rPr>
              <w:t xml:space="preserve">Adhering to the guidance on eligible expenditure and financial irregularities, the Lead LA should inform DfE Delivery Team as soon as is reasonably practicable </w:t>
            </w:r>
            <w:r>
              <w:rPr>
                <w:rFonts w:ascii="Arial" w:hAnsi="Arial" w:cs="Arial"/>
              </w:rPr>
              <w:t>if an underspend is forecast.</w:t>
            </w:r>
          </w:p>
          <w:p w:rsidR="00111601" w:rsidRPr="00A66DE2" w:rsidRDefault="00111601" w:rsidP="00111601">
            <w:pPr>
              <w:pStyle w:val="NormalWeb"/>
              <w:rPr>
                <w:rFonts w:ascii="Arial" w:hAnsi="Arial" w:cs="Arial"/>
              </w:rPr>
            </w:pP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Impact</w:t>
            </w:r>
          </w:p>
        </w:tc>
      </w:tr>
      <w:tr w:rsidR="00A66DE2" w:rsidRPr="00A66DE2" w:rsidTr="00B11E3D">
        <w:tc>
          <w:tcPr>
            <w:tcW w:w="9016" w:type="dxa"/>
          </w:tcPr>
          <w:p w:rsidR="00AD59C0" w:rsidRPr="00880EF5" w:rsidRDefault="00AD59C0" w:rsidP="000212F2">
            <w:pPr>
              <w:rPr>
                <w:rFonts w:ascii="Arial" w:hAnsi="Arial" w:cs="Arial"/>
                <w:sz w:val="24"/>
                <w:szCs w:val="24"/>
              </w:rPr>
            </w:pPr>
            <w:r w:rsidRPr="00880EF5">
              <w:rPr>
                <w:rFonts w:ascii="Arial" w:hAnsi="Arial" w:cs="Arial"/>
                <w:bCs/>
                <w:sz w:val="24"/>
                <w:szCs w:val="24"/>
              </w:rPr>
              <w:t xml:space="preserve">To work with </w:t>
            </w:r>
            <w:r w:rsidR="00880EF5">
              <w:rPr>
                <w:rFonts w:ascii="Arial" w:hAnsi="Arial" w:cs="Arial"/>
                <w:bCs/>
                <w:sz w:val="24"/>
                <w:szCs w:val="24"/>
              </w:rPr>
              <w:t>the partnership</w:t>
            </w:r>
            <w:r w:rsidRPr="00880EF5">
              <w:rPr>
                <w:rFonts w:ascii="Arial" w:hAnsi="Arial" w:cs="Arial"/>
                <w:bCs/>
                <w:sz w:val="24"/>
                <w:szCs w:val="24"/>
              </w:rPr>
              <w:t xml:space="preserve"> </w:t>
            </w:r>
            <w:r w:rsidR="000212F2" w:rsidRPr="00880EF5">
              <w:rPr>
                <w:rFonts w:ascii="Arial" w:hAnsi="Arial" w:cs="Arial"/>
                <w:bCs/>
                <w:sz w:val="24"/>
                <w:szCs w:val="24"/>
              </w:rPr>
              <w:t>to p</w:t>
            </w:r>
            <w:r w:rsidR="000212F2" w:rsidRPr="00880EF5">
              <w:rPr>
                <w:rFonts w:ascii="Arial" w:hAnsi="Arial" w:cs="Arial"/>
                <w:sz w:val="24"/>
                <w:szCs w:val="24"/>
              </w:rPr>
              <w:t>rovide project resources, framework partners and consultants, defining work, ensuring deadlines are understood and adhered to and that project objectives are clearly articulated and understood. To deliver the following outcomes:</w:t>
            </w:r>
          </w:p>
          <w:p w:rsidR="00AD59C0" w:rsidRPr="000212F2" w:rsidRDefault="00AD59C0" w:rsidP="00AD59C0">
            <w:pPr>
              <w:pStyle w:val="NormalWeb"/>
              <w:rPr>
                <w:rFonts w:ascii="Arial" w:hAnsi="Arial" w:cs="Arial"/>
              </w:rPr>
            </w:pPr>
            <w:r w:rsidRPr="000212F2">
              <w:rPr>
                <w:rFonts w:ascii="Arial" w:hAnsi="Arial" w:cs="Arial"/>
                <w:bCs/>
              </w:rPr>
              <w:t xml:space="preserve">Test and refine the package of reforms in their local area </w:t>
            </w:r>
            <w:r w:rsidRPr="000212F2">
              <w:rPr>
                <w:rFonts w:ascii="Arial" w:hAnsi="Arial" w:cs="Arial"/>
              </w:rPr>
              <w:t xml:space="preserve">as laid out in the policy guidance set by DfE. </w:t>
            </w:r>
          </w:p>
          <w:p w:rsidR="00AD59C0" w:rsidRPr="000212F2" w:rsidRDefault="00AD59C0" w:rsidP="00AD59C0">
            <w:pPr>
              <w:pStyle w:val="NormalWeb"/>
              <w:rPr>
                <w:rFonts w:ascii="Arial" w:hAnsi="Arial" w:cs="Arial"/>
              </w:rPr>
            </w:pPr>
            <w:r w:rsidRPr="000212F2">
              <w:rPr>
                <w:rFonts w:ascii="Arial" w:hAnsi="Arial" w:cs="Arial"/>
                <w:bCs/>
              </w:rPr>
              <w:t xml:space="preserve">To support activities across the West Midlands Change Programme Partnership (CPP) </w:t>
            </w:r>
            <w:r w:rsidRPr="000212F2">
              <w:rPr>
                <w:rFonts w:ascii="Arial" w:hAnsi="Arial" w:cs="Arial"/>
              </w:rPr>
              <w:t xml:space="preserve">including: </w:t>
            </w:r>
          </w:p>
          <w:p w:rsidR="00AD59C0" w:rsidRPr="00E27FBD" w:rsidRDefault="00AD59C0" w:rsidP="00AD59C0">
            <w:pPr>
              <w:pStyle w:val="NormalWeb"/>
              <w:rPr>
                <w:rFonts w:ascii="Arial" w:hAnsi="Arial" w:cs="Arial"/>
              </w:rPr>
            </w:pPr>
            <w:r w:rsidRPr="00E27FBD">
              <w:rPr>
                <w:rFonts w:ascii="Arial" w:hAnsi="Arial" w:cs="Arial"/>
              </w:rPr>
              <w:t>Participation at a local CPP Board, comprising of key stakeholders.</w:t>
            </w:r>
          </w:p>
          <w:p w:rsidR="00AD59C0" w:rsidRDefault="00AD59C0" w:rsidP="00AD59C0">
            <w:pPr>
              <w:pStyle w:val="NormalWeb"/>
              <w:rPr>
                <w:rFonts w:ascii="Arial" w:hAnsi="Arial" w:cs="Arial"/>
              </w:rPr>
            </w:pPr>
            <w:r w:rsidRPr="00E27FBD">
              <w:rPr>
                <w:rFonts w:ascii="Arial" w:hAnsi="Arial" w:cs="Arial"/>
              </w:rPr>
              <w:t xml:space="preserve">Contribute to the production of the CPP Strategic Delivery Plan with other partners, which will set out the ways of working within the CPP and </w:t>
            </w:r>
            <w:r>
              <w:rPr>
                <w:rFonts w:ascii="Arial" w:hAnsi="Arial" w:cs="Arial"/>
              </w:rPr>
              <w:t>how the funding will be used.</w:t>
            </w:r>
          </w:p>
          <w:p w:rsidR="00AD59C0" w:rsidRPr="00E27FBD" w:rsidRDefault="00AD59C0" w:rsidP="00AD59C0">
            <w:pPr>
              <w:pStyle w:val="NormalWeb"/>
              <w:rPr>
                <w:rFonts w:ascii="Arial" w:hAnsi="Arial" w:cs="Arial"/>
              </w:rPr>
            </w:pPr>
            <w:r w:rsidRPr="00E27FBD">
              <w:rPr>
                <w:rFonts w:ascii="Arial" w:hAnsi="Arial" w:cs="Arial"/>
              </w:rPr>
              <w:t xml:space="preserve">Contribute to the production of a Communication Plan in partnership with other LAs in the CPP, the Delivery Partner, and DfE. </w:t>
            </w:r>
          </w:p>
          <w:p w:rsidR="00AD59C0" w:rsidRPr="00E27FBD" w:rsidRDefault="00AD59C0" w:rsidP="00AD59C0">
            <w:pPr>
              <w:rPr>
                <w:rFonts w:ascii="Arial" w:hAnsi="Arial" w:cs="Arial"/>
              </w:rPr>
            </w:pPr>
            <w:r w:rsidRPr="000212F2">
              <w:rPr>
                <w:rFonts w:ascii="Arial" w:hAnsi="Arial" w:cs="Arial"/>
                <w:sz w:val="24"/>
                <w:szCs w:val="24"/>
              </w:rPr>
              <w:t>And act in accordance with the direction set at all times by the West Midlands SEND &amp; AP Change Programme Board</w:t>
            </w:r>
            <w:r>
              <w:rPr>
                <w:rFonts w:ascii="Arial" w:hAnsi="Arial" w:cs="Arial"/>
              </w:rPr>
              <w:t>.</w:t>
            </w:r>
          </w:p>
          <w:p w:rsidR="00A66DE2" w:rsidRPr="00AD59C0" w:rsidRDefault="00A66DE2" w:rsidP="00AD59C0">
            <w:pPr>
              <w:rPr>
                <w:rFonts w:ascii="Arial" w:hAnsi="Arial" w:cs="Arial"/>
              </w:rPr>
            </w:pP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Physical Demands</w:t>
            </w:r>
          </w:p>
        </w:tc>
      </w:tr>
      <w:tr w:rsidR="00A66DE2" w:rsidRPr="00A66DE2" w:rsidTr="00B11E3D">
        <w:tc>
          <w:tcPr>
            <w:tcW w:w="9016" w:type="dxa"/>
          </w:tcPr>
          <w:p w:rsidR="00A66DE2" w:rsidRPr="00880EF5" w:rsidRDefault="00A66DE2" w:rsidP="00A66DE2">
            <w:pPr>
              <w:spacing w:after="200" w:line="276" w:lineRule="auto"/>
              <w:contextualSpacing/>
              <w:rPr>
                <w:rFonts w:ascii="Arial" w:hAnsi="Arial" w:cs="Arial"/>
                <w:sz w:val="24"/>
                <w:szCs w:val="24"/>
              </w:rPr>
            </w:pPr>
            <w:r w:rsidRPr="00880EF5">
              <w:rPr>
                <w:rFonts w:ascii="Arial" w:hAnsi="Arial" w:cs="Arial"/>
                <w:sz w:val="24"/>
                <w:szCs w:val="24"/>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Working Environment</w:t>
            </w:r>
          </w:p>
        </w:tc>
      </w:tr>
      <w:tr w:rsidR="00A66DE2" w:rsidRPr="00A66DE2" w:rsidTr="00B11E3D">
        <w:tc>
          <w:tcPr>
            <w:tcW w:w="9016" w:type="dxa"/>
          </w:tcPr>
          <w:p w:rsidR="00A66DE2" w:rsidRPr="00880EF5" w:rsidRDefault="00A66DE2" w:rsidP="00A66DE2">
            <w:pPr>
              <w:spacing w:after="200" w:line="276" w:lineRule="auto"/>
              <w:contextualSpacing/>
              <w:rPr>
                <w:rFonts w:ascii="Arial" w:hAnsi="Arial" w:cs="Arial"/>
                <w:sz w:val="24"/>
                <w:szCs w:val="24"/>
              </w:rPr>
            </w:pPr>
            <w:r w:rsidRPr="00880EF5">
              <w:rPr>
                <w:rFonts w:ascii="Arial" w:hAnsi="Arial" w:cs="Arial"/>
                <w:sz w:val="24"/>
                <w:szCs w:val="24"/>
              </w:rPr>
              <w:t>In the main this post works in the environment equivalent to working in an office in terms of heat, ventilation and lighting. There may be occasional exposure to conditions such as would be found outside; for example travelling for meetings and site visits.</w:t>
            </w: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 xml:space="preserve">Emotional Context </w:t>
            </w:r>
          </w:p>
        </w:tc>
      </w:tr>
      <w:tr w:rsidR="00A66DE2" w:rsidRPr="00A66DE2" w:rsidTr="00B11E3D">
        <w:tc>
          <w:tcPr>
            <w:tcW w:w="9016" w:type="dxa"/>
          </w:tcPr>
          <w:p w:rsidR="00A66DE2" w:rsidRPr="00A66DE2" w:rsidRDefault="00A66DE2" w:rsidP="00880EF5">
            <w:pPr>
              <w:pStyle w:val="TableParagraph"/>
              <w:spacing w:line="276" w:lineRule="auto"/>
              <w:ind w:right="43"/>
              <w:jc w:val="both"/>
            </w:pPr>
            <w:r w:rsidRPr="00880EF5">
              <w:rPr>
                <w:sz w:val="24"/>
                <w:szCs w:val="24"/>
              </w:rPr>
              <w:t>The emotional strain or distress this role is expected to face could be quite significant at times in that</w:t>
            </w:r>
            <w:r w:rsidR="00880EF5">
              <w:rPr>
                <w:sz w:val="24"/>
                <w:szCs w:val="24"/>
              </w:rPr>
              <w:t xml:space="preserve"> some professionals across the partnership may want to have different priorities and become challenging</w:t>
            </w:r>
            <w:r w:rsidRPr="00880EF5">
              <w:rPr>
                <w:sz w:val="24"/>
                <w:szCs w:val="24"/>
              </w:rPr>
              <w:t>.</w:t>
            </w:r>
          </w:p>
        </w:tc>
      </w:tr>
      <w:tr w:rsidR="00A66DE2" w:rsidRPr="00A66DE2" w:rsidTr="00B11E3D">
        <w:tc>
          <w:tcPr>
            <w:tcW w:w="9016" w:type="dxa"/>
            <w:shd w:val="clear" w:color="auto" w:fill="808080" w:themeFill="background1" w:themeFillShade="80"/>
          </w:tcPr>
          <w:p w:rsidR="00A66DE2" w:rsidRPr="00A66DE2" w:rsidRDefault="00A66DE2" w:rsidP="00A66DE2">
            <w:pPr>
              <w:rPr>
                <w:rFonts w:ascii="Arial" w:hAnsi="Arial" w:cs="Arial"/>
                <w:b/>
                <w:color w:val="FFFFFF" w:themeColor="background1"/>
              </w:rPr>
            </w:pPr>
            <w:r w:rsidRPr="00A66DE2">
              <w:rPr>
                <w:rFonts w:ascii="Arial" w:hAnsi="Arial" w:cs="Arial"/>
                <w:b/>
                <w:color w:val="FFFFFF" w:themeColor="background1"/>
              </w:rPr>
              <w:t>Other</w:t>
            </w:r>
          </w:p>
        </w:tc>
      </w:tr>
      <w:tr w:rsidR="00A66DE2" w:rsidRPr="00A66DE2" w:rsidTr="00B11E3D">
        <w:tc>
          <w:tcPr>
            <w:tcW w:w="9016" w:type="dxa"/>
          </w:tcPr>
          <w:p w:rsidR="00A66DE2" w:rsidRPr="00880EF5" w:rsidRDefault="00A66DE2" w:rsidP="00A66DE2">
            <w:pPr>
              <w:rPr>
                <w:rFonts w:ascii="Arial" w:hAnsi="Arial" w:cs="Arial"/>
                <w:sz w:val="24"/>
                <w:szCs w:val="24"/>
              </w:rPr>
            </w:pPr>
            <w:r w:rsidRPr="00880EF5">
              <w:rPr>
                <w:rFonts w:ascii="Arial" w:hAnsi="Arial" w:cs="Arial"/>
                <w:sz w:val="24"/>
                <w:szCs w:val="24"/>
              </w:rPr>
              <w:t>The post</w:t>
            </w:r>
            <w:r w:rsidR="00AD59C0" w:rsidRPr="00880EF5">
              <w:rPr>
                <w:rFonts w:ascii="Arial" w:hAnsi="Arial" w:cs="Arial"/>
                <w:sz w:val="24"/>
                <w:szCs w:val="24"/>
              </w:rPr>
              <w:t xml:space="preserve"> </w:t>
            </w:r>
            <w:r w:rsidRPr="00880EF5">
              <w:rPr>
                <w:rFonts w:ascii="Arial" w:hAnsi="Arial" w:cs="Arial"/>
                <w:sz w:val="24"/>
                <w:szCs w:val="24"/>
              </w:rPr>
              <w:t xml:space="preserve">holder will be expected carry out any other duties as are within the scope, spirit and purpose of the job, commensurate with the grade. </w:t>
            </w:r>
          </w:p>
          <w:p w:rsidR="00A66DE2" w:rsidRPr="00880EF5" w:rsidRDefault="00A66DE2" w:rsidP="00A66DE2">
            <w:pPr>
              <w:rPr>
                <w:rFonts w:ascii="Arial" w:hAnsi="Arial" w:cs="Arial"/>
                <w:sz w:val="24"/>
                <w:szCs w:val="24"/>
              </w:rPr>
            </w:pPr>
          </w:p>
          <w:p w:rsidR="00A66DE2" w:rsidRPr="00880EF5" w:rsidRDefault="00A66DE2" w:rsidP="00A66DE2">
            <w:pPr>
              <w:rPr>
                <w:rFonts w:ascii="Arial" w:hAnsi="Arial" w:cs="Arial"/>
                <w:sz w:val="24"/>
                <w:szCs w:val="24"/>
              </w:rPr>
            </w:pPr>
            <w:r w:rsidRPr="00880EF5">
              <w:rPr>
                <w:rFonts w:ascii="Arial" w:hAnsi="Arial" w:cs="Arial"/>
                <w:sz w:val="24"/>
                <w:szCs w:val="24"/>
              </w:rPr>
              <w:t>The post</w:t>
            </w:r>
            <w:r w:rsidR="00AD59C0" w:rsidRPr="00880EF5">
              <w:rPr>
                <w:rFonts w:ascii="Arial" w:hAnsi="Arial" w:cs="Arial"/>
                <w:sz w:val="24"/>
                <w:szCs w:val="24"/>
              </w:rPr>
              <w:t xml:space="preserve"> </w:t>
            </w:r>
            <w:r w:rsidRPr="00880EF5">
              <w:rPr>
                <w:rFonts w:ascii="Arial" w:hAnsi="Arial" w:cs="Arial"/>
                <w:sz w:val="24"/>
                <w:szCs w:val="24"/>
              </w:rPr>
              <w:t xml:space="preserve">holder will be expected to actively follow Telford &amp; Wrekin Council policies, including those such as Equal Opportunities, Human Resources, Information Security and Code of Conduct etc. </w:t>
            </w:r>
          </w:p>
          <w:p w:rsidR="00A66DE2" w:rsidRPr="00880EF5" w:rsidRDefault="00A66DE2" w:rsidP="00A66DE2">
            <w:pPr>
              <w:rPr>
                <w:rFonts w:ascii="Arial" w:hAnsi="Arial" w:cs="Arial"/>
                <w:sz w:val="24"/>
                <w:szCs w:val="24"/>
              </w:rPr>
            </w:pPr>
          </w:p>
          <w:p w:rsidR="00A66DE2" w:rsidRPr="00880EF5" w:rsidRDefault="00A66DE2" w:rsidP="00A66DE2">
            <w:pPr>
              <w:rPr>
                <w:rFonts w:ascii="Arial" w:hAnsi="Arial" w:cs="Arial"/>
                <w:sz w:val="24"/>
                <w:szCs w:val="24"/>
              </w:rPr>
            </w:pPr>
            <w:r w:rsidRPr="00880EF5">
              <w:rPr>
                <w:rFonts w:ascii="Arial" w:hAnsi="Arial" w:cs="Arial"/>
                <w:sz w:val="24"/>
                <w:szCs w:val="24"/>
              </w:rPr>
              <w:t>The post</w:t>
            </w:r>
            <w:r w:rsidR="00AD59C0" w:rsidRPr="00880EF5">
              <w:rPr>
                <w:rFonts w:ascii="Arial" w:hAnsi="Arial" w:cs="Arial"/>
                <w:sz w:val="24"/>
                <w:szCs w:val="24"/>
              </w:rPr>
              <w:t xml:space="preserve"> </w:t>
            </w:r>
            <w:r w:rsidRPr="00880EF5">
              <w:rPr>
                <w:rFonts w:ascii="Arial" w:hAnsi="Arial" w:cs="Arial"/>
                <w:sz w:val="24"/>
                <w:szCs w:val="24"/>
              </w:rPr>
              <w:t>holder will be expected to maintain an awareness and observation of Fire and Health &amp; Safety Regulations.</w:t>
            </w:r>
          </w:p>
          <w:p w:rsidR="00A66DE2" w:rsidRPr="00A66DE2" w:rsidRDefault="00A66DE2" w:rsidP="00A66DE2">
            <w:pPr>
              <w:rPr>
                <w:rFonts w:ascii="Arial" w:hAnsi="Arial" w:cs="Arial"/>
                <w:color w:val="FF0000"/>
              </w:rPr>
            </w:pPr>
          </w:p>
        </w:tc>
      </w:tr>
    </w:tbl>
    <w:p w:rsidR="00DD5430" w:rsidRPr="00A66DE2" w:rsidRDefault="00DD5430" w:rsidP="00901B9C">
      <w:pPr>
        <w:rPr>
          <w:rFonts w:ascii="Arial" w:hAnsi="Arial" w:cs="Arial"/>
          <w:color w:val="FF0000"/>
        </w:rPr>
      </w:pPr>
      <w:r w:rsidRPr="00A66DE2">
        <w:rPr>
          <w:rFonts w:ascii="Arial" w:hAnsi="Arial" w:cs="Arial"/>
          <w:color w:val="FF0000"/>
        </w:rPr>
        <w:br w:type="page"/>
      </w:r>
    </w:p>
    <w:p w:rsidR="00DD5430" w:rsidRPr="00A66DE2" w:rsidRDefault="00DD5430">
      <w:pPr>
        <w:rPr>
          <w:rFonts w:ascii="Arial" w:hAnsi="Arial" w:cs="Arial"/>
          <w:b/>
        </w:rPr>
      </w:pPr>
      <w:r w:rsidRPr="00A66DE2">
        <w:rPr>
          <w:rFonts w:ascii="Arial" w:hAnsi="Arial" w:cs="Arial"/>
          <w:b/>
        </w:rPr>
        <w:t xml:space="preserve">Person Specification </w:t>
      </w:r>
    </w:p>
    <w:tbl>
      <w:tblPr>
        <w:tblStyle w:val="TableGrid"/>
        <w:tblW w:w="0" w:type="auto"/>
        <w:tblLook w:val="04A0" w:firstRow="1" w:lastRow="0" w:firstColumn="1" w:lastColumn="0" w:noHBand="0" w:noVBand="1"/>
      </w:tblPr>
      <w:tblGrid>
        <w:gridCol w:w="1803"/>
        <w:gridCol w:w="7213"/>
      </w:tblGrid>
      <w:tr w:rsidR="00DD5430" w:rsidRPr="00A66DE2" w:rsidTr="004E5243">
        <w:tc>
          <w:tcPr>
            <w:tcW w:w="1809" w:type="dxa"/>
            <w:shd w:val="clear" w:color="auto" w:fill="808080" w:themeFill="background1" w:themeFillShade="80"/>
          </w:tcPr>
          <w:p w:rsidR="00DD5430" w:rsidRPr="00A66DE2" w:rsidRDefault="00DD5430">
            <w:pPr>
              <w:rPr>
                <w:rFonts w:ascii="Arial" w:hAnsi="Arial" w:cs="Arial"/>
                <w:b/>
                <w:color w:val="FFFFFF" w:themeColor="background1"/>
              </w:rPr>
            </w:pPr>
            <w:r w:rsidRPr="00A66DE2">
              <w:rPr>
                <w:rFonts w:ascii="Arial" w:hAnsi="Arial" w:cs="Arial"/>
                <w:b/>
                <w:color w:val="FFFFFF" w:themeColor="background1"/>
              </w:rPr>
              <w:t>Criteria</w:t>
            </w:r>
          </w:p>
        </w:tc>
        <w:tc>
          <w:tcPr>
            <w:tcW w:w="7433" w:type="dxa"/>
            <w:shd w:val="clear" w:color="auto" w:fill="808080" w:themeFill="background1" w:themeFillShade="80"/>
          </w:tcPr>
          <w:p w:rsidR="00DD5430" w:rsidRPr="00A66DE2" w:rsidRDefault="00DD5430">
            <w:pPr>
              <w:rPr>
                <w:rFonts w:ascii="Arial" w:hAnsi="Arial" w:cs="Arial"/>
                <w:b/>
                <w:color w:val="FFFFFF" w:themeColor="background1"/>
              </w:rPr>
            </w:pPr>
            <w:r w:rsidRPr="00A66DE2">
              <w:rPr>
                <w:rFonts w:ascii="Arial" w:hAnsi="Arial" w:cs="Arial"/>
                <w:b/>
                <w:color w:val="FFFFFF" w:themeColor="background1"/>
              </w:rPr>
              <w:t>Standard</w:t>
            </w:r>
          </w:p>
        </w:tc>
      </w:tr>
      <w:tr w:rsidR="00DD5430" w:rsidRPr="00A66DE2" w:rsidTr="004E5243">
        <w:tc>
          <w:tcPr>
            <w:tcW w:w="1809" w:type="dxa"/>
          </w:tcPr>
          <w:p w:rsidR="00DD5430" w:rsidRPr="00A66DE2" w:rsidRDefault="00DD5430">
            <w:pPr>
              <w:rPr>
                <w:rFonts w:ascii="Arial" w:hAnsi="Arial" w:cs="Arial"/>
                <w:b/>
              </w:rPr>
            </w:pPr>
            <w:r w:rsidRPr="00A66DE2">
              <w:rPr>
                <w:rFonts w:ascii="Arial" w:hAnsi="Arial" w:cs="Arial"/>
                <w:b/>
              </w:rPr>
              <w:t>Qualifications</w:t>
            </w:r>
          </w:p>
        </w:tc>
        <w:tc>
          <w:tcPr>
            <w:tcW w:w="7433" w:type="dxa"/>
          </w:tcPr>
          <w:p w:rsidR="00A66DE2" w:rsidRPr="00A66DE2" w:rsidRDefault="00A66DE2" w:rsidP="00A66DE2">
            <w:pPr>
              <w:pStyle w:val="TableParagraph"/>
              <w:numPr>
                <w:ilvl w:val="0"/>
                <w:numId w:val="5"/>
              </w:numPr>
              <w:tabs>
                <w:tab w:val="left" w:pos="494"/>
                <w:tab w:val="left" w:pos="495"/>
              </w:tabs>
            </w:pPr>
            <w:r w:rsidRPr="00A66DE2">
              <w:t>Degree level or</w:t>
            </w:r>
            <w:r w:rsidRPr="00A66DE2">
              <w:rPr>
                <w:spacing w:val="-3"/>
              </w:rPr>
              <w:t xml:space="preserve"> </w:t>
            </w:r>
            <w:r w:rsidRPr="00A66DE2">
              <w:t>equivalent</w:t>
            </w:r>
            <w:r w:rsidR="002C2096">
              <w:t xml:space="preserve"> in Project Management</w:t>
            </w:r>
          </w:p>
          <w:p w:rsidR="00A66DE2" w:rsidRPr="00A66DE2" w:rsidRDefault="00A66DE2" w:rsidP="00A66DE2">
            <w:pPr>
              <w:pStyle w:val="TableParagraph"/>
              <w:numPr>
                <w:ilvl w:val="0"/>
                <w:numId w:val="5"/>
              </w:numPr>
              <w:tabs>
                <w:tab w:val="left" w:pos="494"/>
                <w:tab w:val="left" w:pos="495"/>
              </w:tabs>
            </w:pPr>
            <w:r w:rsidRPr="00A66DE2">
              <w:t>Evidence of commitment to continued professional, managerial and personal</w:t>
            </w:r>
            <w:r w:rsidRPr="00A66DE2">
              <w:rPr>
                <w:spacing w:val="-29"/>
              </w:rPr>
              <w:t xml:space="preserve"> </w:t>
            </w:r>
            <w:r w:rsidRPr="00A66DE2">
              <w:t>development</w:t>
            </w:r>
          </w:p>
          <w:p w:rsidR="00A66DE2" w:rsidRPr="00A66DE2" w:rsidRDefault="00A66DE2" w:rsidP="00A66DE2">
            <w:pPr>
              <w:pStyle w:val="TableParagraph"/>
              <w:numPr>
                <w:ilvl w:val="0"/>
                <w:numId w:val="5"/>
              </w:numPr>
              <w:tabs>
                <w:tab w:val="left" w:pos="467"/>
                <w:tab w:val="left" w:pos="468"/>
              </w:tabs>
              <w:spacing w:line="269" w:lineRule="exact"/>
            </w:pPr>
            <w:r w:rsidRPr="00A66DE2">
              <w:t>Postgraduate</w:t>
            </w:r>
            <w:r w:rsidRPr="00A66DE2">
              <w:rPr>
                <w:spacing w:val="-2"/>
              </w:rPr>
              <w:t xml:space="preserve"> </w:t>
            </w:r>
            <w:r w:rsidRPr="00A66DE2">
              <w:t>qualifications</w:t>
            </w:r>
            <w:r w:rsidR="009C48BB">
              <w:t>, such as a Master’s degree or Qualified teacher Status</w:t>
            </w:r>
          </w:p>
          <w:p w:rsidR="00A34DA3" w:rsidRPr="00A66DE2" w:rsidRDefault="00A66DE2" w:rsidP="00A66DE2">
            <w:pPr>
              <w:pStyle w:val="ListParagraph"/>
              <w:numPr>
                <w:ilvl w:val="0"/>
                <w:numId w:val="5"/>
              </w:numPr>
              <w:rPr>
                <w:rFonts w:ascii="Arial" w:hAnsi="Arial" w:cs="Arial"/>
              </w:rPr>
            </w:pPr>
            <w:r w:rsidRPr="00A66DE2">
              <w:rPr>
                <w:rFonts w:ascii="Arial" w:hAnsi="Arial" w:cs="Arial"/>
              </w:rPr>
              <w:t>Management</w:t>
            </w:r>
            <w:r w:rsidRPr="00A66DE2">
              <w:rPr>
                <w:rFonts w:ascii="Arial" w:hAnsi="Arial" w:cs="Arial"/>
                <w:spacing w:val="-2"/>
              </w:rPr>
              <w:t xml:space="preserve"> </w:t>
            </w:r>
            <w:r w:rsidRPr="00A66DE2">
              <w:rPr>
                <w:rFonts w:ascii="Arial" w:hAnsi="Arial" w:cs="Arial"/>
              </w:rPr>
              <w:t>training</w:t>
            </w:r>
          </w:p>
        </w:tc>
      </w:tr>
      <w:tr w:rsidR="00DD5430" w:rsidRPr="00A66DE2" w:rsidTr="004E5243">
        <w:tc>
          <w:tcPr>
            <w:tcW w:w="1809" w:type="dxa"/>
          </w:tcPr>
          <w:p w:rsidR="00DD5430" w:rsidRPr="00A66DE2" w:rsidRDefault="00DD5430">
            <w:pPr>
              <w:rPr>
                <w:rFonts w:ascii="Arial" w:hAnsi="Arial" w:cs="Arial"/>
                <w:b/>
              </w:rPr>
            </w:pPr>
            <w:r w:rsidRPr="00A66DE2">
              <w:rPr>
                <w:rFonts w:ascii="Arial" w:hAnsi="Arial" w:cs="Arial"/>
                <w:b/>
              </w:rPr>
              <w:t>Experience</w:t>
            </w:r>
          </w:p>
        </w:tc>
        <w:tc>
          <w:tcPr>
            <w:tcW w:w="7433" w:type="dxa"/>
          </w:tcPr>
          <w:p w:rsidR="00A66DE2" w:rsidRPr="007D0C24" w:rsidRDefault="007B0AA6" w:rsidP="00A66DE2">
            <w:pPr>
              <w:pStyle w:val="TableParagraph"/>
              <w:numPr>
                <w:ilvl w:val="0"/>
                <w:numId w:val="6"/>
              </w:numPr>
              <w:tabs>
                <w:tab w:val="left" w:pos="467"/>
                <w:tab w:val="left" w:pos="468"/>
              </w:tabs>
              <w:spacing w:line="253" w:lineRule="exact"/>
              <w:jc w:val="both"/>
            </w:pPr>
            <w:r w:rsidRPr="007D0C24">
              <w:t xml:space="preserve">Substantial and significant experience of working </w:t>
            </w:r>
            <w:r w:rsidR="00880EF5">
              <w:t>on high level projects across different teams.</w:t>
            </w:r>
          </w:p>
          <w:p w:rsidR="00A66DE2" w:rsidRPr="007D0C24" w:rsidRDefault="00A66DE2" w:rsidP="00A66DE2">
            <w:pPr>
              <w:pStyle w:val="TableParagraph"/>
              <w:numPr>
                <w:ilvl w:val="0"/>
                <w:numId w:val="6"/>
              </w:numPr>
              <w:tabs>
                <w:tab w:val="left" w:pos="467"/>
                <w:tab w:val="left" w:pos="468"/>
              </w:tabs>
              <w:ind w:right="779"/>
              <w:jc w:val="both"/>
            </w:pPr>
            <w:r w:rsidRPr="007D0C24">
              <w:t>Experience of managing and developing teams</w:t>
            </w:r>
            <w:r w:rsidR="00AD59C0">
              <w:t xml:space="preserve"> across the partnership with external agencies</w:t>
            </w:r>
            <w:r w:rsidRPr="007D0C24">
              <w:t>, including dealing with difficult people management</w:t>
            </w:r>
            <w:r w:rsidRPr="007D0C24">
              <w:rPr>
                <w:spacing w:val="-2"/>
              </w:rPr>
              <w:t xml:space="preserve"> </w:t>
            </w:r>
            <w:r w:rsidRPr="007D0C24">
              <w:t>issues</w:t>
            </w:r>
          </w:p>
          <w:p w:rsidR="00A66DE2" w:rsidRPr="007D0C24" w:rsidRDefault="00A66DE2" w:rsidP="00A66DE2">
            <w:pPr>
              <w:pStyle w:val="TableParagraph"/>
              <w:numPr>
                <w:ilvl w:val="0"/>
                <w:numId w:val="6"/>
              </w:numPr>
              <w:tabs>
                <w:tab w:val="left" w:pos="467"/>
                <w:tab w:val="left" w:pos="468"/>
              </w:tabs>
              <w:spacing w:line="252" w:lineRule="exact"/>
              <w:jc w:val="both"/>
            </w:pPr>
            <w:r w:rsidRPr="007D0C24">
              <w:t>Experience of managing budgets and ensuring effective use of</w:t>
            </w:r>
            <w:r w:rsidRPr="007D0C24">
              <w:rPr>
                <w:spacing w:val="-16"/>
              </w:rPr>
              <w:t xml:space="preserve"> </w:t>
            </w:r>
            <w:r w:rsidRPr="007D0C24">
              <w:t>resources</w:t>
            </w:r>
          </w:p>
          <w:p w:rsidR="007D75B9" w:rsidRPr="007D0C24" w:rsidRDefault="00A66DE2" w:rsidP="00A66DE2">
            <w:pPr>
              <w:pStyle w:val="ListParagraph"/>
              <w:numPr>
                <w:ilvl w:val="0"/>
                <w:numId w:val="6"/>
              </w:numPr>
              <w:jc w:val="both"/>
              <w:rPr>
                <w:rFonts w:ascii="Arial" w:hAnsi="Arial" w:cs="Arial"/>
              </w:rPr>
            </w:pPr>
            <w:r w:rsidRPr="007D0C24">
              <w:rPr>
                <w:rFonts w:ascii="Arial" w:hAnsi="Arial" w:cs="Arial"/>
              </w:rPr>
              <w:t>Experience of delivering cost effective services and minimising</w:t>
            </w:r>
            <w:r w:rsidRPr="007D0C24">
              <w:rPr>
                <w:rFonts w:ascii="Arial" w:hAnsi="Arial" w:cs="Arial"/>
                <w:spacing w:val="-10"/>
              </w:rPr>
              <w:t xml:space="preserve"> </w:t>
            </w:r>
            <w:r w:rsidRPr="007D0C24">
              <w:rPr>
                <w:rFonts w:ascii="Arial" w:hAnsi="Arial" w:cs="Arial"/>
              </w:rPr>
              <w:t>waste</w:t>
            </w:r>
          </w:p>
        </w:tc>
      </w:tr>
      <w:tr w:rsidR="00DD5430" w:rsidRPr="00A66DE2" w:rsidTr="004E5243">
        <w:tc>
          <w:tcPr>
            <w:tcW w:w="1809" w:type="dxa"/>
          </w:tcPr>
          <w:p w:rsidR="00DD5430" w:rsidRPr="00A66DE2" w:rsidRDefault="00DD5430">
            <w:pPr>
              <w:rPr>
                <w:rFonts w:ascii="Arial" w:hAnsi="Arial" w:cs="Arial"/>
                <w:b/>
              </w:rPr>
            </w:pPr>
            <w:r w:rsidRPr="00A66DE2">
              <w:rPr>
                <w:rFonts w:ascii="Arial" w:hAnsi="Arial" w:cs="Arial"/>
                <w:b/>
              </w:rPr>
              <w:t>Knowledge</w:t>
            </w:r>
          </w:p>
        </w:tc>
        <w:tc>
          <w:tcPr>
            <w:tcW w:w="7433" w:type="dxa"/>
          </w:tcPr>
          <w:p w:rsidR="00A66DE2" w:rsidRPr="007D0C24" w:rsidRDefault="00A66DE2" w:rsidP="00A66DE2">
            <w:pPr>
              <w:pStyle w:val="TableParagraph"/>
              <w:numPr>
                <w:ilvl w:val="0"/>
                <w:numId w:val="7"/>
              </w:numPr>
              <w:tabs>
                <w:tab w:val="left" w:pos="467"/>
                <w:tab w:val="left" w:pos="468"/>
              </w:tabs>
              <w:spacing w:line="269" w:lineRule="exact"/>
            </w:pPr>
            <w:r w:rsidRPr="007D0C24">
              <w:t>Knowledge of current government policy relating to all areas covered by the main job</w:t>
            </w:r>
            <w:r w:rsidRPr="007D0C24">
              <w:rPr>
                <w:spacing w:val="-31"/>
              </w:rPr>
              <w:t xml:space="preserve"> </w:t>
            </w:r>
            <w:r w:rsidRPr="007D0C24">
              <w:t>task.</w:t>
            </w:r>
          </w:p>
          <w:p w:rsidR="00A66DE2" w:rsidRPr="007D0C24" w:rsidRDefault="00A66DE2" w:rsidP="00A66DE2">
            <w:pPr>
              <w:pStyle w:val="TableParagraph"/>
              <w:numPr>
                <w:ilvl w:val="0"/>
                <w:numId w:val="7"/>
              </w:numPr>
              <w:tabs>
                <w:tab w:val="left" w:pos="467"/>
                <w:tab w:val="left" w:pos="468"/>
              </w:tabs>
              <w:spacing w:line="268" w:lineRule="exact"/>
            </w:pPr>
            <w:r w:rsidRPr="007D0C24">
              <w:t xml:space="preserve">Knowledge of relevant local priorities as set out within </w:t>
            </w:r>
            <w:r w:rsidR="00880EF5">
              <w:t>Local</w:t>
            </w:r>
            <w:r w:rsidR="00AD59C0">
              <w:t xml:space="preserve"> Inclusion </w:t>
            </w:r>
            <w:r w:rsidRPr="007D0C24">
              <w:t>plans</w:t>
            </w:r>
          </w:p>
          <w:p w:rsidR="00A66DE2" w:rsidRPr="007D0C24" w:rsidRDefault="00A66DE2" w:rsidP="00A66DE2">
            <w:pPr>
              <w:pStyle w:val="TableParagraph"/>
              <w:numPr>
                <w:ilvl w:val="0"/>
                <w:numId w:val="7"/>
              </w:numPr>
              <w:tabs>
                <w:tab w:val="left" w:pos="467"/>
                <w:tab w:val="left" w:pos="468"/>
              </w:tabs>
              <w:ind w:right="608"/>
            </w:pPr>
            <w:r w:rsidRPr="007D0C24">
              <w:t>Working knowledge of all areas covered by main tasks attained through qualification or CPD.</w:t>
            </w:r>
          </w:p>
          <w:p w:rsidR="00A66DE2" w:rsidRPr="007D0C24" w:rsidRDefault="00A66DE2" w:rsidP="00A66DE2">
            <w:pPr>
              <w:pStyle w:val="TableParagraph"/>
              <w:numPr>
                <w:ilvl w:val="0"/>
                <w:numId w:val="7"/>
              </w:numPr>
              <w:tabs>
                <w:tab w:val="left" w:pos="467"/>
                <w:tab w:val="left" w:pos="468"/>
              </w:tabs>
              <w:spacing w:line="267" w:lineRule="exact"/>
            </w:pPr>
            <w:r w:rsidRPr="007D0C24">
              <w:t>Knowledge of legislation including statutory requirements for areas identified by main</w:t>
            </w:r>
            <w:r w:rsidRPr="007D0C24">
              <w:rPr>
                <w:spacing w:val="-36"/>
              </w:rPr>
              <w:t xml:space="preserve"> </w:t>
            </w:r>
            <w:r w:rsidRPr="007D0C24">
              <w:t>tasks</w:t>
            </w:r>
          </w:p>
          <w:p w:rsidR="00A34DA3" w:rsidRPr="007D0C24" w:rsidRDefault="00A66DE2" w:rsidP="00A66DE2">
            <w:pPr>
              <w:pStyle w:val="ListParagraph"/>
              <w:numPr>
                <w:ilvl w:val="0"/>
                <w:numId w:val="7"/>
              </w:numPr>
              <w:rPr>
                <w:rFonts w:ascii="Arial" w:hAnsi="Arial" w:cs="Arial"/>
              </w:rPr>
            </w:pPr>
            <w:r w:rsidRPr="007D0C24">
              <w:rPr>
                <w:rFonts w:ascii="Arial" w:hAnsi="Arial" w:cs="Arial"/>
              </w:rPr>
              <w:t>Knowledge of inspection regime relating to main</w:t>
            </w:r>
            <w:r w:rsidRPr="007D0C24">
              <w:rPr>
                <w:rFonts w:ascii="Arial" w:hAnsi="Arial" w:cs="Arial"/>
                <w:spacing w:val="-4"/>
              </w:rPr>
              <w:t xml:space="preserve"> </w:t>
            </w:r>
            <w:r w:rsidRPr="007D0C24">
              <w:rPr>
                <w:rFonts w:ascii="Arial" w:hAnsi="Arial" w:cs="Arial"/>
              </w:rPr>
              <w:t>tasks</w:t>
            </w:r>
          </w:p>
        </w:tc>
      </w:tr>
      <w:tr w:rsidR="00DD5430" w:rsidRPr="00A66DE2" w:rsidTr="004E5243">
        <w:tc>
          <w:tcPr>
            <w:tcW w:w="1809" w:type="dxa"/>
          </w:tcPr>
          <w:p w:rsidR="00DD5430" w:rsidRPr="00A66DE2" w:rsidRDefault="00DD5430">
            <w:pPr>
              <w:rPr>
                <w:rFonts w:ascii="Arial" w:hAnsi="Arial" w:cs="Arial"/>
                <w:b/>
              </w:rPr>
            </w:pPr>
            <w:r w:rsidRPr="00A66DE2">
              <w:rPr>
                <w:rFonts w:ascii="Arial" w:hAnsi="Arial" w:cs="Arial"/>
                <w:b/>
              </w:rPr>
              <w:t>Skills</w:t>
            </w:r>
          </w:p>
        </w:tc>
        <w:tc>
          <w:tcPr>
            <w:tcW w:w="7433" w:type="dxa"/>
          </w:tcPr>
          <w:p w:rsidR="00A66DE2" w:rsidRPr="007D0C24" w:rsidRDefault="00A66DE2" w:rsidP="00A66DE2">
            <w:pPr>
              <w:pStyle w:val="TableParagraph"/>
              <w:numPr>
                <w:ilvl w:val="0"/>
                <w:numId w:val="8"/>
              </w:numPr>
              <w:tabs>
                <w:tab w:val="left" w:pos="467"/>
                <w:tab w:val="left" w:pos="468"/>
              </w:tabs>
              <w:spacing w:before="40"/>
              <w:ind w:right="475"/>
            </w:pPr>
            <w:r w:rsidRPr="007D0C24">
              <w:t>Ability to communicate effectively at all levels including senior management, employees, external partners, parents and</w:t>
            </w:r>
            <w:r w:rsidRPr="007D0C24">
              <w:rPr>
                <w:spacing w:val="-5"/>
              </w:rPr>
              <w:t xml:space="preserve"> </w:t>
            </w:r>
            <w:r w:rsidRPr="007D0C24">
              <w:t>carers</w:t>
            </w:r>
          </w:p>
          <w:p w:rsidR="00A66DE2" w:rsidRPr="007D0C24" w:rsidRDefault="00A66DE2" w:rsidP="00A66DE2">
            <w:pPr>
              <w:pStyle w:val="TableParagraph"/>
              <w:numPr>
                <w:ilvl w:val="0"/>
                <w:numId w:val="8"/>
              </w:numPr>
              <w:tabs>
                <w:tab w:val="left" w:pos="467"/>
                <w:tab w:val="left" w:pos="468"/>
              </w:tabs>
              <w:spacing w:before="38"/>
              <w:ind w:right="181"/>
            </w:pPr>
            <w:r w:rsidRPr="007D0C24">
              <w:t>Ability</w:t>
            </w:r>
            <w:r w:rsidRPr="007D0C24">
              <w:rPr>
                <w:spacing w:val="-6"/>
              </w:rPr>
              <w:t xml:space="preserve"> </w:t>
            </w:r>
            <w:r w:rsidRPr="007D0C24">
              <w:t>to</w:t>
            </w:r>
            <w:r w:rsidRPr="007D0C24">
              <w:rPr>
                <w:spacing w:val="-5"/>
              </w:rPr>
              <w:t xml:space="preserve"> </w:t>
            </w:r>
            <w:r w:rsidRPr="007D0C24">
              <w:t>negotiate</w:t>
            </w:r>
            <w:r w:rsidRPr="007D0C24">
              <w:rPr>
                <w:spacing w:val="-5"/>
              </w:rPr>
              <w:t xml:space="preserve"> </w:t>
            </w:r>
            <w:r w:rsidRPr="007D0C24">
              <w:t>and</w:t>
            </w:r>
            <w:r w:rsidRPr="007D0C24">
              <w:rPr>
                <w:spacing w:val="-6"/>
              </w:rPr>
              <w:t xml:space="preserve"> </w:t>
            </w:r>
            <w:r w:rsidRPr="007D0C24">
              <w:t>persuade</w:t>
            </w:r>
            <w:r w:rsidRPr="007D0C24">
              <w:rPr>
                <w:spacing w:val="-4"/>
              </w:rPr>
              <w:t xml:space="preserve"> </w:t>
            </w:r>
            <w:r w:rsidRPr="007D0C24">
              <w:t>with</w:t>
            </w:r>
            <w:r w:rsidRPr="007D0C24">
              <w:rPr>
                <w:spacing w:val="-6"/>
              </w:rPr>
              <w:t xml:space="preserve"> </w:t>
            </w:r>
            <w:r w:rsidRPr="007D0C24">
              <w:t>external</w:t>
            </w:r>
            <w:r w:rsidRPr="007D0C24">
              <w:rPr>
                <w:spacing w:val="-5"/>
              </w:rPr>
              <w:t xml:space="preserve"> </w:t>
            </w:r>
            <w:r w:rsidRPr="007D0C24">
              <w:t>partners</w:t>
            </w:r>
            <w:r w:rsidRPr="007D0C24">
              <w:rPr>
                <w:spacing w:val="-6"/>
              </w:rPr>
              <w:t xml:space="preserve"> </w:t>
            </w:r>
            <w:r w:rsidRPr="007D0C24">
              <w:t>and</w:t>
            </w:r>
            <w:r w:rsidRPr="007D0C24">
              <w:rPr>
                <w:spacing w:val="-5"/>
              </w:rPr>
              <w:t xml:space="preserve"> </w:t>
            </w:r>
            <w:r w:rsidRPr="007D0C24">
              <w:t>other</w:t>
            </w:r>
            <w:r w:rsidRPr="007D0C24">
              <w:rPr>
                <w:spacing w:val="-6"/>
              </w:rPr>
              <w:t xml:space="preserve"> </w:t>
            </w:r>
            <w:r w:rsidRPr="007D0C24">
              <w:t>organisations</w:t>
            </w:r>
            <w:r w:rsidRPr="007D0C24">
              <w:rPr>
                <w:spacing w:val="-6"/>
              </w:rPr>
              <w:t xml:space="preserve"> </w:t>
            </w:r>
            <w:r w:rsidRPr="007D0C24">
              <w:t>concerning complex and large scale</w:t>
            </w:r>
            <w:r w:rsidRPr="007D0C24">
              <w:rPr>
                <w:spacing w:val="-5"/>
              </w:rPr>
              <w:t xml:space="preserve"> </w:t>
            </w:r>
            <w:r w:rsidRPr="007D0C24">
              <w:t>issues</w:t>
            </w:r>
          </w:p>
          <w:p w:rsidR="00A34DA3" w:rsidRPr="007D0C24" w:rsidRDefault="00A66DE2" w:rsidP="00A66DE2">
            <w:pPr>
              <w:pStyle w:val="ListParagraph"/>
              <w:numPr>
                <w:ilvl w:val="0"/>
                <w:numId w:val="8"/>
              </w:numPr>
              <w:rPr>
                <w:rFonts w:ascii="Arial" w:hAnsi="Arial" w:cs="Arial"/>
              </w:rPr>
            </w:pPr>
            <w:r w:rsidRPr="007D0C24">
              <w:rPr>
                <w:rFonts w:ascii="Arial" w:hAnsi="Arial" w:cs="Arial"/>
              </w:rPr>
              <w:t>Ability to effectively convert data into information which can inform strategy and</w:t>
            </w:r>
            <w:r w:rsidRPr="007D0C24">
              <w:rPr>
                <w:rFonts w:ascii="Arial" w:hAnsi="Arial" w:cs="Arial"/>
                <w:spacing w:val="-43"/>
              </w:rPr>
              <w:t xml:space="preserve"> </w:t>
            </w:r>
            <w:r w:rsidRPr="007D0C24">
              <w:rPr>
                <w:rFonts w:ascii="Arial" w:hAnsi="Arial" w:cs="Arial"/>
              </w:rPr>
              <w:t>develop priorities</w:t>
            </w:r>
            <w:r w:rsidR="00A34DA3" w:rsidRPr="007D0C24">
              <w:rPr>
                <w:rFonts w:ascii="Arial" w:hAnsi="Arial" w:cs="Arial"/>
              </w:rPr>
              <w:t xml:space="preserve"> </w:t>
            </w:r>
          </w:p>
          <w:p w:rsidR="007B0AA6" w:rsidRPr="007D0C24" w:rsidRDefault="007B0AA6" w:rsidP="00A66DE2">
            <w:pPr>
              <w:pStyle w:val="ListParagraph"/>
              <w:numPr>
                <w:ilvl w:val="0"/>
                <w:numId w:val="8"/>
              </w:numPr>
              <w:rPr>
                <w:rFonts w:ascii="Arial" w:hAnsi="Arial" w:cs="Arial"/>
              </w:rPr>
            </w:pPr>
            <w:r w:rsidRPr="007D0C24">
              <w:rPr>
                <w:rFonts w:ascii="Arial" w:hAnsi="Arial" w:cs="Arial"/>
              </w:rPr>
              <w:t>Ability to coordinate and lead a number of diverse major projects.</w:t>
            </w:r>
          </w:p>
          <w:p w:rsidR="00561FFD" w:rsidRPr="007D0C24" w:rsidRDefault="00561FFD" w:rsidP="00A66DE2">
            <w:pPr>
              <w:pStyle w:val="ListParagraph"/>
              <w:numPr>
                <w:ilvl w:val="0"/>
                <w:numId w:val="8"/>
              </w:numPr>
              <w:rPr>
                <w:rFonts w:ascii="Arial" w:hAnsi="Arial" w:cs="Arial"/>
              </w:rPr>
            </w:pPr>
            <w:r w:rsidRPr="007D0C24">
              <w:rPr>
                <w:rFonts w:ascii="Arial" w:hAnsi="Arial" w:cs="Arial"/>
              </w:rPr>
              <w:t>Highly creative exploring new opportunities to resolve difficult issues and the ability to lead on initiatives focusing on unprecedented work.</w:t>
            </w:r>
          </w:p>
        </w:tc>
      </w:tr>
      <w:tr w:rsidR="00DD5430" w:rsidRPr="00A66DE2" w:rsidTr="004E5243">
        <w:tc>
          <w:tcPr>
            <w:tcW w:w="1809" w:type="dxa"/>
          </w:tcPr>
          <w:p w:rsidR="00DD5430" w:rsidRPr="00A66DE2" w:rsidRDefault="00DD5430" w:rsidP="00DD5430">
            <w:pPr>
              <w:rPr>
                <w:rFonts w:ascii="Arial" w:hAnsi="Arial" w:cs="Arial"/>
                <w:b/>
              </w:rPr>
            </w:pPr>
            <w:r w:rsidRPr="00A66DE2">
              <w:rPr>
                <w:rFonts w:ascii="Arial" w:hAnsi="Arial" w:cs="Arial"/>
                <w:b/>
              </w:rPr>
              <w:t>Personal style &amp; behaviours</w:t>
            </w:r>
          </w:p>
        </w:tc>
        <w:tc>
          <w:tcPr>
            <w:tcW w:w="7433" w:type="dxa"/>
          </w:tcPr>
          <w:p w:rsidR="00A66DE2" w:rsidRPr="007D0C24" w:rsidRDefault="00A66DE2" w:rsidP="00A66DE2">
            <w:pPr>
              <w:pStyle w:val="TableParagraph"/>
              <w:numPr>
                <w:ilvl w:val="0"/>
                <w:numId w:val="9"/>
              </w:numPr>
              <w:tabs>
                <w:tab w:val="left" w:pos="467"/>
                <w:tab w:val="left" w:pos="468"/>
              </w:tabs>
              <w:spacing w:before="37"/>
              <w:ind w:right="485"/>
            </w:pPr>
            <w:r w:rsidRPr="007D0C24">
              <w:t>As a council employee you will be supported and expected to demonstrate the Council’s Core Behaviours as set out in the</w:t>
            </w:r>
            <w:r w:rsidRPr="007D0C24">
              <w:rPr>
                <w:spacing w:val="-7"/>
              </w:rPr>
              <w:t xml:space="preserve"> </w:t>
            </w:r>
            <w:r w:rsidRPr="007D0C24">
              <w:t>JD.</w:t>
            </w:r>
          </w:p>
          <w:p w:rsidR="00A66DE2" w:rsidRPr="007D0C24" w:rsidRDefault="00A66DE2" w:rsidP="00A66DE2">
            <w:pPr>
              <w:pStyle w:val="TableParagraph"/>
              <w:numPr>
                <w:ilvl w:val="0"/>
                <w:numId w:val="9"/>
              </w:numPr>
              <w:tabs>
                <w:tab w:val="left" w:pos="467"/>
                <w:tab w:val="left" w:pos="468"/>
              </w:tabs>
              <w:ind w:right="596"/>
            </w:pPr>
            <w:r w:rsidRPr="007D0C24">
              <w:t>Develops good relationships with others by behaving with integrity, treating people with respect and leading by</w:t>
            </w:r>
            <w:r w:rsidRPr="007D0C24">
              <w:rPr>
                <w:spacing w:val="-3"/>
              </w:rPr>
              <w:t xml:space="preserve"> </w:t>
            </w:r>
            <w:r w:rsidRPr="007D0C24">
              <w:t>example</w:t>
            </w:r>
          </w:p>
          <w:p w:rsidR="00A66DE2" w:rsidRPr="007D0C24" w:rsidRDefault="00A66DE2" w:rsidP="00A66DE2">
            <w:pPr>
              <w:pStyle w:val="TableParagraph"/>
              <w:numPr>
                <w:ilvl w:val="0"/>
                <w:numId w:val="9"/>
              </w:numPr>
              <w:tabs>
                <w:tab w:val="left" w:pos="467"/>
                <w:tab w:val="left" w:pos="468"/>
              </w:tabs>
              <w:spacing w:before="37"/>
            </w:pPr>
            <w:r w:rsidRPr="007D0C24">
              <w:t>Promotes diversity and equality of</w:t>
            </w:r>
            <w:r w:rsidRPr="007D0C24">
              <w:rPr>
                <w:spacing w:val="-7"/>
              </w:rPr>
              <w:t xml:space="preserve"> </w:t>
            </w:r>
            <w:r w:rsidRPr="007D0C24">
              <w:t>opportunity</w:t>
            </w:r>
          </w:p>
          <w:p w:rsidR="00B611CF" w:rsidRPr="007D0C24" w:rsidRDefault="00A66DE2" w:rsidP="00A66DE2">
            <w:pPr>
              <w:pStyle w:val="ListParagraph"/>
              <w:numPr>
                <w:ilvl w:val="0"/>
                <w:numId w:val="9"/>
              </w:numPr>
              <w:rPr>
                <w:rFonts w:ascii="Arial" w:hAnsi="Arial" w:cs="Arial"/>
              </w:rPr>
            </w:pPr>
            <w:r w:rsidRPr="007D0C24">
              <w:rPr>
                <w:rFonts w:ascii="Arial" w:hAnsi="Arial" w:cs="Arial"/>
              </w:rPr>
              <w:t>The nature of the post means that there will be a requirement to work flexibly with some evening</w:t>
            </w:r>
            <w:r w:rsidRPr="007D0C24">
              <w:rPr>
                <w:rFonts w:ascii="Arial" w:hAnsi="Arial" w:cs="Arial"/>
                <w:spacing w:val="-2"/>
              </w:rPr>
              <w:t xml:space="preserve"> </w:t>
            </w:r>
            <w:r w:rsidRPr="007D0C24">
              <w:rPr>
                <w:rFonts w:ascii="Arial" w:hAnsi="Arial" w:cs="Arial"/>
              </w:rPr>
              <w:t>work</w:t>
            </w:r>
          </w:p>
        </w:tc>
      </w:tr>
      <w:tr w:rsidR="007240B2" w:rsidRPr="00A66DE2" w:rsidTr="004E5243">
        <w:tc>
          <w:tcPr>
            <w:tcW w:w="1809" w:type="dxa"/>
          </w:tcPr>
          <w:p w:rsidR="007240B2" w:rsidRPr="00A66DE2" w:rsidRDefault="007240B2" w:rsidP="00DD5430">
            <w:pPr>
              <w:rPr>
                <w:rFonts w:ascii="Arial" w:hAnsi="Arial" w:cs="Arial"/>
                <w:b/>
              </w:rPr>
            </w:pPr>
            <w:r w:rsidRPr="00A66DE2">
              <w:rPr>
                <w:rFonts w:ascii="Arial" w:hAnsi="Arial" w:cs="Arial"/>
                <w:b/>
              </w:rPr>
              <w:t>Fluency Duty</w:t>
            </w:r>
          </w:p>
          <w:p w:rsidR="007240B2" w:rsidRPr="00A66DE2" w:rsidRDefault="007240B2" w:rsidP="00DD5430">
            <w:pPr>
              <w:rPr>
                <w:rFonts w:ascii="Arial" w:hAnsi="Arial" w:cs="Arial"/>
              </w:rPr>
            </w:pPr>
          </w:p>
        </w:tc>
        <w:tc>
          <w:tcPr>
            <w:tcW w:w="7433" w:type="dxa"/>
          </w:tcPr>
          <w:p w:rsidR="00A66DE2" w:rsidRPr="007D0C24" w:rsidRDefault="00A66DE2" w:rsidP="00A66DE2">
            <w:pPr>
              <w:pStyle w:val="TableParagraph"/>
              <w:spacing w:line="251" w:lineRule="exact"/>
              <w:ind w:left="107"/>
            </w:pPr>
            <w:r w:rsidRPr="007D0C24">
              <w:t>This post requires the post holder to be a ‘</w:t>
            </w:r>
            <w:r w:rsidRPr="007D0C24">
              <w:rPr>
                <w:b/>
              </w:rPr>
              <w:t xml:space="preserve">proficient’ </w:t>
            </w:r>
            <w:r w:rsidRPr="007D0C24">
              <w:t>user. The post holder is required to:</w:t>
            </w:r>
          </w:p>
          <w:p w:rsidR="00A66DE2" w:rsidRPr="007D0C24" w:rsidRDefault="00A66DE2" w:rsidP="00A66DE2">
            <w:pPr>
              <w:pStyle w:val="TableParagraph"/>
              <w:spacing w:before="4"/>
              <w:rPr>
                <w:b/>
                <w:sz w:val="24"/>
              </w:rPr>
            </w:pPr>
          </w:p>
          <w:p w:rsidR="00A66DE2" w:rsidRPr="007D0C24" w:rsidRDefault="00A66DE2" w:rsidP="00A66DE2">
            <w:pPr>
              <w:pStyle w:val="TableParagraph"/>
              <w:numPr>
                <w:ilvl w:val="0"/>
                <w:numId w:val="1"/>
              </w:numPr>
              <w:tabs>
                <w:tab w:val="left" w:pos="454"/>
              </w:tabs>
              <w:ind w:right="781"/>
            </w:pPr>
            <w:r w:rsidRPr="007D0C24">
              <w:t>Understand a wide range of demanding, complex language, both written and spoken, and recognize implicit</w:t>
            </w:r>
            <w:r w:rsidRPr="007D0C24">
              <w:rPr>
                <w:spacing w:val="-4"/>
              </w:rPr>
              <w:t xml:space="preserve"> </w:t>
            </w:r>
            <w:r w:rsidRPr="007D0C24">
              <w:t>meaning</w:t>
            </w:r>
          </w:p>
          <w:p w:rsidR="00A66DE2" w:rsidRPr="007D0C24" w:rsidRDefault="00A66DE2" w:rsidP="00A66DE2">
            <w:pPr>
              <w:pStyle w:val="TableParagraph"/>
              <w:numPr>
                <w:ilvl w:val="0"/>
                <w:numId w:val="1"/>
              </w:numPr>
              <w:tabs>
                <w:tab w:val="left" w:pos="454"/>
              </w:tabs>
            </w:pPr>
            <w:r w:rsidRPr="007D0C24">
              <w:t>Express ideas fluently and spontaneously both orally and in</w:t>
            </w:r>
            <w:r w:rsidRPr="007D0C24">
              <w:rPr>
                <w:spacing w:val="-10"/>
              </w:rPr>
              <w:t xml:space="preserve"> </w:t>
            </w:r>
            <w:r w:rsidRPr="007D0C24">
              <w:t>writing.</w:t>
            </w:r>
          </w:p>
          <w:p w:rsidR="00A66DE2" w:rsidRPr="007D0C24" w:rsidRDefault="00A66DE2" w:rsidP="00A66DE2">
            <w:pPr>
              <w:pStyle w:val="TableParagraph"/>
              <w:numPr>
                <w:ilvl w:val="0"/>
                <w:numId w:val="1"/>
              </w:numPr>
              <w:tabs>
                <w:tab w:val="left" w:pos="454"/>
              </w:tabs>
            </w:pPr>
            <w:r w:rsidRPr="007D0C24">
              <w:t>Use language flexibly and effectively for academic and professional</w:t>
            </w:r>
            <w:r w:rsidRPr="007D0C24">
              <w:rPr>
                <w:spacing w:val="-17"/>
              </w:rPr>
              <w:t xml:space="preserve"> </w:t>
            </w:r>
            <w:r w:rsidRPr="007D0C24">
              <w:t>purposes.</w:t>
            </w:r>
          </w:p>
          <w:p w:rsidR="00A66DE2" w:rsidRPr="007D0C24" w:rsidRDefault="00A66DE2" w:rsidP="00A66DE2">
            <w:pPr>
              <w:pStyle w:val="TableParagraph"/>
              <w:numPr>
                <w:ilvl w:val="0"/>
                <w:numId w:val="1"/>
              </w:numPr>
              <w:tabs>
                <w:tab w:val="left" w:pos="454"/>
              </w:tabs>
              <w:ind w:right="183"/>
            </w:pPr>
            <w:r w:rsidRPr="007D0C24">
              <w:t>Produce clear, well-structured, detailed text on complex subjects, showing controlled use of organisational patterns, connectors and cohesive</w:t>
            </w:r>
            <w:r w:rsidRPr="007D0C24">
              <w:rPr>
                <w:spacing w:val="-6"/>
              </w:rPr>
              <w:t xml:space="preserve"> </w:t>
            </w:r>
            <w:r w:rsidRPr="007D0C24">
              <w:t>devices</w:t>
            </w:r>
          </w:p>
          <w:p w:rsidR="00A66DE2" w:rsidRPr="007D0C24" w:rsidRDefault="00A66DE2" w:rsidP="00A66DE2">
            <w:pPr>
              <w:pStyle w:val="TableParagraph"/>
              <w:numPr>
                <w:ilvl w:val="0"/>
                <w:numId w:val="1"/>
              </w:numPr>
              <w:tabs>
                <w:tab w:val="left" w:pos="454"/>
              </w:tabs>
              <w:ind w:right="98"/>
            </w:pPr>
            <w:r w:rsidRPr="007D0C24">
              <w:t>Summarise information from different spoken and written sources, reconstructing arguments and accounts in a coherent presentation to a range of audiences including Senior Managers, Cabinet members, Head teachers, governors and external</w:t>
            </w:r>
            <w:r w:rsidRPr="007D0C24">
              <w:rPr>
                <w:spacing w:val="-18"/>
              </w:rPr>
              <w:t xml:space="preserve"> </w:t>
            </w:r>
            <w:r w:rsidRPr="007D0C24">
              <w:t>partners.</w:t>
            </w:r>
          </w:p>
          <w:p w:rsidR="0084273B" w:rsidRPr="007D0C24" w:rsidRDefault="00A66DE2" w:rsidP="00A66DE2">
            <w:pPr>
              <w:pStyle w:val="ListParagraph"/>
              <w:numPr>
                <w:ilvl w:val="0"/>
                <w:numId w:val="1"/>
              </w:numPr>
              <w:rPr>
                <w:rFonts w:ascii="Arial" w:hAnsi="Arial" w:cs="Arial"/>
              </w:rPr>
            </w:pPr>
            <w:r w:rsidRPr="007D0C24">
              <w:rPr>
                <w:rFonts w:ascii="Arial" w:hAnsi="Arial" w:cs="Arial"/>
              </w:rPr>
              <w:t>Can express themselves spontaneously, very fluently and precisely, differentiating finer shades of meaning even in the most complex situations with a range of</w:t>
            </w:r>
            <w:r w:rsidRPr="007D0C24">
              <w:rPr>
                <w:rFonts w:ascii="Arial" w:hAnsi="Arial" w:cs="Arial"/>
                <w:spacing w:val="-20"/>
              </w:rPr>
              <w:t xml:space="preserve"> </w:t>
            </w:r>
            <w:r w:rsidRPr="007D0C24">
              <w:rPr>
                <w:rFonts w:ascii="Arial" w:hAnsi="Arial" w:cs="Arial"/>
              </w:rPr>
              <w:t>audiences.</w:t>
            </w:r>
          </w:p>
        </w:tc>
      </w:tr>
    </w:tbl>
    <w:p w:rsidR="0026174A" w:rsidRPr="00A66DE2" w:rsidRDefault="0026174A" w:rsidP="0026174A">
      <w:pPr>
        <w:spacing w:after="0"/>
        <w:jc w:val="both"/>
        <w:rPr>
          <w:rFonts w:ascii="Arial" w:hAnsi="Arial" w:cs="Arial"/>
          <w:color w:val="FF0000"/>
        </w:rPr>
      </w:pPr>
    </w:p>
    <w:p w:rsidR="0026174A" w:rsidRPr="00A66DE2" w:rsidRDefault="0026174A" w:rsidP="0026174A">
      <w:pPr>
        <w:spacing w:after="0"/>
        <w:jc w:val="both"/>
        <w:rPr>
          <w:rFonts w:ascii="Arial" w:hAnsi="Arial" w:cs="Arial"/>
        </w:rPr>
      </w:pPr>
    </w:p>
    <w:p w:rsidR="007240B2" w:rsidRPr="00A66DE2" w:rsidRDefault="007240B2" w:rsidP="007240B2">
      <w:pPr>
        <w:jc w:val="both"/>
        <w:rPr>
          <w:rFonts w:ascii="Arial" w:hAnsi="Arial" w:cs="Arial"/>
        </w:rPr>
      </w:pPr>
      <w:r w:rsidRPr="00A66DE2">
        <w:rPr>
          <w:rFonts w:ascii="Arial" w:hAnsi="Arial" w:cs="Arial"/>
        </w:rPr>
        <w:t>……………………………………………………………………………………………………………</w:t>
      </w:r>
    </w:p>
    <w:p w:rsidR="00901B9C" w:rsidRPr="00A66DE2" w:rsidRDefault="00585118" w:rsidP="00585118">
      <w:pPr>
        <w:jc w:val="both"/>
        <w:rPr>
          <w:rFonts w:ascii="Arial" w:hAnsi="Arial" w:cs="Arial"/>
        </w:rPr>
      </w:pPr>
      <w:r w:rsidRPr="00A66DE2">
        <w:rPr>
          <w:rFonts w:ascii="Arial" w:hAnsi="Arial" w:cs="Arial"/>
        </w:rPr>
        <w:t>We</w:t>
      </w:r>
      <w:r w:rsidR="00901B9C" w:rsidRPr="00A66DE2">
        <w:rPr>
          <w:rFonts w:ascii="Arial" w:hAnsi="Arial" w:cs="Arial"/>
        </w:rPr>
        <w:t xml:space="preserve"> will ensure, so far as is reasonably practicable, that no disabled applicant is placed at a substan</w:t>
      </w:r>
      <w:r w:rsidRPr="00A66DE2">
        <w:rPr>
          <w:rFonts w:ascii="Arial" w:hAnsi="Arial" w:cs="Arial"/>
        </w:rPr>
        <w:t xml:space="preserve">tial disadvantage.  This person </w:t>
      </w:r>
      <w:r w:rsidR="00901B9C" w:rsidRPr="00A66DE2">
        <w:rPr>
          <w:rFonts w:ascii="Arial" w:hAnsi="Arial" w:cs="Arial"/>
        </w:rPr>
        <w:t>specification includes what we believe are fully justifiable essential selection criteria.</w:t>
      </w:r>
      <w:r w:rsidRPr="00A66DE2">
        <w:rPr>
          <w:rFonts w:ascii="Arial" w:hAnsi="Arial" w:cs="Arial"/>
        </w:rPr>
        <w:t xml:space="preserve"> </w:t>
      </w:r>
      <w:r w:rsidR="00901B9C" w:rsidRPr="00A66DE2">
        <w:rPr>
          <w:rFonts w:ascii="Arial" w:hAnsi="Arial" w:cs="Arial"/>
        </w:rPr>
        <w:t>Provided that the selection criteria unconnected with the disability are met, we will make ALL reasonable adjustments in order that someone with a disability can undertake the duties involved</w:t>
      </w:r>
      <w:r w:rsidRPr="00A66DE2">
        <w:rPr>
          <w:rFonts w:ascii="Arial" w:hAnsi="Arial" w:cs="Arial"/>
        </w:rPr>
        <w:t>.</w:t>
      </w:r>
    </w:p>
    <w:p w:rsidR="006B34E9" w:rsidRPr="00A66DE2" w:rsidRDefault="00B335B0" w:rsidP="00585118">
      <w:pPr>
        <w:jc w:val="both"/>
        <w:rPr>
          <w:rFonts w:ascii="Arial" w:hAnsi="Arial" w:cs="Arial"/>
        </w:rPr>
      </w:pPr>
      <w:r w:rsidRPr="00A66DE2">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Tr="004E5243">
        <w:tc>
          <w:tcPr>
            <w:tcW w:w="6912"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rsidTr="004E5243">
        <w:tc>
          <w:tcPr>
            <w:tcW w:w="6912" w:type="dxa"/>
          </w:tcPr>
          <w:p w:rsidR="004E5243" w:rsidRDefault="004E5243" w:rsidP="00585118">
            <w:pPr>
              <w:jc w:val="both"/>
              <w:rPr>
                <w:rFonts w:ascii="Arial" w:hAnsi="Arial" w:cs="Arial"/>
              </w:rPr>
            </w:pPr>
            <w:r>
              <w:rPr>
                <w:rFonts w:ascii="Arial" w:hAnsi="Arial" w:cs="Arial"/>
              </w:rPr>
              <w:t>None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Basic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Standard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Enhanced Disclosure</w:t>
            </w:r>
          </w:p>
        </w:tc>
        <w:tc>
          <w:tcPr>
            <w:tcW w:w="2330" w:type="dxa"/>
          </w:tcPr>
          <w:p w:rsidR="004E5243" w:rsidRDefault="00461A74" w:rsidP="00585118">
            <w:pPr>
              <w:jc w:val="both"/>
              <w:rPr>
                <w:rFonts w:ascii="Arial" w:hAnsi="Arial" w:cs="Arial"/>
              </w:rPr>
            </w:pPr>
            <w:r>
              <w:rPr>
                <w:rFonts w:ascii="Arial" w:hAnsi="Arial" w:cs="Arial"/>
              </w:rPr>
              <w:sym w:font="Symbol" w:char="F0D6"/>
            </w: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rsidR="004E5243" w:rsidRDefault="004E5243" w:rsidP="00585118">
            <w:pPr>
              <w:jc w:val="both"/>
              <w:rPr>
                <w:rFonts w:ascii="Arial" w:hAnsi="Arial" w:cs="Arial"/>
              </w:rPr>
            </w:pPr>
          </w:p>
        </w:tc>
      </w:tr>
    </w:tbl>
    <w:p w:rsidR="004E5243" w:rsidRPr="00585118" w:rsidRDefault="004E5243" w:rsidP="00585118">
      <w:pPr>
        <w:jc w:val="both"/>
        <w:rPr>
          <w:rFonts w:ascii="Arial" w:hAnsi="Arial" w:cs="Arial"/>
        </w:rPr>
      </w:pPr>
    </w:p>
    <w:p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rsidR="00B335B0" w:rsidRDefault="00F57F81">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81" w:rsidRDefault="00F57F81" w:rsidP="00DD5430">
      <w:pPr>
        <w:spacing w:after="0" w:line="240" w:lineRule="auto"/>
      </w:pPr>
      <w:r>
        <w:separator/>
      </w:r>
    </w:p>
  </w:endnote>
  <w:endnote w:type="continuationSeparator" w:id="0">
    <w:p w:rsidR="00F57F81" w:rsidRDefault="00F57F81"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F57F81">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F57F81">
              <w:rPr>
                <w:rFonts w:ascii="Arial" w:hAnsi="Arial" w:cs="Arial"/>
                <w:b/>
                <w:bCs/>
                <w:noProof/>
              </w:rPr>
              <w:t>1</w:t>
            </w:r>
            <w:r w:rsidR="00B628ED" w:rsidRPr="00DD5430">
              <w:rPr>
                <w:rFonts w:ascii="Arial" w:hAnsi="Arial" w:cs="Arial"/>
                <w:b/>
                <w:bCs/>
              </w:rPr>
              <w:fldChar w:fldCharType="end"/>
            </w:r>
          </w:p>
        </w:sdtContent>
      </w:sdt>
    </w:sdtContent>
  </w:sdt>
  <w:p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81" w:rsidRDefault="00F57F81" w:rsidP="00DD5430">
      <w:pPr>
        <w:spacing w:after="0" w:line="240" w:lineRule="auto"/>
      </w:pPr>
      <w:r>
        <w:separator/>
      </w:r>
    </w:p>
  </w:footnote>
  <w:footnote w:type="continuationSeparator" w:id="0">
    <w:p w:rsidR="00F57F81" w:rsidRDefault="00F57F81"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14E"/>
    <w:multiLevelType w:val="hybridMultilevel"/>
    <w:tmpl w:val="6BF6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51AEB"/>
    <w:multiLevelType w:val="hybridMultilevel"/>
    <w:tmpl w:val="DD2A4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36105"/>
    <w:multiLevelType w:val="multilevel"/>
    <w:tmpl w:val="71B6D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F5BC6"/>
    <w:multiLevelType w:val="multilevel"/>
    <w:tmpl w:val="E74A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30BB8"/>
    <w:multiLevelType w:val="multilevel"/>
    <w:tmpl w:val="72303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543BF"/>
    <w:multiLevelType w:val="multilevel"/>
    <w:tmpl w:val="790C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C74189"/>
    <w:multiLevelType w:val="hybridMultilevel"/>
    <w:tmpl w:val="A9C0B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1E28FA"/>
    <w:multiLevelType w:val="multilevel"/>
    <w:tmpl w:val="71B6D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63409"/>
    <w:multiLevelType w:val="hybridMultilevel"/>
    <w:tmpl w:val="13C4A9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56405B"/>
    <w:multiLevelType w:val="multilevel"/>
    <w:tmpl w:val="72303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52D0F"/>
    <w:multiLevelType w:val="hybridMultilevel"/>
    <w:tmpl w:val="AD8C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5362B5"/>
    <w:multiLevelType w:val="hybridMultilevel"/>
    <w:tmpl w:val="0818D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C2CBD"/>
    <w:multiLevelType w:val="hybridMultilevel"/>
    <w:tmpl w:val="FA90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F359E"/>
    <w:multiLevelType w:val="multilevel"/>
    <w:tmpl w:val="71B6D5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0A3217"/>
    <w:multiLevelType w:val="hybridMultilevel"/>
    <w:tmpl w:val="ABF44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E0830"/>
    <w:multiLevelType w:val="hybridMultilevel"/>
    <w:tmpl w:val="75FA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AD73F2"/>
    <w:multiLevelType w:val="hybridMultilevel"/>
    <w:tmpl w:val="A0348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7476A1"/>
    <w:multiLevelType w:val="hybridMultilevel"/>
    <w:tmpl w:val="A0AC7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6E113D"/>
    <w:multiLevelType w:val="multilevel"/>
    <w:tmpl w:val="71B6D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7"/>
  </w:num>
  <w:num w:numId="4">
    <w:abstractNumId w:val="12"/>
  </w:num>
  <w:num w:numId="5">
    <w:abstractNumId w:val="16"/>
  </w:num>
  <w:num w:numId="6">
    <w:abstractNumId w:val="15"/>
  </w:num>
  <w:num w:numId="7">
    <w:abstractNumId w:val="0"/>
  </w:num>
  <w:num w:numId="8">
    <w:abstractNumId w:val="6"/>
  </w:num>
  <w:num w:numId="9">
    <w:abstractNumId w:val="1"/>
  </w:num>
  <w:num w:numId="10">
    <w:abstractNumId w:val="4"/>
  </w:num>
  <w:num w:numId="11">
    <w:abstractNumId w:val="3"/>
  </w:num>
  <w:num w:numId="12">
    <w:abstractNumId w:val="18"/>
  </w:num>
  <w:num w:numId="13">
    <w:abstractNumId w:val="2"/>
  </w:num>
  <w:num w:numId="14">
    <w:abstractNumId w:val="13"/>
  </w:num>
  <w:num w:numId="15">
    <w:abstractNumId w:val="9"/>
  </w:num>
  <w:num w:numId="16">
    <w:abstractNumId w:val="8"/>
  </w:num>
  <w:num w:numId="17">
    <w:abstractNumId w:val="5"/>
  </w:num>
  <w:num w:numId="18">
    <w:abstractNumId w:val="14"/>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12F2"/>
    <w:rsid w:val="00027678"/>
    <w:rsid w:val="00061004"/>
    <w:rsid w:val="000745CA"/>
    <w:rsid w:val="000C717A"/>
    <w:rsid w:val="000D6A36"/>
    <w:rsid w:val="000E1FBB"/>
    <w:rsid w:val="00102A4C"/>
    <w:rsid w:val="00111601"/>
    <w:rsid w:val="00114A21"/>
    <w:rsid w:val="001474B6"/>
    <w:rsid w:val="001844CE"/>
    <w:rsid w:val="00211A04"/>
    <w:rsid w:val="00220149"/>
    <w:rsid w:val="0026174A"/>
    <w:rsid w:val="00291EBA"/>
    <w:rsid w:val="002C2096"/>
    <w:rsid w:val="002E33B3"/>
    <w:rsid w:val="003165DB"/>
    <w:rsid w:val="00326F91"/>
    <w:rsid w:val="00333262"/>
    <w:rsid w:val="00334BE9"/>
    <w:rsid w:val="00341C24"/>
    <w:rsid w:val="003620DC"/>
    <w:rsid w:val="00371320"/>
    <w:rsid w:val="003B37B6"/>
    <w:rsid w:val="003C16F5"/>
    <w:rsid w:val="00415D14"/>
    <w:rsid w:val="00461A74"/>
    <w:rsid w:val="004C1B27"/>
    <w:rsid w:val="004C23B3"/>
    <w:rsid w:val="004E5243"/>
    <w:rsid w:val="00561FFD"/>
    <w:rsid w:val="00585118"/>
    <w:rsid w:val="005F18B5"/>
    <w:rsid w:val="005F3F1D"/>
    <w:rsid w:val="00670A3A"/>
    <w:rsid w:val="006B34E9"/>
    <w:rsid w:val="006B3A89"/>
    <w:rsid w:val="007240B2"/>
    <w:rsid w:val="00745C72"/>
    <w:rsid w:val="00787A2F"/>
    <w:rsid w:val="007B0AA6"/>
    <w:rsid w:val="007B3E53"/>
    <w:rsid w:val="007D0C24"/>
    <w:rsid w:val="007D3FC6"/>
    <w:rsid w:val="007D75B9"/>
    <w:rsid w:val="008056B9"/>
    <w:rsid w:val="008171BA"/>
    <w:rsid w:val="00840654"/>
    <w:rsid w:val="0084273B"/>
    <w:rsid w:val="0084401C"/>
    <w:rsid w:val="00880EF5"/>
    <w:rsid w:val="0089379C"/>
    <w:rsid w:val="008C51D4"/>
    <w:rsid w:val="008D7DD0"/>
    <w:rsid w:val="00901B9C"/>
    <w:rsid w:val="00991A7A"/>
    <w:rsid w:val="009B5C1B"/>
    <w:rsid w:val="009C48BB"/>
    <w:rsid w:val="009E0B11"/>
    <w:rsid w:val="00A02D0A"/>
    <w:rsid w:val="00A13800"/>
    <w:rsid w:val="00A33CE4"/>
    <w:rsid w:val="00A34DA3"/>
    <w:rsid w:val="00A51A2B"/>
    <w:rsid w:val="00A66DE2"/>
    <w:rsid w:val="00A7189D"/>
    <w:rsid w:val="00A94ED6"/>
    <w:rsid w:val="00AD59C0"/>
    <w:rsid w:val="00B11E3D"/>
    <w:rsid w:val="00B14F43"/>
    <w:rsid w:val="00B335B0"/>
    <w:rsid w:val="00B43793"/>
    <w:rsid w:val="00B447ED"/>
    <w:rsid w:val="00B611CF"/>
    <w:rsid w:val="00B628ED"/>
    <w:rsid w:val="00B636DA"/>
    <w:rsid w:val="00B73A49"/>
    <w:rsid w:val="00B919BC"/>
    <w:rsid w:val="00B955C0"/>
    <w:rsid w:val="00B965F6"/>
    <w:rsid w:val="00C21E3D"/>
    <w:rsid w:val="00C23B14"/>
    <w:rsid w:val="00C266E3"/>
    <w:rsid w:val="00C412A8"/>
    <w:rsid w:val="00C5127B"/>
    <w:rsid w:val="00C85370"/>
    <w:rsid w:val="00D16861"/>
    <w:rsid w:val="00D17F5D"/>
    <w:rsid w:val="00DD5430"/>
    <w:rsid w:val="00E1707C"/>
    <w:rsid w:val="00E17D7B"/>
    <w:rsid w:val="00E22E9E"/>
    <w:rsid w:val="00E279E3"/>
    <w:rsid w:val="00E82FBD"/>
    <w:rsid w:val="00EE57F1"/>
    <w:rsid w:val="00F07A9D"/>
    <w:rsid w:val="00F14CE9"/>
    <w:rsid w:val="00F15157"/>
    <w:rsid w:val="00F3684C"/>
    <w:rsid w:val="00F57F81"/>
    <w:rsid w:val="00FA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1FBB"/>
    <w:pPr>
      <w:spacing w:before="120" w:after="120"/>
      <w:outlineLvl w:val="0"/>
    </w:pPr>
    <w:rPr>
      <w:rFonts w:ascii="Arial" w:eastAsia="Times New Roman" w:hAnsi="Arial" w:cs="Arial"/>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0E1FBB"/>
    <w:rPr>
      <w:rFonts w:ascii="Arial" w:eastAsia="Times New Roman" w:hAnsi="Arial" w:cs="Arial"/>
      <w:b/>
      <w:u w:val="single"/>
      <w:lang w:eastAsia="en-GB"/>
    </w:rPr>
  </w:style>
  <w:style w:type="paragraph" w:customStyle="1" w:styleId="Default">
    <w:name w:val="Default"/>
    <w:rsid w:val="000E1FB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99"/>
    <w:qFormat/>
    <w:rsid w:val="000E1FBB"/>
    <w:pPr>
      <w:pBdr>
        <w:bottom w:val="single" w:sz="8" w:space="4" w:color="4F81BD"/>
      </w:pBdr>
      <w:spacing w:before="60"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0E1FBB"/>
    <w:rPr>
      <w:rFonts w:ascii="Cambria" w:eastAsia="Times New Roman" w:hAnsi="Cambria" w:cs="Cambria"/>
      <w:color w:val="17365D"/>
      <w:spacing w:val="5"/>
      <w:kern w:val="28"/>
      <w:sz w:val="52"/>
      <w:szCs w:val="52"/>
    </w:rPr>
  </w:style>
  <w:style w:type="paragraph" w:styleId="EndnoteText">
    <w:name w:val="endnote text"/>
    <w:basedOn w:val="Normal"/>
    <w:link w:val="EndnoteTextChar"/>
    <w:semiHidden/>
    <w:rsid w:val="000E1FBB"/>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0E1FBB"/>
    <w:rPr>
      <w:rFonts w:ascii="Courier" w:eastAsia="Times New Roman" w:hAnsi="Courier" w:cs="Times New Roman"/>
      <w:sz w:val="24"/>
      <w:szCs w:val="20"/>
    </w:rPr>
  </w:style>
  <w:style w:type="paragraph" w:customStyle="1" w:styleId="TableParagraph">
    <w:name w:val="Table Paragraph"/>
    <w:basedOn w:val="Normal"/>
    <w:uiPriority w:val="1"/>
    <w:qFormat/>
    <w:rsid w:val="00A66DE2"/>
    <w:pPr>
      <w:widowControl w:val="0"/>
      <w:autoSpaceDE w:val="0"/>
      <w:autoSpaceDN w:val="0"/>
      <w:spacing w:after="0" w:line="240" w:lineRule="auto"/>
    </w:pPr>
    <w:rPr>
      <w:rFonts w:ascii="Arial" w:eastAsia="Arial" w:hAnsi="Arial" w:cs="Arial"/>
      <w:lang w:val="en-US" w:bidi="en-US"/>
    </w:rPr>
  </w:style>
  <w:style w:type="paragraph" w:styleId="NormalWeb">
    <w:name w:val="Normal (Web)"/>
    <w:basedOn w:val="Normal"/>
    <w:unhideWhenUsed/>
    <w:rsid w:val="00C23B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B3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5516">
      <w:bodyDiv w:val="1"/>
      <w:marLeft w:val="0"/>
      <w:marRight w:val="0"/>
      <w:marTop w:val="0"/>
      <w:marBottom w:val="0"/>
      <w:divBdr>
        <w:top w:val="none" w:sz="0" w:space="0" w:color="auto"/>
        <w:left w:val="none" w:sz="0" w:space="0" w:color="auto"/>
        <w:bottom w:val="none" w:sz="0" w:space="0" w:color="auto"/>
        <w:right w:val="none" w:sz="0" w:space="0" w:color="auto"/>
      </w:divBdr>
    </w:div>
    <w:div w:id="1563905420">
      <w:bodyDiv w:val="1"/>
      <w:marLeft w:val="0"/>
      <w:marRight w:val="0"/>
      <w:marTop w:val="0"/>
      <w:marBottom w:val="0"/>
      <w:divBdr>
        <w:top w:val="none" w:sz="0" w:space="0" w:color="auto"/>
        <w:left w:val="none" w:sz="0" w:space="0" w:color="auto"/>
        <w:bottom w:val="none" w:sz="0" w:space="0" w:color="auto"/>
        <w:right w:val="none" w:sz="0" w:space="0" w:color="auto"/>
      </w:divBdr>
    </w:div>
    <w:div w:id="1708944327">
      <w:bodyDiv w:val="1"/>
      <w:marLeft w:val="0"/>
      <w:marRight w:val="0"/>
      <w:marTop w:val="0"/>
      <w:marBottom w:val="0"/>
      <w:divBdr>
        <w:top w:val="none" w:sz="0" w:space="0" w:color="auto"/>
        <w:left w:val="none" w:sz="0" w:space="0" w:color="auto"/>
        <w:bottom w:val="none" w:sz="0" w:space="0" w:color="auto"/>
        <w:right w:val="none" w:sz="0" w:space="0" w:color="auto"/>
      </w:divBdr>
    </w:div>
    <w:div w:id="19239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1556FB46-669E-4305-BA79-016646060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26a33839-b61e-4482-a3bf-f88d021a30ea"/>
    <ds:schemaRef ds:uri="ce6fe62d-d45a-408a-a1f4-571abad7cd67"/>
    <ds:schemaRef ds:uri="http://schemas.microsoft.com/office/infopath/2007/PartnerControls"/>
  </ds:schemaRefs>
</ds:datastoreItem>
</file>

<file path=customXml/itemProps4.xml><?xml version="1.0" encoding="utf-8"?>
<ds:datastoreItem xmlns:ds="http://schemas.openxmlformats.org/officeDocument/2006/customXml" ds:itemID="{C4FB03DC-9CA4-466B-8B7A-D64D9D4E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O'sullivan, Danika</cp:lastModifiedBy>
  <cp:revision>2</cp:revision>
  <cp:lastPrinted>2016-10-06T11:50:00Z</cp:lastPrinted>
  <dcterms:created xsi:type="dcterms:W3CDTF">2023-12-04T15:49:00Z</dcterms:created>
  <dcterms:modified xsi:type="dcterms:W3CDTF">2023-12-04T15:49:00Z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