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E921" w14:textId="77777777" w:rsidR="00060299" w:rsidRDefault="002A7677">
      <w:r w:rsidRPr="00B0589F">
        <w:rPr>
          <w:noProof/>
          <w:u w:val="single"/>
          <w:lang w:eastAsia="en-GB"/>
        </w:rPr>
        <w:drawing>
          <wp:anchor distT="0" distB="0" distL="114300" distR="114300" simplePos="0" relativeHeight="251661312" behindDoc="1" locked="0" layoutInCell="1" allowOverlap="1" wp14:anchorId="6F5F4081" wp14:editId="343A8F13">
            <wp:simplePos x="0" y="0"/>
            <wp:positionH relativeFrom="margin">
              <wp:posOffset>2590800</wp:posOffset>
            </wp:positionH>
            <wp:positionV relativeFrom="paragraph">
              <wp:posOffset>-114935</wp:posOffset>
            </wp:positionV>
            <wp:extent cx="561975" cy="561975"/>
            <wp:effectExtent l="19050" t="0" r="28575" b="2000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GUESBRIDGE_45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61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2B6B4931" w14:textId="77777777" w:rsidR="005757FB" w:rsidRDefault="005757FB"/>
    <w:tbl>
      <w:tblPr>
        <w:tblStyle w:val="TableGrid"/>
        <w:tblW w:w="10137" w:type="dxa"/>
        <w:tblInd w:w="-431" w:type="dxa"/>
        <w:tblLook w:val="04A0" w:firstRow="1" w:lastRow="0" w:firstColumn="1" w:lastColumn="0" w:noHBand="0" w:noVBand="1"/>
      </w:tblPr>
      <w:tblGrid>
        <w:gridCol w:w="5104"/>
        <w:gridCol w:w="5033"/>
      </w:tblGrid>
      <w:tr w:rsidR="005757FB" w14:paraId="3227D72B" w14:textId="77777777" w:rsidTr="005757FB">
        <w:trPr>
          <w:trHeight w:val="641"/>
        </w:trPr>
        <w:tc>
          <w:tcPr>
            <w:tcW w:w="10137" w:type="dxa"/>
            <w:gridSpan w:val="2"/>
            <w:shd w:val="clear" w:color="auto" w:fill="002060"/>
          </w:tcPr>
          <w:p w14:paraId="4DE3AB1A" w14:textId="3B18833D" w:rsidR="005757FB" w:rsidRPr="00224E7E" w:rsidRDefault="005757FB" w:rsidP="00677D6E">
            <w:pPr>
              <w:rPr>
                <w:rFonts w:ascii="NTFPreCursivef" w:hAnsi="NTFPreCursivef"/>
                <w:b/>
                <w:color w:val="FFFFFF" w:themeColor="background1"/>
                <w:sz w:val="44"/>
              </w:rPr>
            </w:pPr>
            <w:r w:rsidRPr="00224E7E">
              <w:rPr>
                <w:rFonts w:ascii="NTFPreCursivef" w:hAnsi="NTFPreCursivef"/>
                <w:b/>
                <w:color w:val="FFFFFF" w:themeColor="background1"/>
                <w:sz w:val="44"/>
              </w:rPr>
              <w:t>Teagues Bridge Primary School</w:t>
            </w:r>
          </w:p>
        </w:tc>
      </w:tr>
      <w:tr w:rsidR="005757FB" w14:paraId="5FD32897" w14:textId="77777777" w:rsidTr="005757FB">
        <w:trPr>
          <w:trHeight w:val="605"/>
        </w:trPr>
        <w:tc>
          <w:tcPr>
            <w:tcW w:w="5104" w:type="dxa"/>
          </w:tcPr>
          <w:p w14:paraId="3D76547A" w14:textId="2278B908" w:rsidR="005757FB" w:rsidRPr="00677D6E" w:rsidRDefault="00CB4A9D" w:rsidP="00224E7E">
            <w:pPr>
              <w:rPr>
                <w:rStyle w:val="TitleChar"/>
                <w:rFonts w:ascii="NTFPreCursivefk" w:hAnsi="NTFPreCursivefk"/>
                <w:b/>
                <w:sz w:val="32"/>
              </w:rPr>
            </w:pPr>
            <w:r w:rsidRPr="00224E7E">
              <w:rPr>
                <w:rFonts w:ascii="NTFPreCursivef" w:hAnsi="NTFPreCursivef"/>
                <w:b/>
                <w:sz w:val="28"/>
              </w:rPr>
              <w:t xml:space="preserve">Job Title: </w:t>
            </w:r>
            <w:r w:rsidR="00ED52F5" w:rsidRPr="00ED52F5">
              <w:rPr>
                <w:rStyle w:val="TitleChar"/>
                <w:rFonts w:ascii="NTFPreCursivefk" w:hAnsi="NTFPreCursivefk"/>
                <w:b/>
                <w:bCs/>
                <w:color w:val="000000" w:themeColor="text1"/>
                <w:sz w:val="32"/>
              </w:rPr>
              <w:t>Curriculum Development</w:t>
            </w:r>
          </w:p>
          <w:p w14:paraId="7F93AD93" w14:textId="77777777" w:rsidR="00224E7E" w:rsidRDefault="00224E7E" w:rsidP="00224E7E">
            <w:pPr>
              <w:rPr>
                <w:rStyle w:val="TitleChar"/>
                <w:rFonts w:ascii="NTFPreCursivef" w:hAnsi="NTFPreCursivef"/>
                <w:b/>
                <w:sz w:val="32"/>
              </w:rPr>
            </w:pPr>
            <w:r w:rsidRPr="00224E7E">
              <w:rPr>
                <w:rStyle w:val="TitleChar"/>
                <w:rFonts w:ascii="NTFPreCursivef" w:hAnsi="NTFPreCursivef"/>
                <w:b/>
                <w:sz w:val="32"/>
              </w:rPr>
              <w:t xml:space="preserve">Responsible </w:t>
            </w:r>
            <w:r w:rsidR="002254B2">
              <w:rPr>
                <w:rStyle w:val="TitleChar"/>
                <w:rFonts w:ascii="NTFPreCursivef" w:hAnsi="NTFPreCursivef"/>
                <w:b/>
                <w:sz w:val="32"/>
              </w:rPr>
              <w:t>to: The</w:t>
            </w:r>
            <w:r>
              <w:rPr>
                <w:rStyle w:val="TitleChar"/>
                <w:rFonts w:ascii="NTFPreCursivef" w:hAnsi="NTFPreCursivef"/>
                <w:b/>
                <w:sz w:val="32"/>
              </w:rPr>
              <w:t xml:space="preserve"> Headteacher</w:t>
            </w:r>
          </w:p>
          <w:p w14:paraId="5F76D7C3" w14:textId="6CBFD03E" w:rsidR="00224E7E" w:rsidRPr="00224E7E" w:rsidRDefault="00224E7E" w:rsidP="00677D6E">
            <w:pPr>
              <w:rPr>
                <w:rFonts w:ascii="NTFPreCursivef" w:hAnsi="NTFPreCursivef"/>
                <w:b/>
                <w:sz w:val="28"/>
              </w:rPr>
            </w:pPr>
            <w:r>
              <w:rPr>
                <w:rStyle w:val="TitleChar"/>
                <w:rFonts w:ascii="NTFPreCursivef" w:hAnsi="NTFPreCursivef"/>
                <w:b/>
                <w:sz w:val="32"/>
              </w:rPr>
              <w:t xml:space="preserve">Responsible for: </w:t>
            </w:r>
            <w:r w:rsidR="00123001">
              <w:rPr>
                <w:rStyle w:val="TitleChar"/>
                <w:rFonts w:ascii="NTFPreCursivef" w:hAnsi="NTFPreCursivef"/>
                <w:b/>
                <w:sz w:val="32"/>
              </w:rPr>
              <w:t>Literacy (Reading and Writing.</w:t>
            </w:r>
          </w:p>
        </w:tc>
        <w:tc>
          <w:tcPr>
            <w:tcW w:w="5033" w:type="dxa"/>
          </w:tcPr>
          <w:p w14:paraId="54306658" w14:textId="3410A461" w:rsidR="0004747B" w:rsidRPr="00224E7E" w:rsidRDefault="00CB4A9D">
            <w:pPr>
              <w:rPr>
                <w:rFonts w:ascii="NTFPreCursivef" w:hAnsi="NTFPreCursivef"/>
                <w:b/>
                <w:sz w:val="28"/>
              </w:rPr>
            </w:pPr>
            <w:r w:rsidRPr="00224E7E">
              <w:rPr>
                <w:rFonts w:ascii="NTFPreCursivef" w:hAnsi="NTFPreCursivef"/>
                <w:b/>
                <w:sz w:val="32"/>
              </w:rPr>
              <w:t>Scale ~ point</w:t>
            </w:r>
            <w:r w:rsidR="002254B2">
              <w:rPr>
                <w:rFonts w:ascii="NTFPreCursivef" w:hAnsi="NTFPreCursivef"/>
                <w:b/>
                <w:sz w:val="32"/>
              </w:rPr>
              <w:t xml:space="preserve"> ~ TLR2 </w:t>
            </w:r>
          </w:p>
        </w:tc>
      </w:tr>
    </w:tbl>
    <w:p w14:paraId="42C914E7" w14:textId="77777777" w:rsidR="005757FB" w:rsidRDefault="005757FB"/>
    <w:tbl>
      <w:tblPr>
        <w:tblStyle w:val="TableGrid"/>
        <w:tblW w:w="10026" w:type="dxa"/>
        <w:tblInd w:w="-431" w:type="dxa"/>
        <w:tblLook w:val="04A0" w:firstRow="1" w:lastRow="0" w:firstColumn="1" w:lastColumn="0" w:noHBand="0" w:noVBand="1"/>
      </w:tblPr>
      <w:tblGrid>
        <w:gridCol w:w="10048"/>
      </w:tblGrid>
      <w:tr w:rsidR="005757FB" w14:paraId="56499810" w14:textId="77777777" w:rsidTr="00CB4A9D">
        <w:trPr>
          <w:trHeight w:val="551"/>
        </w:trPr>
        <w:tc>
          <w:tcPr>
            <w:tcW w:w="10026" w:type="dxa"/>
            <w:shd w:val="clear" w:color="auto" w:fill="002060"/>
          </w:tcPr>
          <w:p w14:paraId="3733B8E9" w14:textId="77777777" w:rsidR="005757FB" w:rsidRPr="005757FB" w:rsidRDefault="005757FB">
            <w:pPr>
              <w:rPr>
                <w:b/>
                <w:i/>
                <w:sz w:val="28"/>
              </w:rPr>
            </w:pPr>
            <w:r>
              <w:rPr>
                <w:b/>
                <w:i/>
                <w:sz w:val="28"/>
              </w:rPr>
              <w:t>JOB PURPOSE</w:t>
            </w:r>
          </w:p>
        </w:tc>
      </w:tr>
      <w:tr w:rsidR="005757FB" w14:paraId="48DAFC3B" w14:textId="77777777" w:rsidTr="00CB4A9D">
        <w:trPr>
          <w:trHeight w:val="1251"/>
        </w:trPr>
        <w:tc>
          <w:tcPr>
            <w:tcW w:w="10026" w:type="dxa"/>
          </w:tcPr>
          <w:p w14:paraId="605B7A59" w14:textId="77777777" w:rsidR="00CB4A9D" w:rsidRPr="00CB4A9D" w:rsidRDefault="00CB4A9D" w:rsidP="00CB4A9D">
            <w:pPr>
              <w:pStyle w:val="Default"/>
              <w:rPr>
                <w:rFonts w:asciiTheme="minorHAnsi" w:hAnsiTheme="minorHAnsi"/>
                <w:b/>
                <w:i/>
                <w:sz w:val="32"/>
              </w:rPr>
            </w:pPr>
          </w:p>
          <w:tbl>
            <w:tblPr>
              <w:tblW w:w="9832" w:type="dxa"/>
              <w:tblBorders>
                <w:top w:val="nil"/>
                <w:left w:val="nil"/>
                <w:bottom w:val="nil"/>
                <w:right w:val="nil"/>
              </w:tblBorders>
              <w:tblLook w:val="0000" w:firstRow="0" w:lastRow="0" w:firstColumn="0" w:lastColumn="0" w:noHBand="0" w:noVBand="0"/>
            </w:tblPr>
            <w:tblGrid>
              <w:gridCol w:w="9832"/>
            </w:tblGrid>
            <w:tr w:rsidR="00CB4A9D" w:rsidRPr="00CB4A9D" w14:paraId="2FB71812" w14:textId="77777777" w:rsidTr="00CB4A9D">
              <w:trPr>
                <w:trHeight w:val="386"/>
              </w:trPr>
              <w:tc>
                <w:tcPr>
                  <w:tcW w:w="0" w:type="auto"/>
                </w:tcPr>
                <w:p w14:paraId="30718EAF" w14:textId="77777777" w:rsidR="00CB4A9D" w:rsidRDefault="00224E7E" w:rsidP="00CB4A9D">
                  <w:pPr>
                    <w:pStyle w:val="Default"/>
                    <w:rPr>
                      <w:rFonts w:ascii="NTFPreCursivef" w:hAnsi="NTFPreCursivef"/>
                      <w:sz w:val="28"/>
                      <w:szCs w:val="23"/>
                    </w:rPr>
                  </w:pPr>
                  <w:r>
                    <w:rPr>
                      <w:rFonts w:ascii="NTFPreCursivef" w:hAnsi="NTFPreCursivef"/>
                      <w:sz w:val="28"/>
                      <w:szCs w:val="23"/>
                    </w:rPr>
                    <w:t xml:space="preserve">The essential quality a school leader is, to provide all teachers with an example which demonstrates the commitment required to achieve excellence and continued school improvement. A school leader must be proactive, forward thinking and initiate change. The role is to ensure the school is the </w:t>
                  </w:r>
                  <w:r w:rsidR="002254B2">
                    <w:rPr>
                      <w:rFonts w:ascii="NTFPreCursivef" w:hAnsi="NTFPreCursivef"/>
                      <w:sz w:val="28"/>
                      <w:szCs w:val="23"/>
                    </w:rPr>
                    <w:t>best</w:t>
                  </w:r>
                  <w:r>
                    <w:rPr>
                      <w:rFonts w:ascii="NTFPreCursivef" w:hAnsi="NTFPreCursivef"/>
                      <w:sz w:val="28"/>
                      <w:szCs w:val="23"/>
                    </w:rPr>
                    <w:t xml:space="preserve"> it can be and that it grows each term.</w:t>
                  </w:r>
                </w:p>
                <w:p w14:paraId="0F7BAE10" w14:textId="77777777" w:rsidR="00224E7E" w:rsidRDefault="00224E7E" w:rsidP="00CB4A9D">
                  <w:pPr>
                    <w:pStyle w:val="Default"/>
                    <w:rPr>
                      <w:rFonts w:ascii="NTFPreCursivef" w:hAnsi="NTFPreCursivef"/>
                      <w:sz w:val="28"/>
                      <w:szCs w:val="23"/>
                    </w:rPr>
                  </w:pPr>
                  <w:r>
                    <w:rPr>
                      <w:rFonts w:ascii="NTFPreCursivef" w:hAnsi="NTFPreCursivef"/>
                      <w:sz w:val="28"/>
                      <w:szCs w:val="23"/>
                    </w:rPr>
                    <w:t>A leader must:</w:t>
                  </w:r>
                </w:p>
                <w:p w14:paraId="16D1512A"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Manage professional development and review.</w:t>
                  </w:r>
                </w:p>
                <w:p w14:paraId="77237852"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Organise and implement the curriculum.</w:t>
                  </w:r>
                </w:p>
                <w:p w14:paraId="26CBC73E"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Liaise with the local community, parents and other agencies.</w:t>
                  </w:r>
                </w:p>
                <w:p w14:paraId="72A76D43"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Monitor and evaluate standards and progress of teaching and learning.</w:t>
                  </w:r>
                </w:p>
                <w:p w14:paraId="1C179815" w14:textId="75590CDC"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 xml:space="preserve">Organise and manage the </w:t>
                  </w:r>
                  <w:r w:rsidR="007D048C">
                    <w:rPr>
                      <w:rFonts w:ascii="NTFPreCursivef" w:hAnsi="NTFPreCursivef"/>
                      <w:sz w:val="28"/>
                      <w:szCs w:val="23"/>
                    </w:rPr>
                    <w:t>day-to-day</w:t>
                  </w:r>
                  <w:r>
                    <w:rPr>
                      <w:rFonts w:ascii="NTFPreCursivef" w:hAnsi="NTFPreCursivef"/>
                      <w:sz w:val="28"/>
                      <w:szCs w:val="23"/>
                    </w:rPr>
                    <w:t xml:space="preserve"> procedures to enable the smooth </w:t>
                  </w:r>
                  <w:r w:rsidR="002254B2">
                    <w:rPr>
                      <w:rFonts w:ascii="NTFPreCursivef" w:hAnsi="NTFPreCursivef"/>
                      <w:sz w:val="28"/>
                      <w:szCs w:val="23"/>
                    </w:rPr>
                    <w:t>running of the k</w:t>
                  </w:r>
                  <w:r>
                    <w:rPr>
                      <w:rFonts w:ascii="NTFPreCursivef" w:hAnsi="NTFPreCursivef"/>
                      <w:sz w:val="28"/>
                      <w:szCs w:val="23"/>
                    </w:rPr>
                    <w:t>ey</w:t>
                  </w:r>
                  <w:r w:rsidR="007D048C">
                    <w:rPr>
                      <w:rFonts w:ascii="NTFPreCursivef" w:hAnsi="NTFPreCursivef"/>
                      <w:sz w:val="28"/>
                      <w:szCs w:val="23"/>
                    </w:rPr>
                    <w:t xml:space="preserve"> </w:t>
                  </w:r>
                  <w:r>
                    <w:rPr>
                      <w:rFonts w:ascii="NTFPreCursivef" w:hAnsi="NTFPreCursivef"/>
                      <w:sz w:val="28"/>
                      <w:szCs w:val="23"/>
                    </w:rPr>
                    <w:t>stage.</w:t>
                  </w:r>
                </w:p>
                <w:p w14:paraId="5032111B"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To lead by example ~ lessons, teaching, profile must be outstanding at all times.</w:t>
                  </w:r>
                </w:p>
                <w:p w14:paraId="2BC70A7B" w14:textId="77777777" w:rsidR="00224E7E" w:rsidRDefault="00224E7E" w:rsidP="00224E7E">
                  <w:pPr>
                    <w:pStyle w:val="Default"/>
                    <w:rPr>
                      <w:rFonts w:ascii="NTFPreCursivef" w:hAnsi="NTFPreCursivef"/>
                      <w:sz w:val="28"/>
                      <w:szCs w:val="23"/>
                    </w:rPr>
                  </w:pPr>
                </w:p>
                <w:p w14:paraId="0DE9EA14" w14:textId="77777777" w:rsidR="00224E7E" w:rsidRDefault="00224E7E" w:rsidP="00224E7E">
                  <w:pPr>
                    <w:pStyle w:val="Default"/>
                    <w:rPr>
                      <w:rFonts w:ascii="NTFPreCursivef" w:hAnsi="NTFPreCursivef"/>
                      <w:sz w:val="28"/>
                      <w:szCs w:val="23"/>
                    </w:rPr>
                  </w:pPr>
                  <w:r>
                    <w:rPr>
                      <w:rFonts w:ascii="NTFPreCursivef" w:hAnsi="NTFPreCursivef"/>
                      <w:sz w:val="28"/>
                      <w:szCs w:val="23"/>
                    </w:rPr>
                    <w:t>Job Purpose:</w:t>
                  </w:r>
                </w:p>
                <w:p w14:paraId="61C5A920" w14:textId="397A4B4D"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 xml:space="preserve">To implement the </w:t>
                  </w:r>
                  <w:r w:rsidR="00ED52F5">
                    <w:rPr>
                      <w:rFonts w:ascii="NTFPreCursivef" w:hAnsi="NTFPreCursivef"/>
                      <w:sz w:val="28"/>
                      <w:szCs w:val="23"/>
                    </w:rPr>
                    <w:t>school development plan</w:t>
                  </w:r>
                  <w:r>
                    <w:rPr>
                      <w:rFonts w:ascii="NTFPreCursivef" w:hAnsi="NTFPreCursivef"/>
                      <w:sz w:val="28"/>
                      <w:szCs w:val="23"/>
                    </w:rPr>
                    <w:t xml:space="preserve"> and ensure that actions are taking place.</w:t>
                  </w:r>
                </w:p>
                <w:p w14:paraId="76F622BD" w14:textId="76F14769"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 xml:space="preserve">To co-ordinate and evaluate teaching and learning </w:t>
                  </w:r>
                  <w:r w:rsidR="00ED52F5">
                    <w:rPr>
                      <w:rFonts w:ascii="NTFPreCursivef" w:hAnsi="NTFPreCursivef"/>
                      <w:sz w:val="28"/>
                      <w:szCs w:val="23"/>
                    </w:rPr>
                    <w:t xml:space="preserve">across the school and </w:t>
                  </w:r>
                  <w:r>
                    <w:rPr>
                      <w:rFonts w:ascii="NTFPreCursivef" w:hAnsi="NTFPreCursivef"/>
                      <w:sz w:val="28"/>
                      <w:szCs w:val="23"/>
                    </w:rPr>
                    <w:t>ensure continuity and progression throughout the curriculum.</w:t>
                  </w:r>
                </w:p>
                <w:p w14:paraId="5B9F9F00" w14:textId="77777777"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To make strategic evaluations of personnel issues as a supportive and well-motivated team member.</w:t>
                  </w:r>
                </w:p>
                <w:p w14:paraId="15A3A409" w14:textId="27334A34"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 xml:space="preserve">Be an outstanding classroom </w:t>
                  </w:r>
                  <w:r w:rsidR="00ED52F5">
                    <w:rPr>
                      <w:rFonts w:ascii="NTFPreCursivef" w:hAnsi="NTFPreCursivef"/>
                      <w:sz w:val="28"/>
                      <w:szCs w:val="23"/>
                    </w:rPr>
                    <w:t>practitioner.</w:t>
                  </w:r>
                </w:p>
                <w:p w14:paraId="41D8A95D" w14:textId="77777777"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Children’s book will demonstrate better than expected progress and high standards will be set throughout in all subjects.</w:t>
                  </w:r>
                </w:p>
                <w:p w14:paraId="2FE62230" w14:textId="77777777" w:rsidR="007B18FB" w:rsidRDefault="007B18FB" w:rsidP="00224E7E">
                  <w:pPr>
                    <w:pStyle w:val="Default"/>
                    <w:numPr>
                      <w:ilvl w:val="0"/>
                      <w:numId w:val="17"/>
                    </w:numPr>
                    <w:rPr>
                      <w:rFonts w:ascii="NTFPreCursivef" w:hAnsi="NTFPreCursivef"/>
                      <w:sz w:val="28"/>
                      <w:szCs w:val="23"/>
                    </w:rPr>
                  </w:pPr>
                  <w:r>
                    <w:rPr>
                      <w:rFonts w:ascii="NTFPreCursivef" w:hAnsi="NTFPreCursivef"/>
                      <w:sz w:val="28"/>
                      <w:szCs w:val="23"/>
                    </w:rPr>
                    <w:t>Behaviour management will be outstanding.</w:t>
                  </w:r>
                </w:p>
                <w:p w14:paraId="2ABA5744" w14:textId="77777777" w:rsidR="007B18FB" w:rsidRDefault="007B18FB" w:rsidP="00224E7E">
                  <w:pPr>
                    <w:pStyle w:val="Default"/>
                    <w:numPr>
                      <w:ilvl w:val="0"/>
                      <w:numId w:val="17"/>
                    </w:numPr>
                    <w:rPr>
                      <w:rFonts w:ascii="NTFPreCursivef" w:hAnsi="NTFPreCursivef"/>
                      <w:sz w:val="28"/>
                      <w:szCs w:val="23"/>
                    </w:rPr>
                  </w:pPr>
                  <w:r>
                    <w:rPr>
                      <w:rFonts w:ascii="NTFPreCursivef" w:hAnsi="NTFPreCursivef"/>
                      <w:sz w:val="28"/>
                      <w:szCs w:val="23"/>
                    </w:rPr>
                    <w:t>Assist in the smooth running of the school at all times.</w:t>
                  </w:r>
                </w:p>
                <w:p w14:paraId="49B29EA6" w14:textId="77777777" w:rsidR="007B18FB" w:rsidRDefault="007B18FB" w:rsidP="00224E7E">
                  <w:pPr>
                    <w:pStyle w:val="Default"/>
                    <w:numPr>
                      <w:ilvl w:val="0"/>
                      <w:numId w:val="17"/>
                    </w:numPr>
                    <w:rPr>
                      <w:rFonts w:ascii="NTFPreCursivef" w:hAnsi="NTFPreCursivef"/>
                      <w:sz w:val="28"/>
                      <w:szCs w:val="23"/>
                    </w:rPr>
                  </w:pPr>
                  <w:r>
                    <w:rPr>
                      <w:rFonts w:ascii="NTFPreCursivef" w:hAnsi="NTFPreCursivef"/>
                      <w:sz w:val="28"/>
                      <w:szCs w:val="23"/>
                    </w:rPr>
                    <w:t xml:space="preserve">Make fortnightly </w:t>
                  </w:r>
                  <w:r w:rsidR="002254B2">
                    <w:rPr>
                      <w:rFonts w:ascii="NTFPreCursivef" w:hAnsi="NTFPreCursivef"/>
                      <w:sz w:val="28"/>
                      <w:szCs w:val="23"/>
                    </w:rPr>
                    <w:t>book looks</w:t>
                  </w:r>
                  <w:r>
                    <w:rPr>
                      <w:rFonts w:ascii="NTFPreCursivef" w:hAnsi="NTFPreCursivef"/>
                      <w:sz w:val="28"/>
                      <w:szCs w:val="23"/>
                    </w:rPr>
                    <w:t xml:space="preserve"> and monitor planning to ensure that pitch and expectations are matched to the national curriculum.</w:t>
                  </w:r>
                </w:p>
                <w:p w14:paraId="647D2310" w14:textId="77777777" w:rsidR="007B18FB" w:rsidRPr="00224E7E" w:rsidRDefault="007B18FB" w:rsidP="007B18FB">
                  <w:pPr>
                    <w:pStyle w:val="Default"/>
                    <w:ind w:left="360"/>
                    <w:rPr>
                      <w:rFonts w:ascii="NTFPreCursivef" w:hAnsi="NTFPreCursivef"/>
                      <w:sz w:val="28"/>
                      <w:szCs w:val="23"/>
                    </w:rPr>
                  </w:pPr>
                </w:p>
              </w:tc>
            </w:tr>
          </w:tbl>
          <w:p w14:paraId="1E233CAA" w14:textId="77777777" w:rsidR="00453F3D" w:rsidRPr="005757FB" w:rsidRDefault="00453F3D" w:rsidP="00CB4A9D">
            <w:pPr>
              <w:pStyle w:val="ListParagraph"/>
              <w:ind w:left="360"/>
              <w:rPr>
                <w:i/>
                <w:sz w:val="24"/>
              </w:rPr>
            </w:pPr>
          </w:p>
        </w:tc>
      </w:tr>
      <w:tr w:rsidR="005757FB" w14:paraId="0E88149D" w14:textId="77777777" w:rsidTr="00CB4A9D">
        <w:trPr>
          <w:trHeight w:val="571"/>
        </w:trPr>
        <w:tc>
          <w:tcPr>
            <w:tcW w:w="10026" w:type="dxa"/>
            <w:shd w:val="clear" w:color="auto" w:fill="002060"/>
          </w:tcPr>
          <w:p w14:paraId="140B3F4C" w14:textId="77777777" w:rsidR="005757FB" w:rsidRPr="00453F3D" w:rsidRDefault="00453F3D">
            <w:pPr>
              <w:rPr>
                <w:b/>
                <w:i/>
                <w:sz w:val="28"/>
              </w:rPr>
            </w:pPr>
            <w:r>
              <w:rPr>
                <w:b/>
                <w:i/>
                <w:sz w:val="28"/>
              </w:rPr>
              <w:lastRenderedPageBreak/>
              <w:t>MAIN DUTIES and RESPONSIBILITIES</w:t>
            </w:r>
          </w:p>
        </w:tc>
      </w:tr>
      <w:tr w:rsidR="005757FB" w14:paraId="1692B307" w14:textId="77777777" w:rsidTr="00CB4A9D">
        <w:trPr>
          <w:trHeight w:val="1482"/>
        </w:trPr>
        <w:tc>
          <w:tcPr>
            <w:tcW w:w="10026" w:type="dxa"/>
          </w:tcPr>
          <w:p w14:paraId="158B81E3" w14:textId="77777777" w:rsidR="00CB4A9D" w:rsidRDefault="00CB4A9D" w:rsidP="00CB4A9D">
            <w:pPr>
              <w:pStyle w:val="Default"/>
            </w:pPr>
          </w:p>
          <w:tbl>
            <w:tblPr>
              <w:tblW w:w="9832" w:type="dxa"/>
              <w:tblBorders>
                <w:top w:val="nil"/>
                <w:left w:val="nil"/>
                <w:bottom w:val="nil"/>
                <w:right w:val="nil"/>
              </w:tblBorders>
              <w:tblLook w:val="0000" w:firstRow="0" w:lastRow="0" w:firstColumn="0" w:lastColumn="0" w:noHBand="0" w:noVBand="0"/>
            </w:tblPr>
            <w:tblGrid>
              <w:gridCol w:w="9832"/>
            </w:tblGrid>
            <w:tr w:rsidR="00CB4A9D" w:rsidRPr="00CB4A9D" w14:paraId="0C9FA9C4" w14:textId="77777777" w:rsidTr="00CB4A9D">
              <w:trPr>
                <w:trHeight w:val="386"/>
              </w:trPr>
              <w:tc>
                <w:tcPr>
                  <w:tcW w:w="0" w:type="auto"/>
                </w:tcPr>
                <w:p w14:paraId="24029372" w14:textId="77777777" w:rsidR="00CB4A9D" w:rsidRDefault="007B18FB" w:rsidP="007B18FB">
                  <w:pPr>
                    <w:pStyle w:val="Default"/>
                    <w:rPr>
                      <w:rFonts w:ascii="NTFPreCursivef" w:hAnsi="NTFPreCursivef"/>
                      <w:sz w:val="28"/>
                    </w:rPr>
                  </w:pPr>
                  <w:r>
                    <w:rPr>
                      <w:rFonts w:ascii="NTFPreCursivef" w:hAnsi="NTFPreCursivef"/>
                      <w:sz w:val="28"/>
                    </w:rPr>
                    <w:t>The main areas of responsibility and the assigned duties are specified below.</w:t>
                  </w:r>
                </w:p>
                <w:p w14:paraId="11DF35D0" w14:textId="0DCBF615" w:rsidR="007B18FB" w:rsidRDefault="007B18FB" w:rsidP="007B18FB">
                  <w:pPr>
                    <w:pStyle w:val="Default"/>
                    <w:rPr>
                      <w:rFonts w:ascii="NTFPreCursivef" w:hAnsi="NTFPreCursivef"/>
                      <w:sz w:val="28"/>
                    </w:rPr>
                  </w:pPr>
                  <w:r>
                    <w:rPr>
                      <w:rFonts w:ascii="NTFPreCursivef" w:hAnsi="NTFPreCursivef"/>
                      <w:sz w:val="28"/>
                    </w:rPr>
                    <w:t xml:space="preserve">This is a senior post within the school. The </w:t>
                  </w:r>
                  <w:r w:rsidR="002254B2">
                    <w:rPr>
                      <w:rFonts w:ascii="NTFPreCursivef" w:hAnsi="NTFPreCursivef"/>
                      <w:sz w:val="28"/>
                    </w:rPr>
                    <w:t>post holder</w:t>
                  </w:r>
                  <w:r>
                    <w:rPr>
                      <w:rFonts w:ascii="NTFPreCursivef" w:hAnsi="NTFPreCursivef"/>
                      <w:sz w:val="28"/>
                    </w:rPr>
                    <w:t xml:space="preserve"> will ensure the smooth running of Key</w:t>
                  </w:r>
                  <w:r w:rsidR="007D048C">
                    <w:rPr>
                      <w:rFonts w:ascii="NTFPreCursivef" w:hAnsi="NTFPreCursivef"/>
                      <w:sz w:val="28"/>
                    </w:rPr>
                    <w:t xml:space="preserve"> </w:t>
                  </w:r>
                  <w:r>
                    <w:rPr>
                      <w:rFonts w:ascii="NTFPreCursivef" w:hAnsi="NTFPreCursivef"/>
                      <w:sz w:val="28"/>
                    </w:rPr>
                    <w:t xml:space="preserve">stage </w:t>
                  </w:r>
                  <w:r w:rsidR="00ED52F5">
                    <w:rPr>
                      <w:rFonts w:ascii="NTFPreCursivef" w:hAnsi="NTFPreCursivef"/>
                      <w:sz w:val="28"/>
                    </w:rPr>
                    <w:t>1</w:t>
                  </w:r>
                  <w:r w:rsidR="007D048C">
                    <w:rPr>
                      <w:rFonts w:ascii="NTFPreCursivef" w:hAnsi="NTFPreCursivef"/>
                      <w:sz w:val="28"/>
                    </w:rPr>
                    <w:t xml:space="preserve"> </w:t>
                  </w:r>
                  <w:r w:rsidR="00ED52F5">
                    <w:rPr>
                      <w:rFonts w:ascii="NTFPreCursivef" w:hAnsi="NTFPreCursivef"/>
                      <w:sz w:val="28"/>
                    </w:rPr>
                    <w:t xml:space="preserve">and </w:t>
                  </w:r>
                  <w:r>
                    <w:rPr>
                      <w:rFonts w:ascii="NTFPreCursivef" w:hAnsi="NTFPreCursivef"/>
                      <w:sz w:val="28"/>
                    </w:rPr>
                    <w:t xml:space="preserve">2 and contribute to </w:t>
                  </w:r>
                  <w:r w:rsidR="002254B2">
                    <w:rPr>
                      <w:rFonts w:ascii="NTFPreCursivef" w:hAnsi="NTFPreCursivef"/>
                      <w:sz w:val="28"/>
                    </w:rPr>
                    <w:t>initiatives</w:t>
                  </w:r>
                  <w:r>
                    <w:rPr>
                      <w:rFonts w:ascii="NTFPreCursivef" w:hAnsi="NTFPreCursivef"/>
                      <w:sz w:val="28"/>
                    </w:rPr>
                    <w:t xml:space="preserve"> to improve/develop the school.</w:t>
                  </w:r>
                </w:p>
                <w:p w14:paraId="3B202549" w14:textId="77777777" w:rsidR="007B18FB" w:rsidRDefault="007B18FB" w:rsidP="007B18FB">
                  <w:pPr>
                    <w:pStyle w:val="Default"/>
                    <w:rPr>
                      <w:rFonts w:ascii="NTFPreCursivef" w:hAnsi="NTFPreCursivef"/>
                      <w:sz w:val="28"/>
                    </w:rPr>
                  </w:pPr>
                  <w:r>
                    <w:rPr>
                      <w:rFonts w:ascii="NTFPreCursivef" w:hAnsi="NTFPreCursivef"/>
                      <w:sz w:val="28"/>
                    </w:rPr>
                    <w:t xml:space="preserve">The </w:t>
                  </w:r>
                  <w:r w:rsidR="002254B2">
                    <w:rPr>
                      <w:rFonts w:ascii="NTFPreCursivef" w:hAnsi="NTFPreCursivef"/>
                      <w:sz w:val="28"/>
                    </w:rPr>
                    <w:t>post holder</w:t>
                  </w:r>
                  <w:r>
                    <w:rPr>
                      <w:rFonts w:ascii="NTFPreCursivef" w:hAnsi="NTFPreCursivef"/>
                      <w:sz w:val="28"/>
                    </w:rPr>
                    <w:t xml:space="preserve"> is accountable to the headteacher</w:t>
                  </w:r>
                </w:p>
                <w:p w14:paraId="5B432840" w14:textId="77777777" w:rsidR="007B18FB" w:rsidRPr="007B18FB" w:rsidRDefault="007B18FB" w:rsidP="007B18FB">
                  <w:pPr>
                    <w:pStyle w:val="Default"/>
                    <w:rPr>
                      <w:rFonts w:ascii="NTFPreCursivef" w:hAnsi="NTFPreCursivef"/>
                      <w:b/>
                      <w:sz w:val="28"/>
                    </w:rPr>
                  </w:pPr>
                  <w:r w:rsidRPr="007B18FB">
                    <w:rPr>
                      <w:rFonts w:ascii="NTFPreCursivef" w:hAnsi="NTFPreCursivef"/>
                      <w:b/>
                      <w:sz w:val="28"/>
                    </w:rPr>
                    <w:t>Teaching and Learning:</w:t>
                  </w:r>
                </w:p>
                <w:p w14:paraId="3A6C0B13" w14:textId="77777777"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Lead by example as a teacher and as a manger, achieving high standards of pupil attainment, behaviour and motivation through effective teaching.</w:t>
                  </w:r>
                </w:p>
                <w:p w14:paraId="5DF199FD" w14:textId="64AC3874"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To be responsible to the head teacher for co-ordinating the work of key</w:t>
                  </w:r>
                  <w:r w:rsidR="007D048C">
                    <w:rPr>
                      <w:rFonts w:ascii="NTFPreCursivef" w:hAnsi="NTFPreCursivef"/>
                      <w:sz w:val="28"/>
                      <w:szCs w:val="23"/>
                    </w:rPr>
                    <w:t xml:space="preserve"> </w:t>
                  </w:r>
                  <w:r>
                    <w:rPr>
                      <w:rFonts w:ascii="NTFPreCursivef" w:hAnsi="NTFPreCursivef"/>
                      <w:sz w:val="28"/>
                      <w:szCs w:val="23"/>
                    </w:rPr>
                    <w:t xml:space="preserve">stage </w:t>
                  </w:r>
                  <w:r w:rsidR="00ED52F5">
                    <w:rPr>
                      <w:rFonts w:ascii="NTFPreCursivef" w:hAnsi="NTFPreCursivef"/>
                      <w:sz w:val="28"/>
                      <w:szCs w:val="23"/>
                    </w:rPr>
                    <w:t xml:space="preserve">1 and </w:t>
                  </w:r>
                  <w:r>
                    <w:rPr>
                      <w:rFonts w:ascii="NTFPreCursivef" w:hAnsi="NTFPreCursivef"/>
                      <w:sz w:val="28"/>
                      <w:szCs w:val="23"/>
                    </w:rPr>
                    <w:t xml:space="preserve">2, </w:t>
                  </w:r>
                  <w:r w:rsidR="002254B2">
                    <w:rPr>
                      <w:rFonts w:ascii="NTFPreCursivef" w:hAnsi="NTFPreCursivef"/>
                      <w:sz w:val="28"/>
                      <w:szCs w:val="23"/>
                    </w:rPr>
                    <w:t>supporting</w:t>
                  </w:r>
                  <w:r>
                    <w:rPr>
                      <w:rFonts w:ascii="NTFPreCursivef" w:hAnsi="NTFPreCursivef"/>
                      <w:sz w:val="28"/>
                      <w:szCs w:val="23"/>
                    </w:rPr>
                    <w:t xml:space="preserve"> and advising where </w:t>
                  </w:r>
                  <w:r w:rsidR="002254B2">
                    <w:rPr>
                      <w:rFonts w:ascii="NTFPreCursivef" w:hAnsi="NTFPreCursivef"/>
                      <w:sz w:val="28"/>
                      <w:szCs w:val="23"/>
                    </w:rPr>
                    <w:t>appropriate</w:t>
                  </w:r>
                  <w:r>
                    <w:rPr>
                      <w:rFonts w:ascii="NTFPreCursivef" w:hAnsi="NTFPreCursivef"/>
                      <w:sz w:val="28"/>
                      <w:szCs w:val="23"/>
                    </w:rPr>
                    <w:t>.</w:t>
                  </w:r>
                </w:p>
                <w:p w14:paraId="18AD60B2" w14:textId="77777777"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Support subject leaders in the development and implementation of curricular initiatives.</w:t>
                  </w:r>
                </w:p>
                <w:p w14:paraId="4E6341B6" w14:textId="1673B072"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 xml:space="preserve">Monitor the quality of teaching and learning in </w:t>
                  </w:r>
                  <w:r w:rsidR="007D048C">
                    <w:rPr>
                      <w:rFonts w:ascii="NTFPreCursivef" w:hAnsi="NTFPreCursivef"/>
                      <w:sz w:val="28"/>
                      <w:szCs w:val="23"/>
                    </w:rPr>
                    <w:t>key stage</w:t>
                  </w:r>
                  <w:r>
                    <w:rPr>
                      <w:rFonts w:ascii="NTFPreCursivef" w:hAnsi="NTFPreCursivef"/>
                      <w:sz w:val="28"/>
                      <w:szCs w:val="23"/>
                    </w:rPr>
                    <w:t xml:space="preserve"> </w:t>
                  </w:r>
                  <w:r w:rsidR="00ED52F5">
                    <w:rPr>
                      <w:rFonts w:ascii="NTFPreCursivef" w:hAnsi="NTFPreCursivef"/>
                      <w:sz w:val="28"/>
                      <w:szCs w:val="23"/>
                    </w:rPr>
                    <w:t xml:space="preserve">1 and </w:t>
                  </w:r>
                  <w:r>
                    <w:rPr>
                      <w:rFonts w:ascii="NTFPreCursivef" w:hAnsi="NTFPreCursivef"/>
                      <w:sz w:val="28"/>
                      <w:szCs w:val="23"/>
                    </w:rPr>
                    <w:t xml:space="preserve">2, </w:t>
                  </w:r>
                  <w:r w:rsidR="007D048C">
                    <w:rPr>
                      <w:rFonts w:ascii="NTFPreCursivef" w:hAnsi="NTFPreCursivef"/>
                      <w:sz w:val="28"/>
                      <w:szCs w:val="23"/>
                    </w:rPr>
                    <w:t>in</w:t>
                  </w:r>
                  <w:r>
                    <w:rPr>
                      <w:rFonts w:ascii="NTFPreCursivef" w:hAnsi="NTFPreCursivef"/>
                      <w:sz w:val="28"/>
                      <w:szCs w:val="23"/>
                    </w:rPr>
                    <w:t xml:space="preserve"> line with the school policy and the </w:t>
                  </w:r>
                  <w:r w:rsidR="00ED52F5">
                    <w:rPr>
                      <w:rFonts w:ascii="NTFPreCursivef" w:hAnsi="NTFPreCursivef"/>
                      <w:sz w:val="28"/>
                      <w:szCs w:val="23"/>
                    </w:rPr>
                    <w:t>school development plan.</w:t>
                  </w:r>
                </w:p>
                <w:p w14:paraId="50DCD409" w14:textId="77777777" w:rsidR="007B18FB"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Monitor books and planning fortnightly.</w:t>
                  </w:r>
                </w:p>
                <w:p w14:paraId="42BF2CD8" w14:textId="71EA9345"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 xml:space="preserve">To review </w:t>
                  </w:r>
                  <w:r w:rsidR="002254B2">
                    <w:rPr>
                      <w:rFonts w:ascii="NTFPreCursivef" w:hAnsi="NTFPreCursivef"/>
                      <w:sz w:val="28"/>
                      <w:szCs w:val="23"/>
                    </w:rPr>
                    <w:t>long-term</w:t>
                  </w:r>
                  <w:r>
                    <w:rPr>
                      <w:rFonts w:ascii="NTFPreCursivef" w:hAnsi="NTFPreCursivef"/>
                      <w:sz w:val="28"/>
                      <w:szCs w:val="23"/>
                    </w:rPr>
                    <w:t xml:space="preserve"> planning to ensure coverage, </w:t>
                  </w:r>
                  <w:r w:rsidR="00ED52F5">
                    <w:rPr>
                      <w:rFonts w:ascii="NTFPreCursivef" w:hAnsi="NTFPreCursivef"/>
                      <w:sz w:val="28"/>
                      <w:szCs w:val="23"/>
                    </w:rPr>
                    <w:t>progression,</w:t>
                  </w:r>
                  <w:r>
                    <w:rPr>
                      <w:rFonts w:ascii="NTFPreCursivef" w:hAnsi="NTFPreCursivef"/>
                      <w:sz w:val="28"/>
                      <w:szCs w:val="23"/>
                    </w:rPr>
                    <w:t xml:space="preserve"> and a range of learning experiences.</w:t>
                  </w:r>
                </w:p>
                <w:p w14:paraId="3B283090" w14:textId="1E7FC515"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 xml:space="preserve">To </w:t>
                  </w:r>
                  <w:r w:rsidR="00ED52F5">
                    <w:rPr>
                      <w:rFonts w:ascii="NTFPreCursivef" w:hAnsi="NTFPreCursivef"/>
                      <w:sz w:val="28"/>
                      <w:szCs w:val="23"/>
                    </w:rPr>
                    <w:t>ensure there is progression across all foundation subjects.</w:t>
                  </w:r>
                </w:p>
                <w:p w14:paraId="7F34435D" w14:textId="1BB65B55"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To monitor the standards of behaviour and achievement within each year group</w:t>
                  </w:r>
                  <w:r w:rsidR="00ED52F5">
                    <w:rPr>
                      <w:rFonts w:ascii="NTFPreCursivef" w:hAnsi="NTFPreCursivef"/>
                      <w:sz w:val="28"/>
                      <w:szCs w:val="23"/>
                    </w:rPr>
                    <w:t>.</w:t>
                  </w:r>
                </w:p>
                <w:p w14:paraId="13094F02" w14:textId="3DDA8354"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Support staff to meet their performance management targets.</w:t>
                  </w:r>
                </w:p>
                <w:p w14:paraId="6728BBE4" w14:textId="29BE6B21"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Ensure that school policy and practise is being followed by all staf</w:t>
                  </w:r>
                  <w:r w:rsidR="00ED52F5">
                    <w:rPr>
                      <w:rFonts w:ascii="NTFPreCursivef" w:hAnsi="NTFPreCursivef"/>
                      <w:sz w:val="28"/>
                      <w:szCs w:val="23"/>
                    </w:rPr>
                    <w:t>f</w:t>
                  </w:r>
                  <w:r>
                    <w:rPr>
                      <w:rFonts w:ascii="NTFPreCursivef" w:hAnsi="NTFPreCursivef"/>
                      <w:sz w:val="28"/>
                      <w:szCs w:val="23"/>
                    </w:rPr>
                    <w:t>.</w:t>
                  </w:r>
                </w:p>
                <w:p w14:paraId="20BD1490" w14:textId="77777777" w:rsidR="006252C8" w:rsidRDefault="006252C8" w:rsidP="006252C8">
                  <w:pPr>
                    <w:pStyle w:val="Default"/>
                    <w:rPr>
                      <w:rFonts w:ascii="NTFPreCursivef" w:hAnsi="NTFPreCursivef"/>
                      <w:sz w:val="28"/>
                      <w:szCs w:val="23"/>
                    </w:rPr>
                  </w:pPr>
                </w:p>
                <w:p w14:paraId="10CAA006" w14:textId="77777777" w:rsidR="006252C8" w:rsidRDefault="006252C8" w:rsidP="006252C8">
                  <w:pPr>
                    <w:pStyle w:val="Default"/>
                    <w:rPr>
                      <w:rFonts w:ascii="NTFPreCursivef" w:hAnsi="NTFPreCursivef"/>
                      <w:b/>
                      <w:sz w:val="28"/>
                      <w:szCs w:val="23"/>
                    </w:rPr>
                  </w:pPr>
                  <w:r>
                    <w:rPr>
                      <w:rFonts w:ascii="NTFPreCursivef" w:hAnsi="NTFPreCursivef"/>
                      <w:b/>
                      <w:sz w:val="28"/>
                      <w:szCs w:val="23"/>
                    </w:rPr>
                    <w:t>Recording and Assessment:</w:t>
                  </w:r>
                </w:p>
                <w:p w14:paraId="4869B323" w14:textId="1482EF05"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Mo</w:t>
                  </w:r>
                  <w:r w:rsidR="00ED52F5">
                    <w:rPr>
                      <w:rFonts w:ascii="NTFPreCursivef" w:hAnsi="NTFPreCursivef"/>
                      <w:sz w:val="28"/>
                      <w:szCs w:val="23"/>
                    </w:rPr>
                    <w:t>nitor</w:t>
                  </w:r>
                  <w:r>
                    <w:rPr>
                      <w:rFonts w:ascii="NTFPreCursivef" w:hAnsi="NTFPreCursivef"/>
                      <w:sz w:val="28"/>
                      <w:szCs w:val="23"/>
                    </w:rPr>
                    <w:t xml:space="preserve"> </w:t>
                  </w:r>
                  <w:r w:rsidR="00ED52F5">
                    <w:rPr>
                      <w:rFonts w:ascii="NTFPreCursivef" w:hAnsi="NTFPreCursivef"/>
                      <w:sz w:val="28"/>
                      <w:szCs w:val="23"/>
                    </w:rPr>
                    <w:t xml:space="preserve">foundation subjects </w:t>
                  </w:r>
                  <w:r>
                    <w:rPr>
                      <w:rFonts w:ascii="NTFPreCursivef" w:hAnsi="NTFPreCursivef"/>
                      <w:sz w:val="28"/>
                      <w:szCs w:val="23"/>
                    </w:rPr>
                    <w:t>every half term and complete evidence forms and action plans.</w:t>
                  </w:r>
                </w:p>
                <w:p w14:paraId="1A0A1EF5" w14:textId="77777777"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Ensure that actions from monitoring are followed up and addressed.</w:t>
                  </w:r>
                </w:p>
                <w:p w14:paraId="1FD1DA3E" w14:textId="51C557C6"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Monitor planning to ensure needs are being met, there is an element of challenge and questions provoke learning.</w:t>
                  </w:r>
                </w:p>
                <w:p w14:paraId="50AE47C0" w14:textId="2440D50D"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 xml:space="preserve">Review the impact of </w:t>
                  </w:r>
                  <w:r w:rsidR="00ED52F5">
                    <w:rPr>
                      <w:rFonts w:ascii="NTFPreCursivef" w:hAnsi="NTFPreCursivef"/>
                      <w:sz w:val="28"/>
                      <w:szCs w:val="23"/>
                    </w:rPr>
                    <w:t>the new curriculum through assessment for learning.</w:t>
                  </w:r>
                </w:p>
                <w:p w14:paraId="490378AD" w14:textId="663A1821"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Carry out half termly pupil progress meetings with staff to ensure certain groups are making expected progress.</w:t>
                  </w:r>
                </w:p>
                <w:p w14:paraId="25395C37" w14:textId="77777777" w:rsidR="006252C8" w:rsidRDefault="006252C8" w:rsidP="006252C8">
                  <w:pPr>
                    <w:pStyle w:val="Default"/>
                    <w:rPr>
                      <w:rFonts w:ascii="NTFPreCursivef" w:hAnsi="NTFPreCursivef"/>
                      <w:sz w:val="28"/>
                      <w:szCs w:val="23"/>
                    </w:rPr>
                  </w:pPr>
                </w:p>
                <w:p w14:paraId="24937BE1" w14:textId="77777777" w:rsidR="006252C8" w:rsidRDefault="006252C8" w:rsidP="006252C8">
                  <w:pPr>
                    <w:pStyle w:val="Default"/>
                    <w:rPr>
                      <w:rFonts w:ascii="NTFPreCursivef" w:hAnsi="NTFPreCursivef"/>
                      <w:b/>
                      <w:sz w:val="28"/>
                      <w:szCs w:val="23"/>
                    </w:rPr>
                  </w:pPr>
                  <w:r>
                    <w:rPr>
                      <w:rFonts w:ascii="NTFPreCursivef" w:hAnsi="NTFPreCursivef"/>
                      <w:b/>
                      <w:sz w:val="28"/>
                      <w:szCs w:val="23"/>
                    </w:rPr>
                    <w:t>Leadership:</w:t>
                  </w:r>
                </w:p>
                <w:p w14:paraId="49042EAB" w14:textId="77777777" w:rsidR="006252C8" w:rsidRDefault="006252C8" w:rsidP="006252C8">
                  <w:pPr>
                    <w:pStyle w:val="Default"/>
                    <w:numPr>
                      <w:ilvl w:val="0"/>
                      <w:numId w:val="20"/>
                    </w:numPr>
                    <w:rPr>
                      <w:rFonts w:ascii="NTFPreCursivef" w:hAnsi="NTFPreCursivef"/>
                      <w:sz w:val="28"/>
                      <w:szCs w:val="23"/>
                    </w:rPr>
                  </w:pPr>
                  <w:r>
                    <w:rPr>
                      <w:rFonts w:ascii="NTFPreCursivef" w:hAnsi="NTFPreCursivef"/>
                      <w:sz w:val="28"/>
                      <w:szCs w:val="23"/>
                    </w:rPr>
                    <w:t>To support the headteacher in providing a clear vision and direction for the development of the school.</w:t>
                  </w:r>
                </w:p>
                <w:p w14:paraId="407F3E59" w14:textId="77777777" w:rsidR="006252C8" w:rsidRDefault="006252C8" w:rsidP="006252C8">
                  <w:pPr>
                    <w:pStyle w:val="Default"/>
                    <w:numPr>
                      <w:ilvl w:val="0"/>
                      <w:numId w:val="20"/>
                    </w:numPr>
                    <w:rPr>
                      <w:rFonts w:ascii="NTFPreCursivef" w:hAnsi="NTFPreCursivef"/>
                      <w:sz w:val="28"/>
                      <w:szCs w:val="23"/>
                    </w:rPr>
                  </w:pPr>
                  <w:r>
                    <w:rPr>
                      <w:rFonts w:ascii="NTFPreCursivef" w:hAnsi="NTFPreCursivef"/>
                      <w:sz w:val="28"/>
                      <w:szCs w:val="23"/>
                    </w:rPr>
                    <w:t xml:space="preserve">Take a leading role in specific projects as a result of </w:t>
                  </w:r>
                  <w:r w:rsidR="002254B2">
                    <w:rPr>
                      <w:rFonts w:ascii="NTFPreCursivef" w:hAnsi="NTFPreCursivef"/>
                      <w:sz w:val="28"/>
                      <w:szCs w:val="23"/>
                    </w:rPr>
                    <w:t>monitoring</w:t>
                  </w:r>
                  <w:r>
                    <w:rPr>
                      <w:rFonts w:ascii="NTFPreCursivef" w:hAnsi="NTFPreCursivef"/>
                      <w:sz w:val="28"/>
                      <w:szCs w:val="23"/>
                    </w:rPr>
                    <w:t xml:space="preserve"> and evaluation.</w:t>
                  </w:r>
                </w:p>
                <w:p w14:paraId="6C87A935" w14:textId="77777777" w:rsidR="006252C8" w:rsidRDefault="006252C8" w:rsidP="006252C8">
                  <w:pPr>
                    <w:pStyle w:val="Default"/>
                    <w:numPr>
                      <w:ilvl w:val="0"/>
                      <w:numId w:val="20"/>
                    </w:numPr>
                    <w:rPr>
                      <w:rFonts w:ascii="NTFPreCursivef" w:hAnsi="NTFPreCursivef"/>
                      <w:sz w:val="28"/>
                      <w:szCs w:val="23"/>
                    </w:rPr>
                  </w:pPr>
                  <w:r>
                    <w:rPr>
                      <w:rFonts w:ascii="NTFPreCursivef" w:hAnsi="NTFPreCursivef"/>
                      <w:sz w:val="28"/>
                      <w:szCs w:val="23"/>
                    </w:rPr>
                    <w:t>Contribute to leadership team decisions on all aspects of policy development and organisation by playing a significant role in preparation, implementation and monitoring of the school’s development plan.</w:t>
                  </w:r>
                </w:p>
                <w:p w14:paraId="2B733E08" w14:textId="77777777" w:rsidR="006252C8"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Assume responsibility for the school in the absence of the head, deputy or assistant head.</w:t>
                  </w:r>
                </w:p>
                <w:p w14:paraId="7F1F8268" w14:textId="5FAE9888"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lastRenderedPageBreak/>
                    <w:t>Attend leadership team meeting</w:t>
                  </w:r>
                  <w:r w:rsidR="007D048C">
                    <w:rPr>
                      <w:rFonts w:ascii="NTFPreCursivef" w:hAnsi="NTFPreCursivef"/>
                      <w:sz w:val="28"/>
                      <w:szCs w:val="23"/>
                    </w:rPr>
                    <w:t xml:space="preserve">s </w:t>
                  </w:r>
                  <w:r>
                    <w:rPr>
                      <w:rFonts w:ascii="NTFPreCursivef" w:hAnsi="NTFPreCursivef"/>
                      <w:sz w:val="28"/>
                      <w:szCs w:val="23"/>
                    </w:rPr>
                    <w:t>fortnightly and ensure any issues are reported back to the KS team</w:t>
                  </w:r>
                  <w:r w:rsidR="00ED52F5">
                    <w:rPr>
                      <w:rFonts w:ascii="NTFPreCursivef" w:hAnsi="NTFPreCursivef"/>
                      <w:sz w:val="28"/>
                      <w:szCs w:val="23"/>
                    </w:rPr>
                    <w:t>s</w:t>
                  </w:r>
                  <w:r>
                    <w:rPr>
                      <w:rFonts w:ascii="NTFPreCursivef" w:hAnsi="NTFPreCursivef"/>
                      <w:sz w:val="28"/>
                      <w:szCs w:val="23"/>
                    </w:rPr>
                    <w:t>.</w:t>
                  </w:r>
                </w:p>
                <w:p w14:paraId="76DAD740"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Be a strong advocate for change and champion school improvement.</w:t>
                  </w:r>
                </w:p>
                <w:p w14:paraId="44809BAD"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 xml:space="preserve">Convey a positive ‘can do’ attitude, motivate and inspire staff and present a united front to secure successful outcomes for school </w:t>
                  </w:r>
                  <w:r w:rsidR="002254B2">
                    <w:rPr>
                      <w:rFonts w:ascii="NTFPreCursivef" w:hAnsi="NTFPreCursivef"/>
                      <w:sz w:val="28"/>
                      <w:szCs w:val="23"/>
                    </w:rPr>
                    <w:t>initiatives</w:t>
                  </w:r>
                  <w:r>
                    <w:rPr>
                      <w:rFonts w:ascii="NTFPreCursivef" w:hAnsi="NTFPreCursivef"/>
                      <w:sz w:val="28"/>
                      <w:szCs w:val="23"/>
                    </w:rPr>
                    <w:t>.</w:t>
                  </w:r>
                </w:p>
                <w:p w14:paraId="14E10535"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Establish good relationships, encourage good working practices and support and lead teachers.</w:t>
                  </w:r>
                </w:p>
                <w:p w14:paraId="415E841E" w14:textId="07F4C3B5"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 xml:space="preserve">Monitor the impact of </w:t>
                  </w:r>
                  <w:r w:rsidR="00ED52F5">
                    <w:rPr>
                      <w:rFonts w:ascii="NTFPreCursivef" w:hAnsi="NTFPreCursivef"/>
                      <w:sz w:val="28"/>
                      <w:szCs w:val="23"/>
                    </w:rPr>
                    <w:t>the new curriculum.</w:t>
                  </w:r>
                </w:p>
                <w:p w14:paraId="61FF3B6D"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Lead on the school self-evaluation process for your specific subject area, updating the mini-SEF as and when and reporting to governors.</w:t>
                  </w:r>
                </w:p>
                <w:p w14:paraId="1797BE36"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Develop creativity across the school.</w:t>
                  </w:r>
                </w:p>
                <w:p w14:paraId="3368C987"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Write termly reports to governors on the monitoring and evaluation you have carried out and the impact on the school and your KS.</w:t>
                  </w:r>
                </w:p>
                <w:p w14:paraId="56080474" w14:textId="77777777" w:rsidR="00FD3BEC" w:rsidRPr="006252C8"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Be an effective role model for your team in terms of teaching, behaviour and classroom management.</w:t>
                  </w:r>
                </w:p>
              </w:tc>
            </w:tr>
          </w:tbl>
          <w:p w14:paraId="64406C96" w14:textId="77777777" w:rsidR="00285EF2" w:rsidRPr="00453F3D" w:rsidRDefault="00285EF2" w:rsidP="00CB4A9D">
            <w:pPr>
              <w:pStyle w:val="ListParagraph"/>
              <w:ind w:left="360"/>
              <w:rPr>
                <w:i/>
                <w:sz w:val="24"/>
              </w:rPr>
            </w:pPr>
          </w:p>
        </w:tc>
      </w:tr>
      <w:tr w:rsidR="005757FB" w14:paraId="528FDE46" w14:textId="77777777" w:rsidTr="00CB4A9D">
        <w:trPr>
          <w:trHeight w:val="1298"/>
        </w:trPr>
        <w:tc>
          <w:tcPr>
            <w:tcW w:w="10026" w:type="dxa"/>
          </w:tcPr>
          <w:p w14:paraId="14EAC2AD" w14:textId="77777777" w:rsidR="00285EF2" w:rsidRDefault="00FD3BEC" w:rsidP="00FD3BEC">
            <w:pPr>
              <w:pStyle w:val="Default"/>
              <w:rPr>
                <w:rFonts w:asciiTheme="minorHAnsi" w:hAnsiTheme="minorHAnsi"/>
                <w:i/>
                <w:sz w:val="32"/>
                <w:szCs w:val="23"/>
              </w:rPr>
            </w:pPr>
            <w:r w:rsidRPr="00FD3BEC">
              <w:rPr>
                <w:rFonts w:ascii="NTFPreCursivef" w:hAnsi="NTFPreCursivef" w:cstheme="minorBidi"/>
                <w:color w:val="auto"/>
                <w:sz w:val="28"/>
                <w:szCs w:val="22"/>
              </w:rPr>
              <w:lastRenderedPageBreak/>
              <w:t>Standards and Quality Assurance</w:t>
            </w:r>
            <w:r>
              <w:rPr>
                <w:rFonts w:asciiTheme="minorHAnsi" w:hAnsiTheme="minorHAnsi"/>
                <w:i/>
                <w:sz w:val="32"/>
                <w:szCs w:val="23"/>
              </w:rPr>
              <w:t>:</w:t>
            </w:r>
          </w:p>
          <w:p w14:paraId="0D3B23FE"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Support the aims and ethos of the school.</w:t>
            </w:r>
          </w:p>
          <w:p w14:paraId="30E08324"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Liaise with governors, when appropriate, to facilitate their overview of the school management.</w:t>
            </w:r>
          </w:p>
          <w:p w14:paraId="3013DAF0"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Attend and participate in governor training and leadership training.</w:t>
            </w:r>
          </w:p>
          <w:p w14:paraId="04C30162"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Uphold the school’s code of conduct and dress code.</w:t>
            </w:r>
          </w:p>
          <w:p w14:paraId="4818B80F"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Plan and participate in CPD.</w:t>
            </w:r>
          </w:p>
          <w:p w14:paraId="7759FEC6" w14:textId="77777777" w:rsidR="00FD3BEC" w:rsidRP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Develop links with governors and neighbouring schools.</w:t>
            </w:r>
          </w:p>
        </w:tc>
      </w:tr>
      <w:tr w:rsidR="00CB4A9D" w14:paraId="5EA8B69E" w14:textId="77777777" w:rsidTr="00CB4A9D">
        <w:trPr>
          <w:trHeight w:val="1298"/>
        </w:trPr>
        <w:tc>
          <w:tcPr>
            <w:tcW w:w="10026" w:type="dxa"/>
          </w:tcPr>
          <w:p w14:paraId="744F1671" w14:textId="77777777" w:rsidR="00CB4A9D" w:rsidRDefault="00FD3BEC" w:rsidP="00FD3BEC">
            <w:pPr>
              <w:pStyle w:val="Default"/>
              <w:rPr>
                <w:rFonts w:ascii="NTFPreCursivef" w:hAnsi="NTFPreCursivef"/>
                <w:bCs/>
                <w:sz w:val="28"/>
                <w:szCs w:val="22"/>
              </w:rPr>
            </w:pPr>
            <w:r>
              <w:rPr>
                <w:rFonts w:ascii="NTFPreCursivef" w:hAnsi="NTFPreCursivef"/>
                <w:bCs/>
                <w:sz w:val="28"/>
                <w:szCs w:val="22"/>
              </w:rPr>
              <w:t>People and Relationships:</w:t>
            </w:r>
          </w:p>
          <w:p w14:paraId="191CE64A" w14:textId="77777777" w:rsidR="00FD3BEC" w:rsidRPr="00580D68" w:rsidRDefault="00580D68" w:rsidP="00FD3BEC">
            <w:pPr>
              <w:pStyle w:val="Default"/>
              <w:numPr>
                <w:ilvl w:val="0"/>
                <w:numId w:val="22"/>
              </w:numPr>
              <w:rPr>
                <w:rFonts w:ascii="NTFPreCursivef" w:hAnsi="NTFPreCursivef"/>
              </w:rPr>
            </w:pPr>
            <w:r w:rsidRPr="00580D68">
              <w:rPr>
                <w:rFonts w:ascii="NTFPreCursivef" w:hAnsi="NTFPreCursivef"/>
                <w:sz w:val="28"/>
              </w:rPr>
              <w:t>Sustain effective, positive relationships with all staff, pupils, parents and governors</w:t>
            </w:r>
            <w:r>
              <w:rPr>
                <w:rFonts w:ascii="NTFPreCursivef" w:hAnsi="NTFPreCursivef"/>
                <w:sz w:val="28"/>
              </w:rPr>
              <w:t xml:space="preserve"> and the local community.</w:t>
            </w:r>
          </w:p>
          <w:p w14:paraId="04BB5477" w14:textId="77777777" w:rsidR="00580D68" w:rsidRPr="00580D68" w:rsidRDefault="00580D68" w:rsidP="00FD3BEC">
            <w:pPr>
              <w:pStyle w:val="Default"/>
              <w:numPr>
                <w:ilvl w:val="0"/>
                <w:numId w:val="22"/>
              </w:numPr>
              <w:rPr>
                <w:rFonts w:ascii="NTFPreCursivef" w:hAnsi="NTFPreCursivef"/>
              </w:rPr>
            </w:pPr>
            <w:r>
              <w:rPr>
                <w:rFonts w:ascii="NTFPreCursivef" w:hAnsi="NTFPreCursivef"/>
                <w:sz w:val="28"/>
              </w:rPr>
              <w:t>Encourage SMSC, British values and Values of the month amongst pupils and staff.</w:t>
            </w:r>
          </w:p>
          <w:p w14:paraId="21A419D2" w14:textId="77777777" w:rsidR="00580D68" w:rsidRPr="00580D68" w:rsidRDefault="00580D68" w:rsidP="00FD3BEC">
            <w:pPr>
              <w:pStyle w:val="Default"/>
              <w:numPr>
                <w:ilvl w:val="0"/>
                <w:numId w:val="22"/>
              </w:numPr>
              <w:rPr>
                <w:rFonts w:ascii="NTFPreCursivef" w:hAnsi="NTFPreCursivef"/>
              </w:rPr>
            </w:pPr>
            <w:r>
              <w:rPr>
                <w:rFonts w:ascii="NTFPreCursivef" w:hAnsi="NTFPreCursivef"/>
                <w:sz w:val="28"/>
              </w:rPr>
              <w:t>Manage innovation and change.</w:t>
            </w:r>
          </w:p>
          <w:p w14:paraId="2F7F56CC" w14:textId="77777777" w:rsidR="00580D68" w:rsidRPr="00580D68" w:rsidRDefault="00580D68" w:rsidP="00FD3BEC">
            <w:pPr>
              <w:pStyle w:val="Default"/>
              <w:numPr>
                <w:ilvl w:val="0"/>
                <w:numId w:val="22"/>
              </w:numPr>
              <w:rPr>
                <w:rFonts w:ascii="NTFPreCursivef" w:hAnsi="NTFPreCursivef"/>
              </w:rPr>
            </w:pPr>
            <w:r>
              <w:rPr>
                <w:rFonts w:ascii="NTFPreCursivef" w:hAnsi="NTFPreCursivef"/>
                <w:sz w:val="28"/>
              </w:rPr>
              <w:t>Work collaboratively.</w:t>
            </w:r>
          </w:p>
          <w:p w14:paraId="43318ADA" w14:textId="77777777" w:rsidR="00580D68" w:rsidRPr="00FD3BEC" w:rsidRDefault="00580D68" w:rsidP="00FD3BEC">
            <w:pPr>
              <w:pStyle w:val="Default"/>
              <w:numPr>
                <w:ilvl w:val="0"/>
                <w:numId w:val="22"/>
              </w:numPr>
              <w:rPr>
                <w:rFonts w:ascii="NTFPreCursivef" w:hAnsi="NTFPreCursivef"/>
              </w:rPr>
            </w:pPr>
            <w:r>
              <w:rPr>
                <w:rFonts w:ascii="NTFPreCursivef" w:hAnsi="NTFPreCursivef"/>
                <w:sz w:val="28"/>
              </w:rPr>
              <w:t xml:space="preserve">Manage and develop effective working </w:t>
            </w:r>
            <w:r w:rsidR="002254B2">
              <w:rPr>
                <w:rFonts w:ascii="NTFPreCursivef" w:hAnsi="NTFPreCursivef"/>
                <w:sz w:val="28"/>
              </w:rPr>
              <w:t>relationships</w:t>
            </w:r>
            <w:r>
              <w:rPr>
                <w:rFonts w:ascii="NTFPreCursivef" w:hAnsi="NTFPreCursivef"/>
                <w:sz w:val="28"/>
              </w:rPr>
              <w:t xml:space="preserve"> with all staff in the school.</w:t>
            </w:r>
          </w:p>
        </w:tc>
      </w:tr>
      <w:tr w:rsidR="00CB4A9D" w14:paraId="0FA4C8DA" w14:textId="77777777" w:rsidTr="00CB4A9D">
        <w:trPr>
          <w:trHeight w:val="1298"/>
        </w:trPr>
        <w:tc>
          <w:tcPr>
            <w:tcW w:w="10026" w:type="dxa"/>
          </w:tcPr>
          <w:p w14:paraId="0972BB0C" w14:textId="77777777" w:rsidR="00CB4A9D" w:rsidRDefault="00580D68" w:rsidP="00580D68">
            <w:pPr>
              <w:pStyle w:val="Default"/>
              <w:rPr>
                <w:rFonts w:ascii="NTFPreCursivef" w:hAnsi="NTFPreCursivef"/>
                <w:bCs/>
                <w:sz w:val="28"/>
                <w:szCs w:val="22"/>
              </w:rPr>
            </w:pPr>
            <w:r>
              <w:rPr>
                <w:rFonts w:ascii="NTFPreCursivef" w:hAnsi="NTFPreCursivef"/>
                <w:bCs/>
                <w:sz w:val="28"/>
                <w:szCs w:val="22"/>
              </w:rPr>
              <w:t>Human and Material resources and their development and deployment:</w:t>
            </w:r>
          </w:p>
          <w:p w14:paraId="117E6134" w14:textId="52B1704F"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When require</w:t>
            </w:r>
            <w:r w:rsidR="00C4717B">
              <w:rPr>
                <w:rFonts w:ascii="NTFPreCursivef" w:hAnsi="NTFPreCursivef"/>
                <w:bCs/>
                <w:sz w:val="28"/>
                <w:szCs w:val="22"/>
              </w:rPr>
              <w:t>d</w:t>
            </w:r>
            <w:r>
              <w:rPr>
                <w:rFonts w:ascii="NTFPreCursivef" w:hAnsi="NTFPreCursivef"/>
                <w:bCs/>
                <w:sz w:val="28"/>
                <w:szCs w:val="22"/>
              </w:rPr>
              <w:t>, lead the professional development of all staff through, peer support.</w:t>
            </w:r>
          </w:p>
          <w:p w14:paraId="3863B0F4" w14:textId="77777777"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Contribute to the audit of staff development and training needs.</w:t>
            </w:r>
          </w:p>
          <w:p w14:paraId="638848CB" w14:textId="77777777"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Ensure support and training during induction of new staff.</w:t>
            </w:r>
          </w:p>
          <w:p w14:paraId="7E5D90DF" w14:textId="77777777"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Ensure that materials and resources are ordered to ensure staff can carry out their duties.</w:t>
            </w:r>
          </w:p>
          <w:p w14:paraId="668BC840" w14:textId="01C61AD0"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Monitor the resources budget to ensure that there is not overspend from capitation</w:t>
            </w:r>
          </w:p>
          <w:p w14:paraId="1B8E283A" w14:textId="27FF6040"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 xml:space="preserve">Ensure the </w:t>
            </w:r>
            <w:r w:rsidR="002254B2">
              <w:rPr>
                <w:rFonts w:ascii="NTFPreCursivef" w:hAnsi="NTFPreCursivef"/>
                <w:bCs/>
                <w:sz w:val="28"/>
                <w:szCs w:val="22"/>
              </w:rPr>
              <w:t>maintenance</w:t>
            </w:r>
            <w:r>
              <w:rPr>
                <w:rFonts w:ascii="NTFPreCursivef" w:hAnsi="NTFPreCursivef"/>
                <w:bCs/>
                <w:sz w:val="28"/>
                <w:szCs w:val="22"/>
              </w:rPr>
              <w:t xml:space="preserve"> of the structural environment for effective teaching and learning. For good behaviour and for pupils SMSC development.</w:t>
            </w:r>
          </w:p>
          <w:p w14:paraId="37A9FEE8" w14:textId="77777777" w:rsidR="00580D68" w:rsidRP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Report any defects to the structure of the classrooms to the headteacher.</w:t>
            </w:r>
          </w:p>
        </w:tc>
      </w:tr>
      <w:tr w:rsidR="00CB4A9D" w14:paraId="0C98BF9A" w14:textId="77777777" w:rsidTr="00CB4A9D">
        <w:trPr>
          <w:trHeight w:val="1298"/>
        </w:trPr>
        <w:tc>
          <w:tcPr>
            <w:tcW w:w="10026" w:type="dxa"/>
          </w:tcPr>
          <w:p w14:paraId="3FB9FA02" w14:textId="77777777" w:rsidR="00DE6847" w:rsidRPr="00580D68" w:rsidRDefault="00DE6847" w:rsidP="00DE6847">
            <w:pPr>
              <w:pStyle w:val="Default"/>
              <w:rPr>
                <w:rFonts w:ascii="NTFPreCursivef" w:hAnsi="NTFPreCursivef"/>
                <w:b/>
                <w:bCs/>
                <w:sz w:val="28"/>
                <w:szCs w:val="23"/>
              </w:rPr>
            </w:pPr>
            <w:r w:rsidRPr="00580D68">
              <w:rPr>
                <w:rFonts w:ascii="NTFPreCursivef" w:hAnsi="NTFPreCursivef"/>
                <w:b/>
                <w:bCs/>
                <w:sz w:val="28"/>
                <w:szCs w:val="23"/>
              </w:rPr>
              <w:lastRenderedPageBreak/>
              <w:t>WORK ENVIRONMENT:</w:t>
            </w:r>
          </w:p>
          <w:p w14:paraId="5CB8FC03" w14:textId="77777777" w:rsidR="00DE6847" w:rsidRPr="00580D68" w:rsidRDefault="00DE6847" w:rsidP="00DE6847">
            <w:pPr>
              <w:pStyle w:val="Default"/>
              <w:rPr>
                <w:rFonts w:ascii="NTFPreCursivef" w:hAnsi="NTFPreCursivef"/>
                <w:sz w:val="28"/>
                <w:szCs w:val="23"/>
              </w:rPr>
            </w:pPr>
            <w:r w:rsidRPr="00580D68">
              <w:rPr>
                <w:rFonts w:ascii="NTFPreCursivef" w:hAnsi="NTFPreCursivef"/>
                <w:b/>
                <w:bCs/>
                <w:sz w:val="28"/>
                <w:szCs w:val="23"/>
              </w:rPr>
              <w:t xml:space="preserve">Work demands </w:t>
            </w:r>
          </w:p>
          <w:p w14:paraId="3FA8DE66" w14:textId="77777777" w:rsidR="00DE6847" w:rsidRPr="00580D68" w:rsidRDefault="00DE6847" w:rsidP="00DE6847">
            <w:pPr>
              <w:pStyle w:val="Default"/>
              <w:rPr>
                <w:rFonts w:ascii="NTFPreCursivef" w:hAnsi="NTFPreCursivef"/>
                <w:sz w:val="28"/>
                <w:szCs w:val="23"/>
              </w:rPr>
            </w:pPr>
            <w:r w:rsidRPr="00580D68">
              <w:rPr>
                <w:rFonts w:ascii="NTFPreCursivef" w:hAnsi="NTFPreCursivef"/>
                <w:b/>
                <w:bCs/>
                <w:sz w:val="28"/>
                <w:szCs w:val="23"/>
              </w:rPr>
              <w:t xml:space="preserve">Physical demands </w:t>
            </w:r>
          </w:p>
          <w:p w14:paraId="4C68CAB1"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Involves mainly sitting with pupils but may have sustained periods of physical activity, involving bending, crouching, lifting, walking and running </w:t>
            </w:r>
            <w:r w:rsidR="002254B2" w:rsidRPr="00580D68">
              <w:rPr>
                <w:rFonts w:ascii="NTFPreCursivef" w:hAnsi="NTFPreCursivef"/>
                <w:sz w:val="28"/>
                <w:szCs w:val="23"/>
              </w:rPr>
              <w:t>e.g.</w:t>
            </w:r>
            <w:r w:rsidRPr="00580D68">
              <w:rPr>
                <w:rFonts w:ascii="NTFPreCursivef" w:hAnsi="NTFPreCursivef"/>
                <w:sz w:val="28"/>
                <w:szCs w:val="23"/>
              </w:rPr>
              <w:t xml:space="preserve"> PE lessons, when meeting pupils’ personal care needs, physical interventions with pupils, moving children with physical disabilities, following approved procedures. </w:t>
            </w:r>
          </w:p>
          <w:p w14:paraId="6B34C7C2" w14:textId="77777777" w:rsidR="00DE6847" w:rsidRPr="00580D68" w:rsidRDefault="00DE6847" w:rsidP="00DE6847">
            <w:pPr>
              <w:pStyle w:val="Default"/>
              <w:rPr>
                <w:rFonts w:ascii="NTFPreCursivef" w:hAnsi="NTFPreCursivef"/>
                <w:sz w:val="28"/>
                <w:szCs w:val="23"/>
              </w:rPr>
            </w:pPr>
          </w:p>
          <w:p w14:paraId="62E0470C" w14:textId="77777777" w:rsidR="00DE6847" w:rsidRPr="00580D68" w:rsidRDefault="00DE6847" w:rsidP="00DE6847">
            <w:pPr>
              <w:pStyle w:val="Default"/>
              <w:rPr>
                <w:rFonts w:ascii="NTFPreCursivef" w:hAnsi="NTFPreCursivef"/>
                <w:sz w:val="28"/>
                <w:szCs w:val="23"/>
              </w:rPr>
            </w:pPr>
            <w:r w:rsidRPr="00580D68">
              <w:rPr>
                <w:rFonts w:ascii="NTFPreCursivef" w:hAnsi="NTFPreCursivef"/>
                <w:b/>
                <w:bCs/>
                <w:sz w:val="28"/>
                <w:szCs w:val="23"/>
              </w:rPr>
              <w:t xml:space="preserve">Working conditions </w:t>
            </w:r>
          </w:p>
          <w:p w14:paraId="51129503" w14:textId="0B1C440F"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Majority of work takes place in classroom </w:t>
            </w:r>
            <w:r w:rsidR="002254B2" w:rsidRPr="00580D68">
              <w:rPr>
                <w:rFonts w:ascii="NTFPreCursivef" w:hAnsi="NTFPreCursivef"/>
                <w:sz w:val="28"/>
                <w:szCs w:val="23"/>
              </w:rPr>
              <w:t>environment</w:t>
            </w:r>
            <w:r w:rsidR="00C4717B">
              <w:rPr>
                <w:rFonts w:ascii="NTFPreCursivef" w:hAnsi="NTFPreCursivef"/>
                <w:sz w:val="28"/>
                <w:szCs w:val="23"/>
              </w:rPr>
              <w:t>,</w:t>
            </w:r>
            <w:r w:rsidRPr="00580D68">
              <w:rPr>
                <w:rFonts w:ascii="NTFPreCursivef" w:hAnsi="NTFPreCursivef"/>
                <w:sz w:val="28"/>
                <w:szCs w:val="23"/>
              </w:rPr>
              <w:t xml:space="preserve"> may be involved in outside activities </w:t>
            </w:r>
            <w:r w:rsidR="002254B2" w:rsidRPr="00580D68">
              <w:rPr>
                <w:rFonts w:ascii="NTFPreCursivef" w:hAnsi="NTFPreCursivef"/>
                <w:sz w:val="28"/>
                <w:szCs w:val="23"/>
              </w:rPr>
              <w:t>e.g.</w:t>
            </w:r>
            <w:r w:rsidRPr="00580D68">
              <w:rPr>
                <w:rFonts w:ascii="NTFPreCursivef" w:hAnsi="NTFPreCursivef"/>
                <w:sz w:val="28"/>
                <w:szCs w:val="23"/>
              </w:rPr>
              <w:t xml:space="preserve"> supervision of playground, sports field activities, off-site educational activities in all weather conditions as required. May also involve visits in the home. </w:t>
            </w:r>
          </w:p>
          <w:p w14:paraId="50EB8561" w14:textId="77777777" w:rsidR="00DE6847" w:rsidRPr="00580D68" w:rsidRDefault="00DE6847" w:rsidP="00DE6847">
            <w:pPr>
              <w:pStyle w:val="Default"/>
              <w:rPr>
                <w:rFonts w:ascii="NTFPreCursivef" w:hAnsi="NTFPreCursivef"/>
                <w:sz w:val="28"/>
                <w:szCs w:val="23"/>
              </w:rPr>
            </w:pPr>
          </w:p>
          <w:p w14:paraId="7668CCA7" w14:textId="77777777" w:rsidR="00DE6847" w:rsidRPr="00580D68" w:rsidRDefault="00DE6847" w:rsidP="00DE6847">
            <w:pPr>
              <w:pStyle w:val="Default"/>
              <w:rPr>
                <w:rFonts w:ascii="NTFPreCursivef" w:hAnsi="NTFPreCursivef"/>
                <w:b/>
                <w:sz w:val="28"/>
                <w:szCs w:val="23"/>
              </w:rPr>
            </w:pPr>
            <w:r w:rsidRPr="00580D68">
              <w:rPr>
                <w:rFonts w:ascii="NTFPreCursivef" w:hAnsi="NTFPreCursivef"/>
                <w:b/>
                <w:sz w:val="28"/>
                <w:szCs w:val="23"/>
              </w:rPr>
              <w:t xml:space="preserve">Work context </w:t>
            </w:r>
          </w:p>
          <w:p w14:paraId="2D800A85"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verbal abuse and physical harm from a minority of pupils and members of the public who behave aggressively. </w:t>
            </w:r>
          </w:p>
          <w:p w14:paraId="242060DE"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injury from moving and handling pupils with physical disabilities and caring for and working with small children. </w:t>
            </w:r>
          </w:p>
          <w:p w14:paraId="0930E23E"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exposure to bodily fluids when assisting incontinent children with their personal hygiene. </w:t>
            </w:r>
          </w:p>
          <w:p w14:paraId="336423D7"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infection when dealing with unwell children. </w:t>
            </w:r>
          </w:p>
          <w:p w14:paraId="23BFB53E" w14:textId="77777777" w:rsidR="00CB4A9D" w:rsidRPr="00CB4A9D" w:rsidRDefault="00CB4A9D" w:rsidP="00CB4A9D">
            <w:pPr>
              <w:pStyle w:val="Default"/>
              <w:rPr>
                <w:rFonts w:asciiTheme="minorHAnsi" w:hAnsiTheme="minorHAnsi"/>
                <w:b/>
                <w:bCs/>
                <w:i/>
                <w:sz w:val="28"/>
                <w:szCs w:val="23"/>
              </w:rPr>
            </w:pPr>
          </w:p>
        </w:tc>
      </w:tr>
      <w:tr w:rsidR="00DE6847" w14:paraId="1596906E" w14:textId="77777777" w:rsidTr="00CB4A9D">
        <w:trPr>
          <w:trHeight w:val="1298"/>
        </w:trPr>
        <w:tc>
          <w:tcPr>
            <w:tcW w:w="10026" w:type="dxa"/>
          </w:tcPr>
          <w:p w14:paraId="5AFB33A3" w14:textId="77777777" w:rsidR="00DE6847" w:rsidRDefault="002254B2" w:rsidP="00580D68">
            <w:pPr>
              <w:pStyle w:val="Default"/>
              <w:rPr>
                <w:rFonts w:ascii="NTFPreCursivef" w:hAnsi="NTFPreCursivef"/>
                <w:bCs/>
                <w:sz w:val="28"/>
                <w:szCs w:val="23"/>
              </w:rPr>
            </w:pPr>
            <w:r w:rsidRPr="002254B2">
              <w:rPr>
                <w:rFonts w:ascii="NTFPreCursivef" w:hAnsi="NTFPreCursivef"/>
                <w:bCs/>
                <w:sz w:val="28"/>
                <w:szCs w:val="23"/>
              </w:rPr>
              <w:t>Other duties and Responsibilities:</w:t>
            </w:r>
          </w:p>
          <w:p w14:paraId="71F8D2FF" w14:textId="77777777" w:rsid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lead change in teaching and learning across the school and to take a lead role in the implementation of the new cornerstones curriculum.</w:t>
            </w:r>
          </w:p>
          <w:p w14:paraId="71C37838" w14:textId="77777777" w:rsid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oversee the COMPUTING curriculum.</w:t>
            </w:r>
          </w:p>
          <w:p w14:paraId="72E7F8A6" w14:textId="77777777" w:rsid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shadow the Maths and Science co-ordinators.</w:t>
            </w:r>
          </w:p>
          <w:p w14:paraId="483ADF55" w14:textId="566B9E88" w:rsidR="002254B2" w:rsidRP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implement the new assessment procedures.</w:t>
            </w:r>
          </w:p>
        </w:tc>
      </w:tr>
    </w:tbl>
    <w:p w14:paraId="1432FBF4" w14:textId="77777777" w:rsidR="00212A18" w:rsidRDefault="00212A18">
      <w:pPr>
        <w:rPr>
          <w:b/>
          <w:i/>
          <w:sz w:val="24"/>
        </w:rPr>
      </w:pPr>
    </w:p>
    <w:p w14:paraId="02F87837" w14:textId="77777777" w:rsidR="002254B2" w:rsidRPr="00212A18" w:rsidRDefault="002254B2">
      <w:pPr>
        <w:rPr>
          <w:b/>
          <w:i/>
          <w:sz w:val="24"/>
        </w:rPr>
      </w:pPr>
    </w:p>
    <w:p w14:paraId="11288EC8" w14:textId="77777777" w:rsidR="00212A18" w:rsidRPr="002254B2" w:rsidRDefault="00212A18">
      <w:pPr>
        <w:rPr>
          <w:rFonts w:ascii="NTFPreCursivef" w:hAnsi="NTFPreCursivef"/>
          <w:sz w:val="28"/>
        </w:rPr>
      </w:pPr>
      <w:r w:rsidRPr="002254B2">
        <w:rPr>
          <w:rFonts w:ascii="NTFPreCursivef" w:hAnsi="NTFPreCursivef"/>
          <w:sz w:val="28"/>
        </w:rPr>
        <w:t xml:space="preserve">This job </w:t>
      </w:r>
      <w:r w:rsidR="00344C3B" w:rsidRPr="002254B2">
        <w:rPr>
          <w:rFonts w:ascii="NTFPreCursivef" w:hAnsi="NTFPreCursivef"/>
          <w:sz w:val="28"/>
        </w:rPr>
        <w:t>description</w:t>
      </w:r>
      <w:r w:rsidRPr="002254B2">
        <w:rPr>
          <w:rFonts w:ascii="NTFPreCursivef" w:hAnsi="NTFPreCursivef"/>
          <w:sz w:val="28"/>
        </w:rPr>
        <w:t xml:space="preserve"> may be reviewed annually </w:t>
      </w:r>
    </w:p>
    <w:p w14:paraId="5BFA35FF" w14:textId="77777777" w:rsidR="00212A18" w:rsidRPr="002254B2" w:rsidRDefault="00212A18">
      <w:pPr>
        <w:rPr>
          <w:rFonts w:ascii="NTFPreCursivef" w:hAnsi="NTFPreCursivef"/>
          <w:sz w:val="28"/>
        </w:rPr>
      </w:pPr>
      <w:r w:rsidRPr="002254B2">
        <w:rPr>
          <w:rFonts w:ascii="NTFPreCursivef" w:hAnsi="NTFPreCursivef"/>
          <w:sz w:val="28"/>
        </w:rPr>
        <w:t xml:space="preserve">The job description is not </w:t>
      </w:r>
      <w:r w:rsidR="00344C3B" w:rsidRPr="002254B2">
        <w:rPr>
          <w:rFonts w:ascii="NTFPreCursivef" w:hAnsi="NTFPreCursivef"/>
          <w:sz w:val="28"/>
        </w:rPr>
        <w:t>necessarily</w:t>
      </w:r>
      <w:r w:rsidRPr="002254B2">
        <w:rPr>
          <w:rFonts w:ascii="NTFPreCursivef" w:hAnsi="NTFPreCursivef"/>
          <w:sz w:val="28"/>
        </w:rPr>
        <w:t xml:space="preserve"> a comprehensive definition of the post and the </w:t>
      </w:r>
      <w:r w:rsidR="00344C3B" w:rsidRPr="002254B2">
        <w:rPr>
          <w:rFonts w:ascii="NTFPreCursivef" w:hAnsi="NTFPreCursivef"/>
          <w:sz w:val="28"/>
        </w:rPr>
        <w:t>post holder</w:t>
      </w:r>
      <w:r w:rsidRPr="002254B2">
        <w:rPr>
          <w:rFonts w:ascii="NTFPreCursivef" w:hAnsi="NTFPreCursivef"/>
          <w:sz w:val="28"/>
        </w:rPr>
        <w:t xml:space="preserve"> may be required to undertake other tasks as instructed by the headteacher.</w:t>
      </w:r>
    </w:p>
    <w:p w14:paraId="28F64FFB" w14:textId="77777777" w:rsidR="00212A18" w:rsidRPr="002254B2" w:rsidRDefault="00212A18">
      <w:pPr>
        <w:rPr>
          <w:rFonts w:ascii="NTFPreCursivef" w:hAnsi="NTFPreCursivef"/>
          <w:sz w:val="28"/>
        </w:rPr>
      </w:pPr>
      <w:r w:rsidRPr="002254B2">
        <w:rPr>
          <w:rFonts w:ascii="NTFPreCursivef" w:hAnsi="NTFPreCursivef"/>
          <w:sz w:val="28"/>
        </w:rPr>
        <w:t>I acknowledge that I have received the job description and that consultation has been completed.</w:t>
      </w:r>
    </w:p>
    <w:p w14:paraId="0706139A" w14:textId="77777777" w:rsidR="009A6A21" w:rsidRPr="00D02D27" w:rsidRDefault="009A6A21" w:rsidP="009A6A21">
      <w:pPr>
        <w:jc w:val="both"/>
        <w:rPr>
          <w:rFonts w:ascii="NTFPreCursivefk" w:hAnsi="NTFPreCursivefk" w:cs="Arial"/>
          <w:sz w:val="24"/>
        </w:rPr>
      </w:pPr>
      <w:bookmarkStart w:id="0" w:name="_Hlk90469632"/>
      <w:r w:rsidRPr="00D02D27">
        <w:rPr>
          <w:rFonts w:ascii="NTFPreCursivefk" w:hAnsi="NTFPreCursivefk" w:cs="Arial"/>
          <w:sz w:val="24"/>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0F2AC162" w14:textId="77777777" w:rsidR="009A6A21" w:rsidRPr="00D02D27" w:rsidRDefault="009A6A21" w:rsidP="009A6A21">
      <w:pPr>
        <w:jc w:val="both"/>
        <w:rPr>
          <w:rFonts w:ascii="NTFPreCursivefk" w:hAnsi="NTFPreCursivefk" w:cs="Arial"/>
          <w:sz w:val="32"/>
        </w:rPr>
      </w:pPr>
      <w:r w:rsidRPr="00D02D27">
        <w:rPr>
          <w:rFonts w:ascii="NTFPreCursivefk" w:hAnsi="NTFPreCursivefk" w:cs="Arial"/>
          <w:sz w:val="24"/>
        </w:rPr>
        <w:lastRenderedPageBreak/>
        <w:t xml:space="preserve">This post has been assessed as requiring </w:t>
      </w:r>
      <w:r>
        <w:rPr>
          <w:rFonts w:ascii="NTFPreCursivefk" w:hAnsi="NTFPreCursivefk" w:cs="Arial"/>
          <w:color w:val="FF0000"/>
          <w:sz w:val="24"/>
        </w:rPr>
        <w:t>D</w:t>
      </w:r>
      <w:r w:rsidRPr="00D02D27">
        <w:rPr>
          <w:rFonts w:ascii="NTFPreCursivefk" w:hAnsi="NTFPreCursivefk" w:cs="Arial"/>
          <w:sz w:val="24"/>
        </w:rPr>
        <w:t xml:space="preserve"> level under the Common European Framework of Reference for Language (CEFR).</w:t>
      </w:r>
    </w:p>
    <w:bookmarkEnd w:id="0"/>
    <w:p w14:paraId="7649762F" w14:textId="77777777" w:rsidR="009A6A21" w:rsidRPr="00D02D27" w:rsidRDefault="009A6A21" w:rsidP="009A6A21">
      <w:pPr>
        <w:jc w:val="both"/>
        <w:rPr>
          <w:rFonts w:ascii="NTFPreCursivefk" w:hAnsi="NTFPreCursivefk" w:cs="Arial"/>
          <w:sz w:val="28"/>
        </w:rPr>
      </w:pPr>
      <w:r w:rsidRPr="00D02D27">
        <w:rPr>
          <w:rFonts w:ascii="NTFPreCursivefk" w:hAnsi="NTFPreCursivefk" w:cs="Arial"/>
          <w:sz w:val="28"/>
        </w:rPr>
        <w:t>……………………………………………………………………………………………………………</w:t>
      </w:r>
    </w:p>
    <w:p w14:paraId="7B47E201" w14:textId="77777777" w:rsidR="009A6A21" w:rsidRPr="00D02D27" w:rsidRDefault="009A6A21" w:rsidP="009A6A21">
      <w:pPr>
        <w:jc w:val="both"/>
        <w:rPr>
          <w:rFonts w:ascii="NTFPreCursivefk" w:hAnsi="NTFPreCursivefk" w:cs="Arial"/>
          <w:sz w:val="28"/>
        </w:rPr>
      </w:pPr>
      <w:r w:rsidRPr="00D02D27">
        <w:rPr>
          <w:rFonts w:ascii="NTFPreCursivefk" w:hAnsi="NTFPreCursivefk" w:cs="Arial"/>
          <w:sz w:val="28"/>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p w14:paraId="0FB6472A" w14:textId="77777777" w:rsidR="009A6A21" w:rsidRDefault="009A6A21" w:rsidP="009A6A21">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31"/>
        <w:gridCol w:w="2285"/>
      </w:tblGrid>
      <w:tr w:rsidR="009A6A21" w:rsidRPr="00D02D27" w14:paraId="1B32C22B" w14:textId="77777777" w:rsidTr="004D6E2D">
        <w:tc>
          <w:tcPr>
            <w:tcW w:w="6912" w:type="dxa"/>
            <w:shd w:val="clear" w:color="auto" w:fill="808080" w:themeFill="background1" w:themeFillShade="80"/>
          </w:tcPr>
          <w:p w14:paraId="5ED4C10A" w14:textId="77777777" w:rsidR="009A6A21" w:rsidRPr="00D02D27" w:rsidRDefault="009A6A21" w:rsidP="004D6E2D">
            <w:pPr>
              <w:jc w:val="both"/>
              <w:rPr>
                <w:rFonts w:ascii="NTFPreCursivefk" w:hAnsi="NTFPreCursivefk" w:cs="Arial"/>
                <w:b/>
                <w:color w:val="FFFFFF" w:themeColor="background1"/>
              </w:rPr>
            </w:pPr>
            <w:r w:rsidRPr="00D02D27">
              <w:rPr>
                <w:rFonts w:ascii="NTFPreCursivefk" w:hAnsi="NTFPreCursivefk" w:cs="Arial"/>
                <w:b/>
                <w:color w:val="FFFFFF" w:themeColor="background1"/>
              </w:rPr>
              <w:t>Type of criminal records checks required for this post</w:t>
            </w:r>
          </w:p>
        </w:tc>
        <w:tc>
          <w:tcPr>
            <w:tcW w:w="2330" w:type="dxa"/>
            <w:shd w:val="clear" w:color="auto" w:fill="808080" w:themeFill="background1" w:themeFillShade="80"/>
          </w:tcPr>
          <w:p w14:paraId="22FE91F9" w14:textId="77777777" w:rsidR="009A6A21" w:rsidRPr="00D02D27" w:rsidRDefault="009A6A21" w:rsidP="004D6E2D">
            <w:pPr>
              <w:jc w:val="both"/>
              <w:rPr>
                <w:rFonts w:ascii="NTFPreCursivefk" w:hAnsi="NTFPreCursivefk" w:cs="Arial"/>
                <w:b/>
                <w:color w:val="FFFFFF" w:themeColor="background1"/>
              </w:rPr>
            </w:pPr>
            <w:r w:rsidRPr="00D02D27">
              <w:rPr>
                <w:rFonts w:ascii="NTFPreCursivefk" w:hAnsi="NTFPreCursivefk" w:cs="Arial"/>
                <w:b/>
                <w:color w:val="FFFFFF" w:themeColor="background1"/>
              </w:rPr>
              <w:t>Ticked as required</w:t>
            </w:r>
          </w:p>
        </w:tc>
      </w:tr>
      <w:tr w:rsidR="009A6A21" w:rsidRPr="00D02D27" w14:paraId="77F276E7" w14:textId="77777777" w:rsidTr="004D6E2D">
        <w:tc>
          <w:tcPr>
            <w:tcW w:w="6912" w:type="dxa"/>
          </w:tcPr>
          <w:p w14:paraId="054FB4C1" w14:textId="77777777" w:rsidR="009A6A21" w:rsidRPr="00D02D27" w:rsidRDefault="009A6A21" w:rsidP="004D6E2D">
            <w:pPr>
              <w:jc w:val="both"/>
              <w:rPr>
                <w:rFonts w:ascii="NTFPreCursivefk" w:hAnsi="NTFPreCursivefk" w:cs="Arial"/>
              </w:rPr>
            </w:pPr>
            <w:r w:rsidRPr="00D02D27">
              <w:rPr>
                <w:rFonts w:ascii="NTFPreCursivefk" w:hAnsi="NTFPreCursivefk" w:cs="Arial"/>
              </w:rPr>
              <w:t>None</w:t>
            </w:r>
          </w:p>
        </w:tc>
        <w:tc>
          <w:tcPr>
            <w:tcW w:w="2330" w:type="dxa"/>
          </w:tcPr>
          <w:p w14:paraId="5DD60E61" w14:textId="77777777" w:rsidR="009A6A21" w:rsidRPr="00D02D27" w:rsidRDefault="009A6A21" w:rsidP="004D6E2D">
            <w:pPr>
              <w:jc w:val="both"/>
              <w:rPr>
                <w:rFonts w:ascii="NTFPreCursivefk" w:hAnsi="NTFPreCursivefk" w:cs="Arial"/>
              </w:rPr>
            </w:pPr>
          </w:p>
        </w:tc>
      </w:tr>
      <w:tr w:rsidR="009A6A21" w:rsidRPr="00D02D27" w14:paraId="785B02FA" w14:textId="77777777" w:rsidTr="004D6E2D">
        <w:tc>
          <w:tcPr>
            <w:tcW w:w="6912" w:type="dxa"/>
          </w:tcPr>
          <w:p w14:paraId="2BC869B1" w14:textId="77777777" w:rsidR="009A6A21" w:rsidRPr="00D02D27" w:rsidRDefault="009A6A21" w:rsidP="004D6E2D">
            <w:pPr>
              <w:jc w:val="both"/>
              <w:rPr>
                <w:rFonts w:ascii="NTFPreCursivefk" w:hAnsi="NTFPreCursivefk" w:cs="Arial"/>
              </w:rPr>
            </w:pPr>
            <w:r w:rsidRPr="00D02D27">
              <w:rPr>
                <w:rFonts w:ascii="NTFPreCursivefk" w:hAnsi="NTFPreCursivefk" w:cs="Arial"/>
              </w:rPr>
              <w:t>Basic Disclosure</w:t>
            </w:r>
          </w:p>
        </w:tc>
        <w:tc>
          <w:tcPr>
            <w:tcW w:w="2330" w:type="dxa"/>
          </w:tcPr>
          <w:p w14:paraId="428B62D3" w14:textId="77777777" w:rsidR="009A6A21" w:rsidRPr="00D02D27" w:rsidRDefault="009A6A21" w:rsidP="004D6E2D">
            <w:pPr>
              <w:jc w:val="both"/>
              <w:rPr>
                <w:rFonts w:ascii="NTFPreCursivefk" w:hAnsi="NTFPreCursivefk" w:cs="Arial"/>
              </w:rPr>
            </w:pPr>
          </w:p>
        </w:tc>
      </w:tr>
      <w:tr w:rsidR="009A6A21" w:rsidRPr="00D02D27" w14:paraId="518F0DF5" w14:textId="77777777" w:rsidTr="004D6E2D">
        <w:tc>
          <w:tcPr>
            <w:tcW w:w="6912" w:type="dxa"/>
          </w:tcPr>
          <w:p w14:paraId="568E3837" w14:textId="77777777" w:rsidR="009A6A21" w:rsidRPr="00D02D27" w:rsidRDefault="009A6A21" w:rsidP="004D6E2D">
            <w:pPr>
              <w:jc w:val="both"/>
              <w:rPr>
                <w:rFonts w:ascii="NTFPreCursivefk" w:hAnsi="NTFPreCursivefk" w:cs="Arial"/>
              </w:rPr>
            </w:pPr>
            <w:r w:rsidRPr="00D02D27">
              <w:rPr>
                <w:rFonts w:ascii="NTFPreCursivefk" w:hAnsi="NTFPreCursivefk" w:cs="Arial"/>
              </w:rPr>
              <w:t>Standard Disclosure</w:t>
            </w:r>
          </w:p>
        </w:tc>
        <w:tc>
          <w:tcPr>
            <w:tcW w:w="2330" w:type="dxa"/>
          </w:tcPr>
          <w:p w14:paraId="290F7883" w14:textId="77777777" w:rsidR="009A6A21" w:rsidRPr="00D02D27" w:rsidRDefault="009A6A21" w:rsidP="004D6E2D">
            <w:pPr>
              <w:jc w:val="both"/>
              <w:rPr>
                <w:rFonts w:ascii="NTFPreCursivefk" w:hAnsi="NTFPreCursivefk" w:cs="Arial"/>
              </w:rPr>
            </w:pPr>
          </w:p>
        </w:tc>
      </w:tr>
      <w:tr w:rsidR="009A6A21" w:rsidRPr="00D02D27" w14:paraId="700DADF2" w14:textId="77777777" w:rsidTr="004D6E2D">
        <w:tc>
          <w:tcPr>
            <w:tcW w:w="6912" w:type="dxa"/>
          </w:tcPr>
          <w:p w14:paraId="78175E12" w14:textId="77777777" w:rsidR="009A6A21" w:rsidRPr="00D02D27" w:rsidRDefault="009A6A21" w:rsidP="004D6E2D">
            <w:pPr>
              <w:jc w:val="both"/>
              <w:rPr>
                <w:rFonts w:ascii="NTFPreCursivefk" w:hAnsi="NTFPreCursivefk" w:cs="Arial"/>
              </w:rPr>
            </w:pPr>
            <w:r w:rsidRPr="00D02D27">
              <w:rPr>
                <w:rFonts w:ascii="NTFPreCursivefk" w:hAnsi="NTFPreCursivefk" w:cs="Arial"/>
              </w:rPr>
              <w:t>Enhanced Disclosure</w:t>
            </w:r>
          </w:p>
        </w:tc>
        <w:tc>
          <w:tcPr>
            <w:tcW w:w="2330" w:type="dxa"/>
            <w:shd w:val="clear" w:color="auto" w:fill="002060"/>
          </w:tcPr>
          <w:p w14:paraId="3380D239" w14:textId="77777777" w:rsidR="009A6A21" w:rsidRPr="00D02D27" w:rsidRDefault="009A6A21" w:rsidP="004D6E2D">
            <w:pPr>
              <w:jc w:val="both"/>
              <w:rPr>
                <w:rFonts w:ascii="NTFPreCursivefk" w:hAnsi="NTFPreCursivefk" w:cs="Arial"/>
              </w:rPr>
            </w:pPr>
          </w:p>
        </w:tc>
      </w:tr>
      <w:tr w:rsidR="009A6A21" w:rsidRPr="00D02D27" w14:paraId="09D64275" w14:textId="77777777" w:rsidTr="004D6E2D">
        <w:tc>
          <w:tcPr>
            <w:tcW w:w="6912" w:type="dxa"/>
          </w:tcPr>
          <w:p w14:paraId="57D70391" w14:textId="77777777" w:rsidR="009A6A21" w:rsidRPr="00D02D27" w:rsidRDefault="009A6A21" w:rsidP="004D6E2D">
            <w:pPr>
              <w:jc w:val="both"/>
              <w:rPr>
                <w:rFonts w:ascii="NTFPreCursivefk" w:hAnsi="NTFPreCursivefk" w:cs="Arial"/>
              </w:rPr>
            </w:pPr>
            <w:r w:rsidRPr="00D02D27">
              <w:rPr>
                <w:rFonts w:ascii="NTFPreCursivefk" w:hAnsi="NTFPreCursivefk" w:cs="Arial"/>
              </w:rPr>
              <w:t>Working with Adults - Regulated Activity</w:t>
            </w:r>
          </w:p>
        </w:tc>
        <w:tc>
          <w:tcPr>
            <w:tcW w:w="2330" w:type="dxa"/>
          </w:tcPr>
          <w:p w14:paraId="6EB0A5D1" w14:textId="77777777" w:rsidR="009A6A21" w:rsidRPr="00D02D27" w:rsidRDefault="009A6A21" w:rsidP="004D6E2D">
            <w:pPr>
              <w:jc w:val="both"/>
              <w:rPr>
                <w:rFonts w:ascii="NTFPreCursivefk" w:hAnsi="NTFPreCursivefk" w:cs="Arial"/>
              </w:rPr>
            </w:pPr>
          </w:p>
        </w:tc>
      </w:tr>
      <w:tr w:rsidR="009A6A21" w:rsidRPr="00D02D27" w14:paraId="0ADF555B" w14:textId="77777777" w:rsidTr="004D6E2D">
        <w:tc>
          <w:tcPr>
            <w:tcW w:w="6912" w:type="dxa"/>
          </w:tcPr>
          <w:p w14:paraId="7BC03BF8" w14:textId="77777777" w:rsidR="009A6A21" w:rsidRPr="00D02D27" w:rsidRDefault="009A6A21" w:rsidP="004D6E2D">
            <w:pPr>
              <w:jc w:val="both"/>
              <w:rPr>
                <w:rFonts w:ascii="NTFPreCursivefk" w:hAnsi="NTFPreCursivefk" w:cs="Arial"/>
              </w:rPr>
            </w:pPr>
            <w:r w:rsidRPr="00D02D27">
              <w:rPr>
                <w:rFonts w:ascii="NTFPreCursivefk" w:hAnsi="NTFPreCursivefk" w:cs="Arial"/>
              </w:rPr>
              <w:t>Working with Children  - Regulated Activity</w:t>
            </w:r>
          </w:p>
        </w:tc>
        <w:tc>
          <w:tcPr>
            <w:tcW w:w="2330" w:type="dxa"/>
          </w:tcPr>
          <w:p w14:paraId="18C9A583" w14:textId="77777777" w:rsidR="009A6A21" w:rsidRPr="00D02D27" w:rsidRDefault="009A6A21" w:rsidP="004D6E2D">
            <w:pPr>
              <w:jc w:val="both"/>
              <w:rPr>
                <w:rFonts w:ascii="NTFPreCursivefk" w:hAnsi="NTFPreCursivefk" w:cs="Arial"/>
              </w:rPr>
            </w:pPr>
          </w:p>
        </w:tc>
      </w:tr>
    </w:tbl>
    <w:p w14:paraId="34DA3177" w14:textId="77777777" w:rsidR="009A6A21" w:rsidRPr="00D02D27" w:rsidRDefault="009A6A21" w:rsidP="009A6A21">
      <w:pPr>
        <w:jc w:val="both"/>
        <w:rPr>
          <w:rFonts w:ascii="NTFPreCursivefk" w:hAnsi="NTFPreCursivefk" w:cs="Arial"/>
          <w:sz w:val="32"/>
        </w:rPr>
      </w:pPr>
    </w:p>
    <w:p w14:paraId="31A87EEB" w14:textId="77777777" w:rsidR="009A6A21" w:rsidRPr="00D02D27" w:rsidRDefault="009A6A21" w:rsidP="009A6A21">
      <w:pPr>
        <w:rPr>
          <w:rFonts w:ascii="NTFPreCursivefk" w:hAnsi="NTFPreCursivefk" w:cs="Arial"/>
          <w:iCs/>
          <w:sz w:val="32"/>
        </w:rPr>
      </w:pPr>
      <w:r w:rsidRPr="00D02D27">
        <w:rPr>
          <w:rFonts w:ascii="NTFPreCursivefk" w:hAnsi="NTFPreCursivefk" w:cs="Arial"/>
          <w:iCs/>
          <w:sz w:val="32"/>
        </w:rPr>
        <w:t xml:space="preserve">Information on types of criminal records checks is available at: </w:t>
      </w:r>
    </w:p>
    <w:p w14:paraId="2819CB4C" w14:textId="77777777" w:rsidR="009A6A21" w:rsidRDefault="00E84754" w:rsidP="009A6A21">
      <w:pPr>
        <w:rPr>
          <w:rStyle w:val="Hyperlink"/>
          <w:rFonts w:ascii="NTFPreCursivefk" w:hAnsi="NTFPreCursivefk" w:cs="Arial"/>
          <w:iCs/>
          <w:sz w:val="32"/>
        </w:rPr>
      </w:pPr>
      <w:hyperlink r:id="rId9" w:history="1">
        <w:r w:rsidR="009A6A21" w:rsidRPr="00D02D27">
          <w:rPr>
            <w:rStyle w:val="Hyperlink"/>
            <w:rFonts w:ascii="NTFPreCursivefk" w:hAnsi="NTFPreCursivefk" w:cs="Arial"/>
            <w:iCs/>
            <w:sz w:val="32"/>
          </w:rPr>
          <w:t>https://www.gov.uk/disclosure-barring-service-check</w:t>
        </w:r>
      </w:hyperlink>
    </w:p>
    <w:p w14:paraId="0C670995" w14:textId="1498BD43" w:rsidR="00344C3B" w:rsidRDefault="00344C3B">
      <w:pPr>
        <w:rPr>
          <w:i/>
          <w:sz w:val="24"/>
        </w:rPr>
      </w:pPr>
    </w:p>
    <w:p w14:paraId="42A180F7" w14:textId="48DD6476" w:rsidR="009A6A21" w:rsidRDefault="009A6A21">
      <w:pPr>
        <w:rPr>
          <w:i/>
          <w:sz w:val="24"/>
        </w:rPr>
      </w:pPr>
    </w:p>
    <w:p w14:paraId="7063EFCF" w14:textId="77777777" w:rsidR="009A6A21" w:rsidRPr="002A7677" w:rsidRDefault="009A6A21">
      <w:pPr>
        <w:rPr>
          <w:i/>
          <w:sz w:val="24"/>
        </w:rPr>
      </w:pPr>
    </w:p>
    <w:p w14:paraId="67E751D9" w14:textId="77777777" w:rsidR="00212A18" w:rsidRPr="002A7677" w:rsidRDefault="00344C3B">
      <w:pPr>
        <w:rPr>
          <w:i/>
          <w:sz w:val="24"/>
        </w:rPr>
      </w:pPr>
      <w:r w:rsidRPr="002A7677">
        <w:rPr>
          <w:noProof/>
          <w:lang w:eastAsia="en-GB"/>
        </w:rPr>
        <mc:AlternateContent>
          <mc:Choice Requires="wps">
            <w:drawing>
              <wp:anchor distT="0" distB="0" distL="114300" distR="114300" simplePos="0" relativeHeight="251659264" behindDoc="0" locked="0" layoutInCell="1" allowOverlap="1" wp14:anchorId="458F8945" wp14:editId="2E91ECD7">
                <wp:simplePos x="0" y="0"/>
                <wp:positionH relativeFrom="column">
                  <wp:posOffset>0</wp:posOffset>
                </wp:positionH>
                <wp:positionV relativeFrom="paragraph">
                  <wp:posOffset>1270</wp:posOffset>
                </wp:positionV>
                <wp:extent cx="5715000" cy="1323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715000" cy="1323975"/>
                        </a:xfrm>
                        <a:prstGeom prst="rect">
                          <a:avLst/>
                        </a:prstGeom>
                      </wps:spPr>
                      <wps:style>
                        <a:lnRef idx="2">
                          <a:schemeClr val="dk1"/>
                        </a:lnRef>
                        <a:fillRef idx="1">
                          <a:schemeClr val="lt1"/>
                        </a:fillRef>
                        <a:effectRef idx="0">
                          <a:schemeClr val="dk1"/>
                        </a:effectRef>
                        <a:fontRef idx="minor">
                          <a:schemeClr val="dk1"/>
                        </a:fontRef>
                      </wps:style>
                      <wps:txbx>
                        <w:txbxContent>
                          <w:p w14:paraId="01A92833" w14:textId="77777777" w:rsidR="00344C3B" w:rsidRPr="002254B2" w:rsidRDefault="00344C3B" w:rsidP="00344C3B">
                            <w:pPr>
                              <w:jc w:val="center"/>
                              <w:rPr>
                                <w:rFonts w:ascii="NTFPreCursivef" w:hAnsi="NTFPreCursivef"/>
                                <w:b/>
                                <w:sz w:val="28"/>
                                <w:u w:val="single"/>
                              </w:rPr>
                            </w:pPr>
                            <w:r w:rsidRPr="002254B2">
                              <w:rPr>
                                <w:rFonts w:ascii="NTFPreCursivef" w:hAnsi="NTFPreCursivef"/>
                                <w:b/>
                                <w:sz w:val="28"/>
                                <w:u w:val="single"/>
                              </w:rPr>
                              <w:t>Review Arrangements</w:t>
                            </w:r>
                          </w:p>
                          <w:p w14:paraId="5177CE78"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w:t>
                            </w:r>
                          </w:p>
                          <w:p w14:paraId="7C38B64C"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Consequently, the school will be expected to revise the job description from time to time and will consult with the post holder at the appropriate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F8945" id="Rectangle 4" o:spid="_x0000_s1026" style="position:absolute;margin-left:0;margin-top:.1pt;width:450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" fillcolor="white [3201]" strokecolor="black [3200]" strokeweight="1pt">
                <v:textbox>
                  <w:txbxContent>
                    <w:p w14:paraId="01A92833" w14:textId="77777777" w:rsidR="00344C3B" w:rsidRPr="002254B2" w:rsidRDefault="00344C3B" w:rsidP="00344C3B">
                      <w:pPr>
                        <w:jc w:val="center"/>
                        <w:rPr>
                          <w:rFonts w:ascii="NTFPreCursivef" w:hAnsi="NTFPreCursivef"/>
                          <w:b/>
                          <w:sz w:val="28"/>
                          <w:u w:val="single"/>
                        </w:rPr>
                      </w:pPr>
                      <w:r w:rsidRPr="002254B2">
                        <w:rPr>
                          <w:rFonts w:ascii="NTFPreCursivef" w:hAnsi="NTFPreCursivef"/>
                          <w:b/>
                          <w:sz w:val="28"/>
                          <w:u w:val="single"/>
                        </w:rPr>
                        <w:t>Review Arrangements</w:t>
                      </w:r>
                    </w:p>
                    <w:p w14:paraId="5177CE78"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w:t>
                      </w:r>
                    </w:p>
                    <w:p w14:paraId="7C38B64C"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Consequently, the school will be expected to revise the job description from time to time and will consult with the post holder at the appropriate time.</w:t>
                      </w:r>
                    </w:p>
                  </w:txbxContent>
                </v:textbox>
              </v:rect>
            </w:pict>
          </mc:Fallback>
        </mc:AlternateContent>
      </w:r>
    </w:p>
    <w:p w14:paraId="303BDEEE" w14:textId="77777777" w:rsidR="00344C3B" w:rsidRPr="002A7677" w:rsidRDefault="00344C3B">
      <w:pPr>
        <w:rPr>
          <w:i/>
          <w:sz w:val="24"/>
        </w:rPr>
      </w:pPr>
    </w:p>
    <w:p w14:paraId="03E415EC" w14:textId="77777777" w:rsidR="00344C3B" w:rsidRPr="002A7677" w:rsidRDefault="00344C3B">
      <w:pPr>
        <w:rPr>
          <w:i/>
          <w:sz w:val="24"/>
        </w:rPr>
      </w:pPr>
    </w:p>
    <w:p w14:paraId="6029C0D2" w14:textId="77777777" w:rsidR="00212A18" w:rsidRPr="002A7677" w:rsidRDefault="00212A18">
      <w:pPr>
        <w:rPr>
          <w:i/>
          <w:sz w:val="24"/>
        </w:rPr>
      </w:pPr>
    </w:p>
    <w:p w14:paraId="3CD71A12" w14:textId="77777777" w:rsidR="00212A18" w:rsidRPr="002A7677" w:rsidRDefault="00212A18">
      <w:pPr>
        <w:rPr>
          <w:i/>
          <w:sz w:val="24"/>
        </w:rPr>
      </w:pPr>
    </w:p>
    <w:p w14:paraId="230FFFF4" w14:textId="1D3E696C" w:rsidR="00344C3B" w:rsidRDefault="00344C3B">
      <w:pPr>
        <w:rPr>
          <w:i/>
          <w:sz w:val="24"/>
        </w:rPr>
      </w:pPr>
    </w:p>
    <w:p w14:paraId="7E5F1352" w14:textId="20752EBF" w:rsidR="00ED52F5" w:rsidRDefault="00ED52F5">
      <w:pPr>
        <w:rPr>
          <w:i/>
          <w:sz w:val="24"/>
        </w:rPr>
      </w:pPr>
    </w:p>
    <w:p w14:paraId="4A8F15E6" w14:textId="77777777" w:rsidR="00ED52F5" w:rsidRPr="002A7677" w:rsidRDefault="00ED52F5">
      <w:pPr>
        <w:rPr>
          <w:i/>
          <w:sz w:val="24"/>
        </w:rPr>
      </w:pPr>
    </w:p>
    <w:tbl>
      <w:tblPr>
        <w:tblStyle w:val="TableGrid"/>
        <w:tblpPr w:leftFromText="180" w:rightFromText="180" w:vertAnchor="text" w:horzAnchor="margin" w:tblpXSpec="center" w:tblpY="185"/>
        <w:tblW w:w="10424" w:type="dxa"/>
        <w:tblLook w:val="04A0" w:firstRow="1" w:lastRow="0" w:firstColumn="1" w:lastColumn="0" w:noHBand="0" w:noVBand="1"/>
      </w:tblPr>
      <w:tblGrid>
        <w:gridCol w:w="2518"/>
        <w:gridCol w:w="2928"/>
        <w:gridCol w:w="3167"/>
        <w:gridCol w:w="1811"/>
      </w:tblGrid>
      <w:tr w:rsidR="00DE6847" w14:paraId="094B2DD8" w14:textId="77777777" w:rsidTr="00DE6847">
        <w:trPr>
          <w:trHeight w:val="917"/>
        </w:trPr>
        <w:tc>
          <w:tcPr>
            <w:tcW w:w="2518" w:type="dxa"/>
            <w:shd w:val="clear" w:color="auto" w:fill="002060"/>
          </w:tcPr>
          <w:p w14:paraId="37DAFE32" w14:textId="77777777" w:rsidR="00DE6847" w:rsidRPr="002254B2" w:rsidRDefault="00DE6847" w:rsidP="00DE6847">
            <w:pPr>
              <w:jc w:val="center"/>
              <w:rPr>
                <w:rFonts w:ascii="NTFPreCursivef" w:hAnsi="NTFPreCursivef"/>
                <w:sz w:val="28"/>
              </w:rPr>
            </w:pPr>
            <w:r w:rsidRPr="002254B2">
              <w:rPr>
                <w:rFonts w:ascii="NTFPreCursivef" w:hAnsi="NTFPreCursivef"/>
                <w:sz w:val="28"/>
              </w:rPr>
              <w:t>Job description agreed by:</w:t>
            </w:r>
          </w:p>
        </w:tc>
        <w:tc>
          <w:tcPr>
            <w:tcW w:w="2928" w:type="dxa"/>
            <w:shd w:val="clear" w:color="auto" w:fill="002060"/>
          </w:tcPr>
          <w:p w14:paraId="675693BC" w14:textId="77777777" w:rsidR="00DE6847" w:rsidRPr="002254B2" w:rsidRDefault="00DE6847" w:rsidP="00DE6847">
            <w:pPr>
              <w:jc w:val="center"/>
              <w:rPr>
                <w:rFonts w:ascii="NTFPreCursivef" w:hAnsi="NTFPreCursivef"/>
                <w:sz w:val="28"/>
              </w:rPr>
            </w:pPr>
            <w:r w:rsidRPr="002254B2">
              <w:rPr>
                <w:rFonts w:ascii="NTFPreCursivef" w:hAnsi="NTFPreCursivef"/>
                <w:sz w:val="28"/>
              </w:rPr>
              <w:t>Name:</w:t>
            </w:r>
          </w:p>
        </w:tc>
        <w:tc>
          <w:tcPr>
            <w:tcW w:w="3167" w:type="dxa"/>
            <w:shd w:val="clear" w:color="auto" w:fill="002060"/>
          </w:tcPr>
          <w:p w14:paraId="7F6E8FC0" w14:textId="77777777" w:rsidR="00DE6847" w:rsidRPr="002254B2" w:rsidRDefault="00DE6847" w:rsidP="00DE6847">
            <w:pPr>
              <w:jc w:val="center"/>
              <w:rPr>
                <w:rFonts w:ascii="NTFPreCursivef" w:hAnsi="NTFPreCursivef"/>
                <w:sz w:val="28"/>
              </w:rPr>
            </w:pPr>
            <w:r w:rsidRPr="002254B2">
              <w:rPr>
                <w:rFonts w:ascii="NTFPreCursivef" w:hAnsi="NTFPreCursivef"/>
                <w:sz w:val="28"/>
              </w:rPr>
              <w:t>Signature:</w:t>
            </w:r>
          </w:p>
        </w:tc>
        <w:tc>
          <w:tcPr>
            <w:tcW w:w="1811" w:type="dxa"/>
            <w:shd w:val="clear" w:color="auto" w:fill="002060"/>
          </w:tcPr>
          <w:p w14:paraId="4F8DADA3" w14:textId="77777777" w:rsidR="00DE6847" w:rsidRPr="002254B2" w:rsidRDefault="00DE6847" w:rsidP="00DE6847">
            <w:pPr>
              <w:jc w:val="center"/>
              <w:rPr>
                <w:rFonts w:ascii="NTFPreCursivef" w:hAnsi="NTFPreCursivef"/>
                <w:sz w:val="28"/>
              </w:rPr>
            </w:pPr>
            <w:r w:rsidRPr="002254B2">
              <w:rPr>
                <w:rFonts w:ascii="NTFPreCursivef" w:hAnsi="NTFPreCursivef"/>
                <w:sz w:val="28"/>
              </w:rPr>
              <w:t>Date:</w:t>
            </w:r>
          </w:p>
        </w:tc>
      </w:tr>
      <w:tr w:rsidR="00DE6847" w14:paraId="047700C1" w14:textId="77777777" w:rsidTr="00DE6847">
        <w:trPr>
          <w:trHeight w:val="982"/>
        </w:trPr>
        <w:tc>
          <w:tcPr>
            <w:tcW w:w="2518" w:type="dxa"/>
            <w:shd w:val="clear" w:color="auto" w:fill="002060"/>
          </w:tcPr>
          <w:p w14:paraId="242A72F7" w14:textId="77777777" w:rsidR="00DE6847" w:rsidRPr="002254B2" w:rsidRDefault="00DE6847" w:rsidP="00DE6847">
            <w:pPr>
              <w:rPr>
                <w:rFonts w:ascii="NTFPreCursivef" w:hAnsi="NTFPreCursivef"/>
                <w:sz w:val="28"/>
              </w:rPr>
            </w:pPr>
            <w:r w:rsidRPr="002254B2">
              <w:rPr>
                <w:rFonts w:ascii="NTFPreCursivef" w:hAnsi="NTFPreCursivef"/>
                <w:sz w:val="28"/>
              </w:rPr>
              <w:lastRenderedPageBreak/>
              <w:t>Job Holder</w:t>
            </w:r>
          </w:p>
        </w:tc>
        <w:tc>
          <w:tcPr>
            <w:tcW w:w="2928" w:type="dxa"/>
          </w:tcPr>
          <w:p w14:paraId="0B8929C0" w14:textId="5404AEE0" w:rsidR="00DE6847" w:rsidRPr="002254B2" w:rsidRDefault="00DE6847" w:rsidP="00DE6847">
            <w:pPr>
              <w:jc w:val="center"/>
              <w:rPr>
                <w:rFonts w:ascii="NTFPreCursivef" w:hAnsi="NTFPreCursivef"/>
                <w:sz w:val="28"/>
              </w:rPr>
            </w:pPr>
          </w:p>
        </w:tc>
        <w:tc>
          <w:tcPr>
            <w:tcW w:w="3167" w:type="dxa"/>
          </w:tcPr>
          <w:p w14:paraId="2813712F" w14:textId="77777777" w:rsidR="00DE6847" w:rsidRPr="002254B2" w:rsidRDefault="00DE6847" w:rsidP="00DE6847">
            <w:pPr>
              <w:rPr>
                <w:rFonts w:ascii="NTFPreCursivef" w:hAnsi="NTFPreCursivef"/>
                <w:sz w:val="28"/>
              </w:rPr>
            </w:pPr>
          </w:p>
        </w:tc>
        <w:tc>
          <w:tcPr>
            <w:tcW w:w="1811" w:type="dxa"/>
          </w:tcPr>
          <w:p w14:paraId="0CE9E807" w14:textId="77777777" w:rsidR="00DE6847" w:rsidRPr="002254B2" w:rsidRDefault="00DE6847" w:rsidP="00DE6847">
            <w:pPr>
              <w:rPr>
                <w:rFonts w:ascii="NTFPreCursivef" w:hAnsi="NTFPreCursivef"/>
                <w:sz w:val="28"/>
              </w:rPr>
            </w:pPr>
          </w:p>
        </w:tc>
      </w:tr>
      <w:tr w:rsidR="00DE6847" w14:paraId="3318B3B6" w14:textId="77777777" w:rsidTr="00DE6847">
        <w:trPr>
          <w:trHeight w:val="1049"/>
        </w:trPr>
        <w:tc>
          <w:tcPr>
            <w:tcW w:w="2518" w:type="dxa"/>
            <w:shd w:val="clear" w:color="auto" w:fill="002060"/>
          </w:tcPr>
          <w:p w14:paraId="6464A608" w14:textId="77777777" w:rsidR="00DE6847" w:rsidRPr="002254B2" w:rsidRDefault="00DE6847" w:rsidP="00DE6847">
            <w:pPr>
              <w:rPr>
                <w:rFonts w:ascii="NTFPreCursivef" w:hAnsi="NTFPreCursivef"/>
                <w:sz w:val="28"/>
              </w:rPr>
            </w:pPr>
            <w:r w:rsidRPr="002254B2">
              <w:rPr>
                <w:rFonts w:ascii="NTFPreCursivef" w:hAnsi="NTFPreCursivef"/>
                <w:sz w:val="28"/>
              </w:rPr>
              <w:t>Headteacher</w:t>
            </w:r>
          </w:p>
        </w:tc>
        <w:tc>
          <w:tcPr>
            <w:tcW w:w="2928" w:type="dxa"/>
          </w:tcPr>
          <w:p w14:paraId="04426A69" w14:textId="52B5A316" w:rsidR="00DE6847" w:rsidRPr="002254B2" w:rsidRDefault="00DE6847" w:rsidP="00DE6847">
            <w:pPr>
              <w:jc w:val="center"/>
              <w:rPr>
                <w:rFonts w:ascii="NTFPreCursivef" w:hAnsi="NTFPreCursivef"/>
                <w:sz w:val="28"/>
              </w:rPr>
            </w:pPr>
          </w:p>
        </w:tc>
        <w:tc>
          <w:tcPr>
            <w:tcW w:w="3167" w:type="dxa"/>
          </w:tcPr>
          <w:p w14:paraId="02F8E809" w14:textId="77777777" w:rsidR="00DE6847" w:rsidRPr="002254B2" w:rsidRDefault="00DE6847" w:rsidP="00DE6847">
            <w:pPr>
              <w:rPr>
                <w:rFonts w:ascii="NTFPreCursivef" w:hAnsi="NTFPreCursivef"/>
                <w:sz w:val="28"/>
              </w:rPr>
            </w:pPr>
          </w:p>
        </w:tc>
        <w:tc>
          <w:tcPr>
            <w:tcW w:w="1811" w:type="dxa"/>
          </w:tcPr>
          <w:p w14:paraId="21EA42FD" w14:textId="450EADE1" w:rsidR="00DE6847" w:rsidRPr="002254B2" w:rsidRDefault="00DE6847" w:rsidP="001A7F2A">
            <w:pPr>
              <w:jc w:val="center"/>
              <w:rPr>
                <w:rFonts w:ascii="NTFPreCursivef" w:hAnsi="NTFPreCursivef"/>
                <w:sz w:val="28"/>
              </w:rPr>
            </w:pPr>
          </w:p>
        </w:tc>
      </w:tr>
    </w:tbl>
    <w:p w14:paraId="55B328C1" w14:textId="77777777" w:rsidR="00F450E0" w:rsidRDefault="00F450E0">
      <w:pPr>
        <w:rPr>
          <w:i/>
          <w:sz w:val="24"/>
        </w:rPr>
      </w:pPr>
    </w:p>
    <w:p w14:paraId="552F5392" w14:textId="77777777" w:rsidR="00F450E0" w:rsidRDefault="00F450E0">
      <w:pPr>
        <w:rPr>
          <w:i/>
          <w:sz w:val="24"/>
        </w:rPr>
      </w:pPr>
    </w:p>
    <w:p w14:paraId="13A5F19E" w14:textId="77777777" w:rsidR="00F450E0" w:rsidRDefault="00F450E0">
      <w:pPr>
        <w:rPr>
          <w:i/>
          <w:sz w:val="24"/>
        </w:rPr>
      </w:pPr>
    </w:p>
    <w:p w14:paraId="6032EB40" w14:textId="77777777" w:rsidR="00F450E0" w:rsidRDefault="00F450E0">
      <w:pPr>
        <w:rPr>
          <w:i/>
          <w:sz w:val="24"/>
        </w:rPr>
      </w:pPr>
    </w:p>
    <w:p w14:paraId="1C77E093" w14:textId="77777777" w:rsidR="00F450E0" w:rsidRDefault="00F450E0">
      <w:pPr>
        <w:rPr>
          <w:i/>
          <w:sz w:val="24"/>
        </w:rPr>
      </w:pPr>
    </w:p>
    <w:p w14:paraId="3DEF3793" w14:textId="77777777" w:rsidR="00F450E0" w:rsidRDefault="00F450E0">
      <w:pPr>
        <w:rPr>
          <w:i/>
          <w:sz w:val="24"/>
        </w:rPr>
      </w:pPr>
    </w:p>
    <w:p w14:paraId="1D33E9E1" w14:textId="77777777" w:rsidR="00F450E0" w:rsidRDefault="00F450E0">
      <w:pPr>
        <w:rPr>
          <w:i/>
          <w:sz w:val="24"/>
        </w:rPr>
      </w:pPr>
    </w:p>
    <w:p w14:paraId="6BA030A8" w14:textId="77777777" w:rsidR="00F450E0" w:rsidRDefault="00F450E0">
      <w:pPr>
        <w:rPr>
          <w:i/>
          <w:sz w:val="24"/>
        </w:rPr>
      </w:pPr>
    </w:p>
    <w:p w14:paraId="7B7787A7" w14:textId="77777777" w:rsidR="00F450E0" w:rsidRDefault="00F450E0">
      <w:pPr>
        <w:rPr>
          <w:i/>
          <w:sz w:val="24"/>
        </w:rPr>
      </w:pPr>
    </w:p>
    <w:p w14:paraId="339BFDCA" w14:textId="77777777" w:rsidR="00F450E0" w:rsidRDefault="00F450E0">
      <w:pPr>
        <w:rPr>
          <w:i/>
          <w:sz w:val="24"/>
        </w:rPr>
      </w:pPr>
    </w:p>
    <w:p w14:paraId="02640C6C" w14:textId="77777777" w:rsidR="00F450E0" w:rsidRDefault="00F450E0">
      <w:pPr>
        <w:rPr>
          <w:b/>
          <w:i/>
          <w:sz w:val="32"/>
          <w:u w:val="single"/>
        </w:rPr>
      </w:pPr>
    </w:p>
    <w:p w14:paraId="533D3D23" w14:textId="77777777" w:rsidR="00F450E0" w:rsidRPr="00F450E0" w:rsidRDefault="00F450E0">
      <w:pPr>
        <w:rPr>
          <w:b/>
          <w:i/>
          <w:sz w:val="32"/>
          <w:u w:val="single"/>
        </w:rPr>
      </w:pPr>
    </w:p>
    <w:sectPr w:rsidR="00F450E0" w:rsidRPr="00F450E0" w:rsidSect="00344C3B">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5D1A" w14:textId="77777777" w:rsidR="00344C3B" w:rsidRDefault="00344C3B" w:rsidP="00344C3B">
      <w:pPr>
        <w:spacing w:after="0" w:line="240" w:lineRule="auto"/>
      </w:pPr>
      <w:r>
        <w:separator/>
      </w:r>
    </w:p>
  </w:endnote>
  <w:endnote w:type="continuationSeparator" w:id="0">
    <w:p w14:paraId="586335BE" w14:textId="77777777" w:rsidR="00344C3B" w:rsidRDefault="00344C3B" w:rsidP="0034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NTF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465C" w14:textId="77777777" w:rsidR="00344C3B" w:rsidRDefault="00DE6847">
    <w:pPr>
      <w:pStyle w:val="Footer"/>
    </w:pPr>
    <w:r>
      <w:rPr>
        <w:noProof/>
        <w:color w:val="808080" w:themeColor="background1" w:themeShade="80"/>
        <w:lang w:eastAsia="en-GB"/>
      </w:rPr>
      <mc:AlternateContent>
        <mc:Choice Requires="wpg">
          <w:drawing>
            <wp:anchor distT="0" distB="0" distL="0" distR="0" simplePos="0" relativeHeight="251662336" behindDoc="0" locked="0" layoutInCell="1" allowOverlap="1" wp14:anchorId="40F2FF0A" wp14:editId="452EED09">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01T00:00:00Z">
                                <w:dateFormat w:val="MMMM d, yyyy"/>
                                <w:lid w:val="en-US"/>
                                <w:storeMappedDataAs w:val="dateTime"/>
                                <w:calendar w:val="gregorian"/>
                              </w:date>
                            </w:sdtPr>
                            <w:sdtEndPr/>
                            <w:sdtContent>
                              <w:p w14:paraId="592FC92A" w14:textId="08C27B12" w:rsidR="00DE6847" w:rsidRDefault="009A6A21">
                                <w:pPr>
                                  <w:jc w:val="right"/>
                                  <w:rPr>
                                    <w:color w:val="808080" w:themeColor="background1" w:themeShade="80"/>
                                  </w:rPr>
                                </w:pPr>
                                <w:r>
                                  <w:rPr>
                                    <w:color w:val="7F7F7F" w:themeColor="text1" w:themeTint="80"/>
                                    <w:lang w:val="en-US"/>
                                  </w:rPr>
                                  <w:t>September 1, 2021</w:t>
                                </w:r>
                              </w:p>
                            </w:sdtContent>
                          </w:sdt>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0F2FF0A" id="Group 37" o:spid="_x0000_s1028"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A+WbWaYgMAAHAK&#10;AAAOAAAAAAAAAAAAAAAAAC4CAABkcnMvZTJvRG9jLnhtbFBLAQItABQABgAIAAAAIQD9BHT83AAA&#10;AAQBAAAPAAAAAAAAAAAAAAAAALwFAABkcnMvZG93bnJldi54bWxQSwUGAAAAAAQABADzAAAAxQYA&#10;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01T00:00:00Z">
                          <w:dateFormat w:val="MMMM d, yyyy"/>
                          <w:lid w:val="en-US"/>
                          <w:storeMappedDataAs w:val="dateTime"/>
                          <w:calendar w:val="gregorian"/>
                        </w:date>
                      </w:sdtPr>
                      <w:sdtEndPr/>
                      <w:sdtContent>
                        <w:p w14:paraId="592FC92A" w14:textId="08C27B12" w:rsidR="00DE6847" w:rsidRDefault="009A6A21">
                          <w:pPr>
                            <w:jc w:val="right"/>
                            <w:rPr>
                              <w:color w:val="808080" w:themeColor="background1" w:themeShade="80"/>
                            </w:rPr>
                          </w:pPr>
                          <w:r>
                            <w:rPr>
                              <w:color w:val="7F7F7F" w:themeColor="text1" w:themeTint="80"/>
                              <w:lang w:val="en-US"/>
                            </w:rPr>
                            <w:t>September 1, 2021</w:t>
                          </w:r>
                        </w:p>
                      </w:sdtContent>
                    </w:sdt>
                  </w:txbxContent>
                </v:textbox>
              </v:shape>
              <w10:wrap type="square" anchorx="margin" anchory="margin"/>
            </v:group>
          </w:pict>
        </mc:Fallback>
      </mc:AlternateContent>
    </w:r>
    <w:r>
      <w:rPr>
        <w:noProof/>
        <w:lang w:eastAsia="en-GB"/>
      </w:rPr>
      <mc:AlternateContent>
        <mc:Choice Requires="wps">
          <w:drawing>
            <wp:anchor distT="0" distB="0" distL="0" distR="0" simplePos="0" relativeHeight="251661312" behindDoc="0" locked="0" layoutInCell="1" allowOverlap="1" wp14:anchorId="34485A45" wp14:editId="56BBE766">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7BF28" w14:textId="7AC626E6" w:rsidR="00DE6847" w:rsidRDefault="00DE68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87002">
                            <w:rPr>
                              <w:noProof/>
                              <w:color w:val="FFFFFF" w:themeColor="background1"/>
                              <w:sz w:val="28"/>
                              <w:szCs w:val="28"/>
                            </w:rPr>
                            <w:t>6</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5A45" id="Rectangle 40" o:spid="_x0000_s1031"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ROpIW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g1XR/IoCAAB3BQAADgAAAAAAAAAAAAAAAAAuAgAAZHJzL2Uyb0RvYy54bWxQSwECLQAUAAYACAAA&#10;ACEACT23cNoAAAADAQAADwAAAAAAAAAAAAAAAADkBAAAZHJzL2Rvd25yZXYueG1sUEsFBgAAAAAE&#10;AAQA8wAAAOsFAAAAAA==&#10;" fillcolor="black [3213]" stroked="f" strokeweight="3pt">
              <v:textbox>
                <w:txbxContent>
                  <w:p w14:paraId="11E7BF28" w14:textId="7AC626E6" w:rsidR="00DE6847" w:rsidRDefault="00DE68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87002">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C69A" w14:textId="77777777" w:rsidR="00344C3B" w:rsidRDefault="00344C3B" w:rsidP="00344C3B">
      <w:pPr>
        <w:spacing w:after="0" w:line="240" w:lineRule="auto"/>
      </w:pPr>
      <w:r>
        <w:separator/>
      </w:r>
    </w:p>
  </w:footnote>
  <w:footnote w:type="continuationSeparator" w:id="0">
    <w:p w14:paraId="464A6099" w14:textId="77777777" w:rsidR="00344C3B" w:rsidRDefault="00344C3B" w:rsidP="0034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16F" w14:textId="77777777" w:rsidR="002A7677" w:rsidRDefault="002A7677">
    <w:pPr>
      <w:pStyle w:val="Header"/>
    </w:pPr>
    <w:r>
      <w:rPr>
        <w:noProof/>
        <w:lang w:eastAsia="en-GB"/>
      </w:rPr>
      <mc:AlternateContent>
        <mc:Choice Requires="wps">
          <w:drawing>
            <wp:anchor distT="0" distB="0" distL="118745" distR="118745" simplePos="0" relativeHeight="251659264" behindDoc="1" locked="0" layoutInCell="1" allowOverlap="0" wp14:anchorId="0191F3A3" wp14:editId="573C576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NTFPreCursivefk" w:hAnsi="NTFPreCursivefk"/>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0030371" w14:textId="77777777" w:rsidR="002A7677" w:rsidRPr="00677D6E" w:rsidRDefault="00224E7E">
                              <w:pPr>
                                <w:pStyle w:val="Header"/>
                                <w:jc w:val="center"/>
                                <w:rPr>
                                  <w:rFonts w:ascii="NTFPreCursivefk" w:hAnsi="NTFPreCursivefk"/>
                                  <w:b/>
                                  <w:caps/>
                                  <w:color w:val="FFFFFF" w:themeColor="background1"/>
                                  <w:sz w:val="28"/>
                                </w:rPr>
                              </w:pPr>
                              <w:r w:rsidRPr="00677D6E">
                                <w:rPr>
                                  <w:rFonts w:ascii="NTFPreCursivefk" w:hAnsi="NTFPreCursivefk"/>
                                  <w:b/>
                                  <w:caps/>
                                  <w:color w:val="FFFFFF" w:themeColor="background1"/>
                                  <w:sz w:val="28"/>
                                </w:rPr>
                                <w:t xml:space="preserve">Job description ~ </w:t>
                              </w:r>
                              <w:r w:rsidR="00677D6E">
                                <w:rPr>
                                  <w:rFonts w:ascii="NTFPreCursivefk" w:hAnsi="NTFPreCursivefk"/>
                                  <w:b/>
                                  <w:caps/>
                                  <w:color w:val="FFFFFF" w:themeColor="background1"/>
                                  <w:sz w:val="28"/>
                                </w:rPr>
                                <w:t>TLR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191F3A3"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rFonts w:ascii="NTFPreCursivefk" w:hAnsi="NTFPreCursivefk"/>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0030371" w14:textId="77777777" w:rsidR="002A7677" w:rsidRPr="00677D6E" w:rsidRDefault="00224E7E">
                        <w:pPr>
                          <w:pStyle w:val="Header"/>
                          <w:jc w:val="center"/>
                          <w:rPr>
                            <w:rFonts w:ascii="NTFPreCursivefk" w:hAnsi="NTFPreCursivefk"/>
                            <w:b/>
                            <w:caps/>
                            <w:color w:val="FFFFFF" w:themeColor="background1"/>
                            <w:sz w:val="28"/>
                          </w:rPr>
                        </w:pPr>
                        <w:r w:rsidRPr="00677D6E">
                          <w:rPr>
                            <w:rFonts w:ascii="NTFPreCursivefk" w:hAnsi="NTFPreCursivefk"/>
                            <w:b/>
                            <w:caps/>
                            <w:color w:val="FFFFFF" w:themeColor="background1"/>
                            <w:sz w:val="28"/>
                          </w:rPr>
                          <w:t xml:space="preserve">Job description ~ </w:t>
                        </w:r>
                        <w:r w:rsidR="00677D6E">
                          <w:rPr>
                            <w:rFonts w:ascii="NTFPreCursivefk" w:hAnsi="NTFPreCursivefk"/>
                            <w:b/>
                            <w:caps/>
                            <w:color w:val="FFFFFF" w:themeColor="background1"/>
                            <w:sz w:val="28"/>
                          </w:rPr>
                          <w:t>TLR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B79"/>
    <w:multiLevelType w:val="hybridMultilevel"/>
    <w:tmpl w:val="5A84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9753F"/>
    <w:multiLevelType w:val="hybridMultilevel"/>
    <w:tmpl w:val="A0DA5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912EF"/>
    <w:multiLevelType w:val="hybridMultilevel"/>
    <w:tmpl w:val="3A08C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532EA"/>
    <w:multiLevelType w:val="hybridMultilevel"/>
    <w:tmpl w:val="981A8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B53D1"/>
    <w:multiLevelType w:val="hybridMultilevel"/>
    <w:tmpl w:val="99142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6954DB"/>
    <w:multiLevelType w:val="hybridMultilevel"/>
    <w:tmpl w:val="20F2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4072B1"/>
    <w:multiLevelType w:val="hybridMultilevel"/>
    <w:tmpl w:val="6A48E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464F"/>
    <w:multiLevelType w:val="hybridMultilevel"/>
    <w:tmpl w:val="1BF01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41057"/>
    <w:multiLevelType w:val="hybridMultilevel"/>
    <w:tmpl w:val="2752B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B5472"/>
    <w:multiLevelType w:val="hybridMultilevel"/>
    <w:tmpl w:val="F670D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B01C61"/>
    <w:multiLevelType w:val="hybridMultilevel"/>
    <w:tmpl w:val="D25EE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700655"/>
    <w:multiLevelType w:val="hybridMultilevel"/>
    <w:tmpl w:val="3ABA6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9F271C"/>
    <w:multiLevelType w:val="hybridMultilevel"/>
    <w:tmpl w:val="2E5E5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5786D"/>
    <w:multiLevelType w:val="hybridMultilevel"/>
    <w:tmpl w:val="78E66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F34636"/>
    <w:multiLevelType w:val="hybridMultilevel"/>
    <w:tmpl w:val="876C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D04F08"/>
    <w:multiLevelType w:val="hybridMultilevel"/>
    <w:tmpl w:val="96B4F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327B54"/>
    <w:multiLevelType w:val="hybridMultilevel"/>
    <w:tmpl w:val="1D4C4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590F92"/>
    <w:multiLevelType w:val="hybridMultilevel"/>
    <w:tmpl w:val="20DCF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8B1F0B"/>
    <w:multiLevelType w:val="hybridMultilevel"/>
    <w:tmpl w:val="391C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275FF5"/>
    <w:multiLevelType w:val="hybridMultilevel"/>
    <w:tmpl w:val="25766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575A64"/>
    <w:multiLevelType w:val="hybridMultilevel"/>
    <w:tmpl w:val="15640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BD2734"/>
    <w:multiLevelType w:val="hybridMultilevel"/>
    <w:tmpl w:val="5E8A6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CF22FD"/>
    <w:multiLevelType w:val="hybridMultilevel"/>
    <w:tmpl w:val="ECDA1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0A3D50"/>
    <w:multiLevelType w:val="hybridMultilevel"/>
    <w:tmpl w:val="ABB8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202068">
    <w:abstractNumId w:val="10"/>
  </w:num>
  <w:num w:numId="2" w16cid:durableId="1396120392">
    <w:abstractNumId w:val="13"/>
  </w:num>
  <w:num w:numId="3" w16cid:durableId="965546031">
    <w:abstractNumId w:val="6"/>
  </w:num>
  <w:num w:numId="4" w16cid:durableId="172186165">
    <w:abstractNumId w:val="18"/>
  </w:num>
  <w:num w:numId="5" w16cid:durableId="433482051">
    <w:abstractNumId w:val="21"/>
  </w:num>
  <w:num w:numId="6" w16cid:durableId="453256529">
    <w:abstractNumId w:val="14"/>
  </w:num>
  <w:num w:numId="7" w16cid:durableId="1306661930">
    <w:abstractNumId w:val="1"/>
  </w:num>
  <w:num w:numId="8" w16cid:durableId="1027635039">
    <w:abstractNumId w:val="11"/>
  </w:num>
  <w:num w:numId="9" w16cid:durableId="783695801">
    <w:abstractNumId w:val="3"/>
  </w:num>
  <w:num w:numId="10" w16cid:durableId="1913081314">
    <w:abstractNumId w:val="12"/>
  </w:num>
  <w:num w:numId="11" w16cid:durableId="1044331107">
    <w:abstractNumId w:val="15"/>
  </w:num>
  <w:num w:numId="12" w16cid:durableId="95247593">
    <w:abstractNumId w:val="20"/>
  </w:num>
  <w:num w:numId="13" w16cid:durableId="1426460562">
    <w:abstractNumId w:val="2"/>
  </w:num>
  <w:num w:numId="14" w16cid:durableId="763258953">
    <w:abstractNumId w:val="16"/>
  </w:num>
  <w:num w:numId="15" w16cid:durableId="284897842">
    <w:abstractNumId w:val="9"/>
  </w:num>
  <w:num w:numId="16" w16cid:durableId="803818836">
    <w:abstractNumId w:val="4"/>
  </w:num>
  <w:num w:numId="17" w16cid:durableId="177350135">
    <w:abstractNumId w:val="8"/>
  </w:num>
  <w:num w:numId="18" w16cid:durableId="1390223598">
    <w:abstractNumId w:val="19"/>
  </w:num>
  <w:num w:numId="19" w16cid:durableId="909191457">
    <w:abstractNumId w:val="7"/>
  </w:num>
  <w:num w:numId="20" w16cid:durableId="1611160853">
    <w:abstractNumId w:val="23"/>
  </w:num>
  <w:num w:numId="21" w16cid:durableId="1998608515">
    <w:abstractNumId w:val="22"/>
  </w:num>
  <w:num w:numId="22" w16cid:durableId="563226524">
    <w:abstractNumId w:val="0"/>
  </w:num>
  <w:num w:numId="23" w16cid:durableId="217325534">
    <w:abstractNumId w:val="5"/>
  </w:num>
  <w:num w:numId="24" w16cid:durableId="337027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FB"/>
    <w:rsid w:val="0004747B"/>
    <w:rsid w:val="00060299"/>
    <w:rsid w:val="000E0AFF"/>
    <w:rsid w:val="00123001"/>
    <w:rsid w:val="001A7F2A"/>
    <w:rsid w:val="00212A18"/>
    <w:rsid w:val="00224E7E"/>
    <w:rsid w:val="002254B2"/>
    <w:rsid w:val="00285EF2"/>
    <w:rsid w:val="002A7677"/>
    <w:rsid w:val="00344C3B"/>
    <w:rsid w:val="00453F3D"/>
    <w:rsid w:val="005177A5"/>
    <w:rsid w:val="00534F39"/>
    <w:rsid w:val="005757FB"/>
    <w:rsid w:val="00580D68"/>
    <w:rsid w:val="006252C8"/>
    <w:rsid w:val="00645DD5"/>
    <w:rsid w:val="00651BE9"/>
    <w:rsid w:val="00677D6E"/>
    <w:rsid w:val="007B18FB"/>
    <w:rsid w:val="007D048C"/>
    <w:rsid w:val="008076D4"/>
    <w:rsid w:val="009A6A21"/>
    <w:rsid w:val="00A315DE"/>
    <w:rsid w:val="00AA4738"/>
    <w:rsid w:val="00B552C3"/>
    <w:rsid w:val="00B87002"/>
    <w:rsid w:val="00C4717B"/>
    <w:rsid w:val="00CB4A9D"/>
    <w:rsid w:val="00DE6847"/>
    <w:rsid w:val="00E84754"/>
    <w:rsid w:val="00ED52F5"/>
    <w:rsid w:val="00F450E0"/>
    <w:rsid w:val="00FD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AEA8D2"/>
  <w15:docId w15:val="{2511D2EA-5573-4648-97BE-B482367A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7FB"/>
    <w:pPr>
      <w:ind w:left="720"/>
      <w:contextualSpacing/>
    </w:pPr>
  </w:style>
  <w:style w:type="paragraph" w:styleId="Header">
    <w:name w:val="header"/>
    <w:basedOn w:val="Normal"/>
    <w:link w:val="HeaderChar"/>
    <w:uiPriority w:val="99"/>
    <w:unhideWhenUsed/>
    <w:rsid w:val="00344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C3B"/>
  </w:style>
  <w:style w:type="paragraph" w:styleId="Footer">
    <w:name w:val="footer"/>
    <w:basedOn w:val="Normal"/>
    <w:link w:val="FooterChar"/>
    <w:uiPriority w:val="99"/>
    <w:unhideWhenUsed/>
    <w:rsid w:val="00344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C3B"/>
  </w:style>
  <w:style w:type="paragraph" w:styleId="BalloonText">
    <w:name w:val="Balloon Text"/>
    <w:basedOn w:val="Normal"/>
    <w:link w:val="BalloonTextChar"/>
    <w:uiPriority w:val="99"/>
    <w:semiHidden/>
    <w:unhideWhenUsed/>
    <w:rsid w:val="00047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7B"/>
    <w:rPr>
      <w:rFonts w:ascii="Tahoma" w:hAnsi="Tahoma" w:cs="Tahoma"/>
      <w:sz w:val="16"/>
      <w:szCs w:val="16"/>
    </w:rPr>
  </w:style>
  <w:style w:type="paragraph" w:customStyle="1" w:styleId="Default">
    <w:name w:val="Default"/>
    <w:rsid w:val="00CB4A9D"/>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224E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24E7E"/>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rsid w:val="009A6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description ~ TLR</vt:lpstr>
    </vt:vector>
  </TitlesOfParts>
  <Company>Telford &amp; Wrekin Council</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TLR</dc:title>
  <dc:creator>HomeAccess</dc:creator>
  <cp:lastModifiedBy>Smith, Nicola</cp:lastModifiedBy>
  <cp:revision>2</cp:revision>
  <cp:lastPrinted>2018-10-08T09:07:00Z</cp:lastPrinted>
  <dcterms:created xsi:type="dcterms:W3CDTF">2024-05-23T09:58:00Z</dcterms:created>
  <dcterms:modified xsi:type="dcterms:W3CDTF">2024-05-23T09:58:00Z</dcterms:modified>
</cp:coreProperties>
</file>