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8C0A" w14:textId="4A63AD3F" w:rsidR="00155545" w:rsidRPr="0047051C" w:rsidRDefault="003A045E" w:rsidP="00390677">
      <w:pPr>
        <w:jc w:val="center"/>
        <w:rPr>
          <w:rFonts w:ascii="Calibri" w:hAnsi="Calibri" w:cs="Calibri"/>
          <w:b/>
          <w:color w:val="FF0000"/>
        </w:rPr>
      </w:pPr>
      <w:bookmarkStart w:id="0" w:name="_Hlk107439918"/>
      <w:r>
        <w:rPr>
          <w:noProof/>
        </w:rPr>
        <w:drawing>
          <wp:anchor distT="0" distB="0" distL="114300" distR="114300" simplePos="0" relativeHeight="251657216" behindDoc="0" locked="0" layoutInCell="1" allowOverlap="1" wp14:anchorId="0B85D10E" wp14:editId="59FFEE3E">
            <wp:simplePos x="0" y="0"/>
            <wp:positionH relativeFrom="column">
              <wp:posOffset>4380865</wp:posOffset>
            </wp:positionH>
            <wp:positionV relativeFrom="paragraph">
              <wp:posOffset>-10795</wp:posOffset>
            </wp:positionV>
            <wp:extent cx="1606550" cy="63436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0" cy="6343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4645FE" wp14:editId="48C1DDE5">
            <wp:simplePos x="0" y="0"/>
            <wp:positionH relativeFrom="column">
              <wp:posOffset>-66040</wp:posOffset>
            </wp:positionH>
            <wp:positionV relativeFrom="paragraph">
              <wp:posOffset>-250190</wp:posOffset>
            </wp:positionV>
            <wp:extent cx="1005840" cy="1153160"/>
            <wp:effectExtent l="0" t="0" r="0" b="0"/>
            <wp:wrapNone/>
            <wp:docPr id="10"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r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153160"/>
                    </a:xfrm>
                    <a:prstGeom prst="rect">
                      <a:avLst/>
                    </a:prstGeom>
                    <a:noFill/>
                  </pic:spPr>
                </pic:pic>
              </a:graphicData>
            </a:graphic>
            <wp14:sizeRelH relativeFrom="page">
              <wp14:pctWidth>0</wp14:pctWidth>
            </wp14:sizeRelH>
            <wp14:sizeRelV relativeFrom="page">
              <wp14:pctHeight>0</wp14:pctHeight>
            </wp14:sizeRelV>
          </wp:anchor>
        </w:drawing>
      </w:r>
      <w:r w:rsidR="00390677">
        <w:rPr>
          <w:rFonts w:ascii="Calibri" w:hAnsi="Calibri" w:cs="Calibri"/>
          <w:b/>
        </w:rPr>
        <w:t xml:space="preserve">LANTERN </w:t>
      </w:r>
      <w:r w:rsidR="00ED5790">
        <w:rPr>
          <w:rFonts w:ascii="Calibri" w:hAnsi="Calibri" w:cs="Calibri"/>
          <w:b/>
        </w:rPr>
        <w:t xml:space="preserve">PRIMARY </w:t>
      </w:r>
      <w:r w:rsidR="00390677">
        <w:rPr>
          <w:rFonts w:ascii="Calibri" w:hAnsi="Calibri" w:cs="Calibri"/>
          <w:b/>
        </w:rPr>
        <w:t>ACADEMY</w:t>
      </w:r>
    </w:p>
    <w:p w14:paraId="638CFA8E" w14:textId="601214B3" w:rsidR="007527E6" w:rsidRDefault="007527E6" w:rsidP="00390677">
      <w:pPr>
        <w:pStyle w:val="NormalWeb"/>
        <w:jc w:val="center"/>
        <w:rPr>
          <w:rFonts w:ascii="Calibri" w:hAnsi="Calibri" w:cs="Calibri"/>
          <w:b/>
        </w:rPr>
      </w:pPr>
      <w:r>
        <w:rPr>
          <w:rFonts w:ascii="Calibri" w:hAnsi="Calibri" w:cs="Calibri"/>
          <w:b/>
        </w:rPr>
        <w:t>SEND-C</w:t>
      </w:r>
      <w:r w:rsidR="00390677">
        <w:rPr>
          <w:rFonts w:ascii="Calibri" w:hAnsi="Calibri" w:cs="Calibri"/>
          <w:b/>
        </w:rPr>
        <w:t>o and Class Teacher</w:t>
      </w:r>
    </w:p>
    <w:p w14:paraId="035E2DAF" w14:textId="7440586B" w:rsidR="00ED5790" w:rsidRDefault="004B198E" w:rsidP="00390677">
      <w:pPr>
        <w:pStyle w:val="NormalWeb"/>
        <w:jc w:val="center"/>
      </w:pPr>
      <w:r w:rsidRPr="0047051C">
        <w:rPr>
          <w:rFonts w:ascii="Calibri" w:hAnsi="Calibri" w:cs="Calibri"/>
          <w:b/>
        </w:rPr>
        <w:t>JOB DESCRIPTION</w:t>
      </w:r>
    </w:p>
    <w:p w14:paraId="4F0B4214" w14:textId="10BD9A66" w:rsidR="00155545" w:rsidRPr="00ED5790" w:rsidRDefault="00155545" w:rsidP="00ED5790">
      <w:pPr>
        <w:pStyle w:val="NormalWeb"/>
      </w:pPr>
    </w:p>
    <w:bookmarkEnd w:id="0"/>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55545" w:rsidRPr="0047051C" w14:paraId="528B23C1" w14:textId="77777777" w:rsidTr="40CD55FB">
        <w:tc>
          <w:tcPr>
            <w:tcW w:w="9356" w:type="dxa"/>
            <w:shd w:val="clear" w:color="auto" w:fill="auto"/>
          </w:tcPr>
          <w:p w14:paraId="7DF2D93F" w14:textId="77777777" w:rsidR="00155545" w:rsidRPr="0047051C" w:rsidRDefault="00155545">
            <w:pPr>
              <w:rPr>
                <w:rFonts w:ascii="Calibri" w:hAnsi="Calibri" w:cs="Calibri"/>
                <w:sz w:val="22"/>
                <w:szCs w:val="22"/>
                <w:u w:val="single"/>
              </w:rPr>
            </w:pPr>
          </w:p>
          <w:p w14:paraId="688539E0" w14:textId="77777777" w:rsidR="00155545" w:rsidRPr="0047051C" w:rsidRDefault="00155545">
            <w:pPr>
              <w:rPr>
                <w:rFonts w:ascii="Calibri" w:hAnsi="Calibri" w:cs="Calibri"/>
                <w:sz w:val="22"/>
                <w:szCs w:val="22"/>
                <w:u w:val="single"/>
              </w:rPr>
            </w:pPr>
            <w:r w:rsidRPr="0047051C">
              <w:rPr>
                <w:rFonts w:ascii="Calibri" w:hAnsi="Calibri" w:cs="Calibri"/>
                <w:sz w:val="22"/>
                <w:szCs w:val="22"/>
                <w:u w:val="single"/>
              </w:rPr>
              <w:t>Name of post holder</w:t>
            </w:r>
          </w:p>
          <w:p w14:paraId="5A0A271B" w14:textId="77777777" w:rsidR="00774296" w:rsidRPr="0047051C" w:rsidRDefault="00774296" w:rsidP="003A7D3F">
            <w:pPr>
              <w:rPr>
                <w:rFonts w:ascii="Calibri" w:hAnsi="Calibri" w:cs="Calibri"/>
                <w:b/>
                <w:sz w:val="22"/>
                <w:szCs w:val="22"/>
              </w:rPr>
            </w:pPr>
          </w:p>
        </w:tc>
      </w:tr>
      <w:tr w:rsidR="00155545" w:rsidRPr="0047051C" w14:paraId="7F0B44BF" w14:textId="77777777" w:rsidTr="40CD55FB">
        <w:tc>
          <w:tcPr>
            <w:tcW w:w="9356" w:type="dxa"/>
            <w:shd w:val="clear" w:color="auto" w:fill="auto"/>
          </w:tcPr>
          <w:p w14:paraId="3EE78100" w14:textId="77777777" w:rsidR="00155545" w:rsidRPr="0047051C" w:rsidRDefault="00155545">
            <w:pPr>
              <w:rPr>
                <w:rFonts w:ascii="Calibri" w:hAnsi="Calibri" w:cs="Calibri"/>
                <w:sz w:val="22"/>
                <w:szCs w:val="22"/>
                <w:u w:val="single"/>
              </w:rPr>
            </w:pPr>
            <w:r w:rsidRPr="0047051C">
              <w:rPr>
                <w:rFonts w:ascii="Calibri" w:hAnsi="Calibri" w:cs="Calibri"/>
                <w:sz w:val="22"/>
                <w:szCs w:val="22"/>
                <w:u w:val="single"/>
              </w:rPr>
              <w:t>Title of post</w:t>
            </w:r>
          </w:p>
          <w:p w14:paraId="524CA754" w14:textId="43B22DD7" w:rsidR="00664E91" w:rsidRPr="00664E91" w:rsidRDefault="00664E91" w:rsidP="0031716F">
            <w:pPr>
              <w:rPr>
                <w:rFonts w:ascii="Calibri" w:hAnsi="Calibri" w:cs="Calibri"/>
                <w:sz w:val="22"/>
                <w:szCs w:val="22"/>
              </w:rPr>
            </w:pPr>
            <w:r w:rsidRPr="00664E91">
              <w:rPr>
                <w:rFonts w:ascii="Calibri" w:hAnsi="Calibri" w:cs="Calibri"/>
                <w:sz w:val="22"/>
                <w:szCs w:val="22"/>
              </w:rPr>
              <w:t xml:space="preserve">SEND-Co </w:t>
            </w:r>
            <w:r w:rsidR="00390677">
              <w:rPr>
                <w:rFonts w:ascii="Calibri" w:hAnsi="Calibri" w:cs="Calibri"/>
                <w:sz w:val="22"/>
                <w:szCs w:val="22"/>
              </w:rPr>
              <w:t>and class teacher</w:t>
            </w:r>
          </w:p>
          <w:p w14:paraId="61BC228C" w14:textId="77777777" w:rsidR="0031716F" w:rsidRPr="0047051C" w:rsidRDefault="0031716F" w:rsidP="0031716F">
            <w:pPr>
              <w:rPr>
                <w:rFonts w:ascii="Calibri" w:hAnsi="Calibri" w:cs="Calibri"/>
                <w:color w:val="FF0000"/>
                <w:sz w:val="22"/>
                <w:szCs w:val="22"/>
              </w:rPr>
            </w:pPr>
            <w:r w:rsidRPr="0047051C">
              <w:rPr>
                <w:rFonts w:ascii="Calibri" w:hAnsi="Calibri" w:cs="Calibri"/>
                <w:sz w:val="22"/>
                <w:szCs w:val="22"/>
              </w:rPr>
              <w:t xml:space="preserve">This post carries an entitlement to appropriate management release time. </w:t>
            </w:r>
          </w:p>
          <w:p w14:paraId="09863752" w14:textId="77777777" w:rsidR="003E32A3" w:rsidRPr="0047051C" w:rsidRDefault="003E32A3">
            <w:pPr>
              <w:rPr>
                <w:rFonts w:ascii="Calibri" w:hAnsi="Calibri" w:cs="Calibri"/>
                <w:sz w:val="22"/>
                <w:szCs w:val="22"/>
                <w:u w:val="single"/>
              </w:rPr>
            </w:pPr>
          </w:p>
          <w:p w14:paraId="7D04EBD3" w14:textId="77777777" w:rsidR="00155545" w:rsidRPr="0047051C" w:rsidRDefault="00155545">
            <w:pPr>
              <w:rPr>
                <w:rFonts w:ascii="Calibri" w:hAnsi="Calibri" w:cs="Calibri"/>
                <w:sz w:val="22"/>
                <w:szCs w:val="22"/>
                <w:u w:val="single"/>
              </w:rPr>
            </w:pPr>
            <w:r w:rsidRPr="0047051C">
              <w:rPr>
                <w:rFonts w:ascii="Calibri" w:hAnsi="Calibri" w:cs="Calibri"/>
                <w:sz w:val="22"/>
                <w:szCs w:val="22"/>
                <w:u w:val="single"/>
              </w:rPr>
              <w:t>Salary</w:t>
            </w:r>
          </w:p>
          <w:p w14:paraId="40D7EFD8" w14:textId="5389AAC0" w:rsidR="008717C0" w:rsidRPr="0047051C" w:rsidRDefault="00A76B80" w:rsidP="008717C0">
            <w:pPr>
              <w:rPr>
                <w:rFonts w:ascii="Calibri" w:hAnsi="Calibri" w:cs="Calibri"/>
                <w:sz w:val="22"/>
                <w:szCs w:val="22"/>
              </w:rPr>
            </w:pPr>
            <w:r w:rsidRPr="00A76B80">
              <w:rPr>
                <w:rFonts w:ascii="Calibri" w:hAnsi="Calibri" w:cs="Calibri"/>
                <w:sz w:val="22"/>
                <w:szCs w:val="22"/>
              </w:rPr>
              <w:t xml:space="preserve">MPS + </w:t>
            </w:r>
            <w:r w:rsidR="008717C0" w:rsidRPr="0047051C">
              <w:rPr>
                <w:rFonts w:ascii="Calibri" w:hAnsi="Calibri" w:cs="Calibri"/>
                <w:sz w:val="22"/>
                <w:szCs w:val="22"/>
              </w:rPr>
              <w:t>TLR 2</w:t>
            </w:r>
            <w:r w:rsidR="00390677">
              <w:rPr>
                <w:rFonts w:ascii="Calibri" w:hAnsi="Calibri" w:cs="Calibri"/>
                <w:sz w:val="22"/>
                <w:szCs w:val="22"/>
              </w:rPr>
              <w:t>a</w:t>
            </w:r>
          </w:p>
          <w:p w14:paraId="3719046A" w14:textId="77777777" w:rsidR="00155545" w:rsidRPr="0047051C" w:rsidRDefault="00155545">
            <w:pPr>
              <w:rPr>
                <w:rFonts w:ascii="Calibri" w:hAnsi="Calibri" w:cs="Calibri"/>
                <w:sz w:val="22"/>
                <w:szCs w:val="22"/>
              </w:rPr>
            </w:pPr>
          </w:p>
          <w:p w14:paraId="55CB3345" w14:textId="77777777" w:rsidR="006C2621" w:rsidRPr="0047051C" w:rsidRDefault="006C2621">
            <w:pPr>
              <w:rPr>
                <w:rFonts w:ascii="Calibri" w:hAnsi="Calibri" w:cs="Calibri"/>
                <w:sz w:val="22"/>
                <w:szCs w:val="22"/>
                <w:u w:val="single"/>
              </w:rPr>
            </w:pPr>
            <w:r w:rsidRPr="0047051C">
              <w:rPr>
                <w:rFonts w:ascii="Calibri" w:hAnsi="Calibri" w:cs="Calibri"/>
                <w:sz w:val="22"/>
                <w:szCs w:val="22"/>
                <w:u w:val="single"/>
              </w:rPr>
              <w:t>Working hours</w:t>
            </w:r>
          </w:p>
          <w:p w14:paraId="6F7AB2F5" w14:textId="73E7AD25" w:rsidR="003E32A3" w:rsidRDefault="003E32A3">
            <w:pPr>
              <w:rPr>
                <w:rFonts w:ascii="Calibri" w:hAnsi="Calibri" w:cs="Calibri"/>
                <w:sz w:val="22"/>
                <w:szCs w:val="22"/>
              </w:rPr>
            </w:pPr>
            <w:r w:rsidRPr="40CD55FB">
              <w:rPr>
                <w:rFonts w:ascii="Calibri" w:hAnsi="Calibri" w:cs="Calibri"/>
                <w:sz w:val="22"/>
                <w:szCs w:val="22"/>
              </w:rPr>
              <w:t>195 days per year. Full time</w:t>
            </w:r>
            <w:r w:rsidR="4F7C592F" w:rsidRPr="40CD55FB">
              <w:rPr>
                <w:rFonts w:ascii="Calibri" w:hAnsi="Calibri" w:cs="Calibri"/>
                <w:sz w:val="22"/>
                <w:szCs w:val="22"/>
              </w:rPr>
              <w:t xml:space="preserve"> (part-time options would be considered)</w:t>
            </w:r>
            <w:r w:rsidRPr="40CD55FB">
              <w:rPr>
                <w:rFonts w:ascii="Calibri" w:hAnsi="Calibri" w:cs="Calibri"/>
                <w:sz w:val="22"/>
                <w:szCs w:val="22"/>
              </w:rPr>
              <w:t>.</w:t>
            </w:r>
            <w:r w:rsidR="008B6A78" w:rsidRPr="40CD55FB">
              <w:rPr>
                <w:rFonts w:ascii="Calibri" w:hAnsi="Calibri" w:cs="Calibri"/>
                <w:sz w:val="22"/>
                <w:szCs w:val="22"/>
              </w:rPr>
              <w:t xml:space="preserve"> </w:t>
            </w:r>
          </w:p>
          <w:p w14:paraId="5130597D" w14:textId="77777777" w:rsidR="00664E91" w:rsidRDefault="00664E91">
            <w:pPr>
              <w:rPr>
                <w:rFonts w:ascii="Calibri" w:hAnsi="Calibri" w:cs="Calibri"/>
                <w:sz w:val="22"/>
                <w:szCs w:val="22"/>
              </w:rPr>
            </w:pPr>
          </w:p>
          <w:p w14:paraId="46E5ED3F" w14:textId="77777777" w:rsidR="00664E91" w:rsidRPr="0047051C" w:rsidRDefault="00664E91">
            <w:pPr>
              <w:rPr>
                <w:rFonts w:ascii="Calibri" w:hAnsi="Calibri" w:cs="Calibri"/>
                <w:sz w:val="22"/>
                <w:szCs w:val="22"/>
              </w:rPr>
            </w:pPr>
            <w:r>
              <w:rPr>
                <w:rFonts w:ascii="Calibri" w:hAnsi="Calibri" w:cs="Calibri"/>
                <w:sz w:val="22"/>
                <w:szCs w:val="22"/>
              </w:rPr>
              <w:t>Responsible to Headteacher/Governing Body</w:t>
            </w:r>
          </w:p>
          <w:p w14:paraId="7DCB65BF" w14:textId="77777777" w:rsidR="00155545" w:rsidRPr="0047051C" w:rsidRDefault="00155545">
            <w:pPr>
              <w:rPr>
                <w:rFonts w:ascii="Calibri" w:hAnsi="Calibri" w:cs="Calibri"/>
                <w:sz w:val="22"/>
                <w:szCs w:val="22"/>
              </w:rPr>
            </w:pPr>
          </w:p>
        </w:tc>
      </w:tr>
      <w:tr w:rsidR="00155545" w:rsidRPr="0047051C" w14:paraId="5A9BB4EB" w14:textId="77777777" w:rsidTr="40CD55FB">
        <w:tc>
          <w:tcPr>
            <w:tcW w:w="9356" w:type="dxa"/>
            <w:shd w:val="clear" w:color="auto" w:fill="auto"/>
          </w:tcPr>
          <w:p w14:paraId="6E595709" w14:textId="77777777" w:rsidR="00155545" w:rsidRPr="0047051C" w:rsidRDefault="00155545">
            <w:pPr>
              <w:rPr>
                <w:rFonts w:ascii="Calibri" w:hAnsi="Calibri" w:cs="Calibri"/>
                <w:sz w:val="22"/>
                <w:szCs w:val="22"/>
                <w:u w:val="single"/>
              </w:rPr>
            </w:pPr>
          </w:p>
          <w:p w14:paraId="746CD3A6" w14:textId="77777777" w:rsidR="00155545" w:rsidRPr="0047051C" w:rsidRDefault="00155545">
            <w:pPr>
              <w:rPr>
                <w:rFonts w:ascii="Calibri" w:hAnsi="Calibri" w:cs="Calibri"/>
                <w:sz w:val="22"/>
                <w:szCs w:val="22"/>
                <w:u w:val="single"/>
              </w:rPr>
            </w:pPr>
            <w:r w:rsidRPr="0047051C">
              <w:rPr>
                <w:rFonts w:ascii="Calibri" w:hAnsi="Calibri" w:cs="Calibri"/>
                <w:sz w:val="22"/>
                <w:szCs w:val="22"/>
                <w:u w:val="single"/>
              </w:rPr>
              <w:t>Terms and conditions</w:t>
            </w:r>
          </w:p>
          <w:p w14:paraId="0E00905A" w14:textId="77777777" w:rsidR="00155545" w:rsidRPr="00ED5790" w:rsidRDefault="00155545">
            <w:pPr>
              <w:rPr>
                <w:rFonts w:ascii="Calibri" w:hAnsi="Calibri" w:cs="Calibri"/>
                <w:sz w:val="22"/>
                <w:szCs w:val="22"/>
              </w:rPr>
            </w:pPr>
          </w:p>
          <w:p w14:paraId="46AE88B6" w14:textId="77777777" w:rsidR="00C570FF" w:rsidRPr="00ED5790" w:rsidRDefault="00C570FF" w:rsidP="00C570FF">
            <w:pPr>
              <w:pStyle w:val="4Bulletedcopyblue"/>
              <w:numPr>
                <w:ilvl w:val="0"/>
                <w:numId w:val="1"/>
              </w:numPr>
              <w:spacing w:after="0"/>
              <w:rPr>
                <w:rFonts w:ascii="Calibri" w:eastAsia="Times New Roman" w:hAnsi="Calibri" w:cs="Calibri"/>
                <w:sz w:val="22"/>
                <w:szCs w:val="22"/>
                <w:lang w:val="en-GB" w:eastAsia="en-GB"/>
              </w:rPr>
            </w:pPr>
            <w:r w:rsidRPr="00ED5790">
              <w:rPr>
                <w:rFonts w:ascii="Calibri" w:eastAsia="Times New Roman" w:hAnsi="Calibri" w:cs="Calibri"/>
                <w:sz w:val="22"/>
                <w:szCs w:val="22"/>
                <w:lang w:val="en-GB" w:eastAsia="en-GB"/>
              </w:rPr>
              <w:t>Fulfil the professional responsibilities of a teacher, as set out in the School Teachers’ Pay and Conditions document (STPCD)</w:t>
            </w:r>
          </w:p>
          <w:p w14:paraId="30BF9AEA" w14:textId="77777777" w:rsidR="00C570FF" w:rsidRPr="00ED5790" w:rsidRDefault="00C570FF" w:rsidP="00C570FF">
            <w:pPr>
              <w:pStyle w:val="4Bulletedcopyblue"/>
              <w:numPr>
                <w:ilvl w:val="0"/>
                <w:numId w:val="1"/>
              </w:numPr>
              <w:spacing w:after="0"/>
              <w:rPr>
                <w:rFonts w:ascii="Calibri" w:eastAsia="Times New Roman" w:hAnsi="Calibri" w:cs="Calibri"/>
                <w:sz w:val="22"/>
                <w:szCs w:val="22"/>
                <w:lang w:val="en-GB" w:eastAsia="en-GB"/>
              </w:rPr>
            </w:pPr>
            <w:r w:rsidRPr="00ED5790">
              <w:rPr>
                <w:rFonts w:ascii="Calibri" w:eastAsia="Times New Roman" w:hAnsi="Calibri" w:cs="Calibri"/>
                <w:sz w:val="22"/>
                <w:szCs w:val="22"/>
                <w:lang w:val="en-GB" w:eastAsia="en-GB"/>
              </w:rPr>
              <w:t>Meet the expectations set out in the Teachers’ Standards</w:t>
            </w:r>
          </w:p>
          <w:p w14:paraId="41A6D2F5" w14:textId="47762589" w:rsidR="00C570FF" w:rsidRPr="00ED5790" w:rsidRDefault="00C570FF" w:rsidP="00C570FF">
            <w:pPr>
              <w:pStyle w:val="4Bulletedcopyblue"/>
              <w:numPr>
                <w:ilvl w:val="0"/>
                <w:numId w:val="1"/>
              </w:numPr>
              <w:spacing w:after="0"/>
              <w:rPr>
                <w:rFonts w:ascii="Calibri" w:eastAsia="Times New Roman" w:hAnsi="Calibri" w:cs="Calibri"/>
                <w:sz w:val="22"/>
                <w:szCs w:val="22"/>
                <w:lang w:val="en-GB" w:eastAsia="en-GB"/>
              </w:rPr>
            </w:pPr>
            <w:r w:rsidRPr="00ED5790">
              <w:rPr>
                <w:rFonts w:ascii="Calibri" w:eastAsia="Times New Roman" w:hAnsi="Calibri" w:cs="Calibri"/>
                <w:sz w:val="22"/>
                <w:szCs w:val="22"/>
                <w:lang w:val="en-GB" w:eastAsia="en-GB"/>
              </w:rPr>
              <w:t xml:space="preserve">Take specific responsibility and accountability for the day-to-day management and organisation of </w:t>
            </w:r>
            <w:r w:rsidR="0013051E">
              <w:rPr>
                <w:rFonts w:ascii="Calibri" w:eastAsia="Times New Roman" w:hAnsi="Calibri" w:cs="Calibri"/>
                <w:sz w:val="22"/>
                <w:szCs w:val="22"/>
                <w:lang w:val="en-GB" w:eastAsia="en-GB"/>
              </w:rPr>
              <w:t>SEND provision across the school</w:t>
            </w:r>
          </w:p>
          <w:p w14:paraId="37F7D393" w14:textId="77777777" w:rsidR="00C570FF" w:rsidRPr="00ED5790" w:rsidRDefault="00C570FF" w:rsidP="00C570FF">
            <w:pPr>
              <w:pStyle w:val="4Bulletedcopyblue"/>
              <w:numPr>
                <w:ilvl w:val="0"/>
                <w:numId w:val="1"/>
              </w:numPr>
              <w:spacing w:after="0"/>
              <w:rPr>
                <w:rFonts w:ascii="Calibri" w:eastAsia="Times New Roman" w:hAnsi="Calibri" w:cs="Calibri"/>
                <w:sz w:val="22"/>
                <w:szCs w:val="22"/>
                <w:lang w:val="en-GB" w:eastAsia="en-GB"/>
              </w:rPr>
            </w:pPr>
            <w:r w:rsidRPr="00ED5790">
              <w:rPr>
                <w:rFonts w:ascii="Calibri" w:eastAsia="Times New Roman" w:hAnsi="Calibri" w:cs="Calibri"/>
                <w:sz w:val="22"/>
                <w:szCs w:val="22"/>
                <w:lang w:val="en-GB" w:eastAsia="en-GB"/>
              </w:rPr>
              <w:t xml:space="preserve">Line manage and appraise identified staff </w:t>
            </w:r>
          </w:p>
          <w:p w14:paraId="397C8EB0" w14:textId="77777777" w:rsidR="00155545" w:rsidRPr="00ED5790" w:rsidRDefault="00C570FF" w:rsidP="00C570FF">
            <w:pPr>
              <w:pStyle w:val="4Bulletedcopyblue"/>
              <w:numPr>
                <w:ilvl w:val="0"/>
                <w:numId w:val="1"/>
              </w:numPr>
              <w:spacing w:after="0"/>
              <w:rPr>
                <w:rFonts w:ascii="Calibri" w:eastAsia="Times New Roman" w:hAnsi="Calibri" w:cs="Calibri"/>
                <w:sz w:val="22"/>
                <w:szCs w:val="22"/>
                <w:lang w:val="en-GB" w:eastAsia="en-GB"/>
              </w:rPr>
            </w:pPr>
            <w:r w:rsidRPr="00ED5790">
              <w:rPr>
                <w:rFonts w:ascii="Calibri" w:eastAsia="Times New Roman" w:hAnsi="Calibri" w:cs="Calibri"/>
                <w:sz w:val="22"/>
                <w:szCs w:val="22"/>
                <w:lang w:val="en-GB" w:eastAsia="en-GB"/>
              </w:rPr>
              <w:t>Assist in the smooth running of the school at all times</w:t>
            </w:r>
          </w:p>
          <w:p w14:paraId="7A7AB912" w14:textId="77777777" w:rsidR="00155545" w:rsidRPr="00C570FF" w:rsidRDefault="00155545" w:rsidP="00C570FF">
            <w:pPr>
              <w:numPr>
                <w:ilvl w:val="0"/>
                <w:numId w:val="1"/>
              </w:numPr>
              <w:tabs>
                <w:tab w:val="left" w:pos="720"/>
              </w:tabs>
              <w:overflowPunct w:val="0"/>
              <w:autoSpaceDE w:val="0"/>
              <w:autoSpaceDN w:val="0"/>
              <w:adjustRightInd w:val="0"/>
              <w:textAlignment w:val="baseline"/>
              <w:rPr>
                <w:rFonts w:ascii="Calibri" w:hAnsi="Calibri" w:cs="Calibri"/>
                <w:sz w:val="22"/>
                <w:szCs w:val="22"/>
              </w:rPr>
            </w:pPr>
            <w:r w:rsidRPr="0047051C">
              <w:rPr>
                <w:rFonts w:ascii="Calibri" w:hAnsi="Calibri" w:cs="Calibri"/>
                <w:sz w:val="22"/>
                <w:szCs w:val="22"/>
              </w:rPr>
              <w:t>The other terms and conditions set out in the various national collective agreements in force from time to time.</w:t>
            </w:r>
          </w:p>
          <w:p w14:paraId="511ADE26" w14:textId="00197F7E" w:rsidR="00155545" w:rsidRPr="00C570FF" w:rsidRDefault="00155545" w:rsidP="00C570FF">
            <w:pPr>
              <w:numPr>
                <w:ilvl w:val="0"/>
                <w:numId w:val="1"/>
              </w:numPr>
              <w:tabs>
                <w:tab w:val="left" w:pos="720"/>
              </w:tabs>
              <w:overflowPunct w:val="0"/>
              <w:autoSpaceDE w:val="0"/>
              <w:autoSpaceDN w:val="0"/>
              <w:adjustRightInd w:val="0"/>
              <w:textAlignment w:val="baseline"/>
              <w:rPr>
                <w:rFonts w:ascii="Calibri" w:hAnsi="Calibri" w:cs="Calibri"/>
                <w:sz w:val="22"/>
                <w:szCs w:val="22"/>
              </w:rPr>
            </w:pPr>
            <w:r w:rsidRPr="0047051C">
              <w:rPr>
                <w:rFonts w:ascii="Calibri" w:hAnsi="Calibri" w:cs="Calibri"/>
                <w:sz w:val="22"/>
                <w:szCs w:val="22"/>
              </w:rPr>
              <w:t>The</w:t>
            </w:r>
            <w:r w:rsidR="00D76E3E">
              <w:rPr>
                <w:rFonts w:ascii="Calibri" w:hAnsi="Calibri" w:cs="Calibri"/>
                <w:sz w:val="22"/>
                <w:szCs w:val="22"/>
              </w:rPr>
              <w:t xml:space="preserve"> Learning Community Trust</w:t>
            </w:r>
            <w:r w:rsidR="00480E2A">
              <w:rPr>
                <w:rFonts w:ascii="Calibri" w:hAnsi="Calibri" w:cs="Calibri"/>
                <w:sz w:val="22"/>
                <w:szCs w:val="22"/>
              </w:rPr>
              <w:t>’s and</w:t>
            </w:r>
            <w:r w:rsidRPr="0047051C">
              <w:rPr>
                <w:rFonts w:ascii="Calibri" w:hAnsi="Calibri" w:cs="Calibri"/>
                <w:sz w:val="22"/>
                <w:szCs w:val="22"/>
              </w:rPr>
              <w:t xml:space="preserve"> Local Authority’s Rules and Conditions including any local agreement entered into with recognised trade unions.</w:t>
            </w:r>
          </w:p>
          <w:p w14:paraId="0EC94654" w14:textId="77777777" w:rsidR="00664E91" w:rsidRPr="00664E91" w:rsidRDefault="00155545" w:rsidP="00664E91">
            <w:pPr>
              <w:numPr>
                <w:ilvl w:val="0"/>
                <w:numId w:val="1"/>
              </w:numPr>
              <w:tabs>
                <w:tab w:val="left" w:pos="720"/>
              </w:tabs>
              <w:overflowPunct w:val="0"/>
              <w:autoSpaceDE w:val="0"/>
              <w:autoSpaceDN w:val="0"/>
              <w:adjustRightInd w:val="0"/>
              <w:textAlignment w:val="baseline"/>
              <w:rPr>
                <w:rFonts w:ascii="Calibri" w:hAnsi="Calibri" w:cs="Calibri"/>
                <w:sz w:val="22"/>
                <w:szCs w:val="22"/>
              </w:rPr>
            </w:pPr>
            <w:r w:rsidRPr="0047051C">
              <w:rPr>
                <w:rFonts w:ascii="Calibri" w:hAnsi="Calibri" w:cs="Calibri"/>
                <w:sz w:val="22"/>
                <w:szCs w:val="22"/>
              </w:rPr>
              <w:t>The school’s Instrument and Articles of Govern</w:t>
            </w:r>
            <w:r w:rsidR="00C570FF">
              <w:rPr>
                <w:rFonts w:ascii="Calibri" w:hAnsi="Calibri" w:cs="Calibri"/>
                <w:sz w:val="22"/>
                <w:szCs w:val="22"/>
              </w:rPr>
              <w:t>ance and Trust</w:t>
            </w:r>
            <w:r w:rsidRPr="0047051C">
              <w:rPr>
                <w:rFonts w:ascii="Calibri" w:hAnsi="Calibri" w:cs="Calibri"/>
                <w:sz w:val="22"/>
                <w:szCs w:val="22"/>
              </w:rPr>
              <w:t xml:space="preserve"> as appropriate.</w:t>
            </w:r>
          </w:p>
        </w:tc>
      </w:tr>
      <w:tr w:rsidR="00664E91" w:rsidRPr="0047051C" w14:paraId="2C7514DF" w14:textId="77777777" w:rsidTr="40CD55FB">
        <w:tc>
          <w:tcPr>
            <w:tcW w:w="9356" w:type="dxa"/>
            <w:shd w:val="clear" w:color="auto" w:fill="auto"/>
          </w:tcPr>
          <w:p w14:paraId="22788240" w14:textId="28E52815" w:rsidR="00664E91" w:rsidRPr="009600DF" w:rsidRDefault="00664E91" w:rsidP="00664E91">
            <w:pPr>
              <w:rPr>
                <w:rFonts w:ascii="Calibri" w:hAnsi="Calibri" w:cs="Calibri"/>
                <w:b/>
                <w:bCs/>
                <w:sz w:val="22"/>
                <w:szCs w:val="22"/>
                <w:u w:val="single"/>
              </w:rPr>
            </w:pPr>
            <w:r w:rsidRPr="3EB7208E">
              <w:rPr>
                <w:rFonts w:ascii="Calibri" w:hAnsi="Calibri" w:cs="Calibri"/>
                <w:b/>
                <w:bCs/>
                <w:sz w:val="22"/>
                <w:szCs w:val="22"/>
                <w:u w:val="single"/>
              </w:rPr>
              <w:t xml:space="preserve">Description of general teaching post </w:t>
            </w:r>
          </w:p>
          <w:p w14:paraId="042993CA" w14:textId="77777777" w:rsidR="00664E91" w:rsidRPr="009600DF" w:rsidRDefault="00664E91" w:rsidP="00664E91">
            <w:pPr>
              <w:rPr>
                <w:rFonts w:ascii="Calibri" w:hAnsi="Calibri" w:cs="Calibri"/>
                <w:sz w:val="22"/>
                <w:szCs w:val="22"/>
                <w:u w:val="single"/>
              </w:rPr>
            </w:pPr>
          </w:p>
          <w:p w14:paraId="717231D7" w14:textId="77777777" w:rsidR="000D3783" w:rsidRDefault="000D3783" w:rsidP="000D3783">
            <w:pPr>
              <w:rPr>
                <w:rFonts w:ascii="Calibri" w:hAnsi="Calibri" w:cs="Calibri"/>
                <w:b/>
                <w:bCs/>
                <w:sz w:val="22"/>
                <w:szCs w:val="22"/>
              </w:rPr>
            </w:pPr>
            <w:r w:rsidRPr="00D614DA">
              <w:rPr>
                <w:rFonts w:ascii="Calibri" w:hAnsi="Calibri" w:cs="Calibri"/>
                <w:b/>
                <w:bCs/>
                <w:sz w:val="22"/>
                <w:szCs w:val="22"/>
              </w:rPr>
              <w:t>Special Educational Needs Co-ordinator (SENCo) Job Description</w:t>
            </w:r>
          </w:p>
          <w:p w14:paraId="498DB3FB" w14:textId="77777777" w:rsidR="007C7E14" w:rsidRPr="00D614DA" w:rsidRDefault="007C7E14" w:rsidP="000D3783">
            <w:pPr>
              <w:rPr>
                <w:rFonts w:ascii="Calibri" w:hAnsi="Calibri" w:cs="Calibri"/>
                <w:b/>
                <w:bCs/>
                <w:sz w:val="22"/>
                <w:szCs w:val="22"/>
              </w:rPr>
            </w:pPr>
          </w:p>
          <w:p w14:paraId="44EEF44D" w14:textId="77777777" w:rsidR="000D3783" w:rsidRPr="00D614DA" w:rsidRDefault="000D3783" w:rsidP="000D3783">
            <w:pPr>
              <w:rPr>
                <w:rFonts w:ascii="Calibri" w:hAnsi="Calibri" w:cs="Calibri"/>
                <w:b/>
                <w:bCs/>
                <w:sz w:val="22"/>
                <w:szCs w:val="22"/>
              </w:rPr>
            </w:pPr>
            <w:r w:rsidRPr="00D614DA">
              <w:rPr>
                <w:rFonts w:ascii="Calibri" w:hAnsi="Calibri" w:cs="Calibri"/>
                <w:b/>
                <w:bCs/>
                <w:sz w:val="22"/>
                <w:szCs w:val="22"/>
              </w:rPr>
              <w:t>Introduction</w:t>
            </w:r>
          </w:p>
          <w:p w14:paraId="1E1EF6BB" w14:textId="77777777" w:rsidR="000D3783" w:rsidRPr="00D614DA" w:rsidRDefault="000D3783" w:rsidP="000D3783">
            <w:pPr>
              <w:rPr>
                <w:rFonts w:ascii="Calibri" w:hAnsi="Calibri" w:cs="Calibri"/>
                <w:sz w:val="22"/>
                <w:szCs w:val="22"/>
              </w:rPr>
            </w:pPr>
            <w:r w:rsidRPr="00D614DA">
              <w:rPr>
                <w:rFonts w:ascii="Calibri" w:hAnsi="Calibri" w:cs="Calibri"/>
                <w:sz w:val="22"/>
                <w:szCs w:val="22"/>
              </w:rPr>
              <w:t>This job description outlines the responsibilities and duties of the Special Educational Needs Co-ordinator (SENCo) in addition to those covered by the latest School Teachers’ Pay and Conditions Document. Modifications to this description may be made by the Headteacher, in consultation with the post-holder, to reflect or anticipate changes in the role.</w:t>
            </w:r>
          </w:p>
          <w:p w14:paraId="24EC25B9" w14:textId="4EF48125" w:rsidR="000D3783" w:rsidRDefault="000D3783" w:rsidP="000D3783">
            <w:pPr>
              <w:rPr>
                <w:rFonts w:ascii="Calibri" w:hAnsi="Calibri" w:cs="Calibri"/>
                <w:sz w:val="22"/>
                <w:szCs w:val="22"/>
              </w:rPr>
            </w:pPr>
            <w:r w:rsidRPr="00D614DA">
              <w:rPr>
                <w:rFonts w:ascii="Calibri" w:hAnsi="Calibri" w:cs="Calibri"/>
                <w:sz w:val="22"/>
                <w:szCs w:val="22"/>
              </w:rPr>
              <w:t xml:space="preserve">As part of </w:t>
            </w:r>
            <w:r w:rsidRPr="007767CB">
              <w:rPr>
                <w:rFonts w:ascii="Calibri" w:hAnsi="Calibri" w:cs="Calibri"/>
                <w:sz w:val="22"/>
                <w:szCs w:val="22"/>
              </w:rPr>
              <w:t xml:space="preserve">the </w:t>
            </w:r>
            <w:r w:rsidR="007767CB" w:rsidRPr="007767CB">
              <w:rPr>
                <w:rFonts w:ascii="Calibri" w:hAnsi="Calibri" w:cs="Calibri"/>
                <w:sz w:val="22"/>
                <w:szCs w:val="22"/>
              </w:rPr>
              <w:t>Middle</w:t>
            </w:r>
            <w:r w:rsidRPr="007767CB">
              <w:rPr>
                <w:rFonts w:ascii="Calibri" w:hAnsi="Calibri" w:cs="Calibri"/>
                <w:sz w:val="22"/>
                <w:szCs w:val="22"/>
              </w:rPr>
              <w:t xml:space="preserve"> Leadership Team (</w:t>
            </w:r>
            <w:r w:rsidR="007767CB" w:rsidRPr="007767CB">
              <w:rPr>
                <w:rFonts w:ascii="Calibri" w:hAnsi="Calibri" w:cs="Calibri"/>
                <w:sz w:val="22"/>
                <w:szCs w:val="22"/>
              </w:rPr>
              <w:t>M</w:t>
            </w:r>
            <w:r w:rsidRPr="007767CB">
              <w:rPr>
                <w:rFonts w:ascii="Calibri" w:hAnsi="Calibri" w:cs="Calibri"/>
                <w:sz w:val="22"/>
                <w:szCs w:val="22"/>
              </w:rPr>
              <w:t>LT),</w:t>
            </w:r>
            <w:r w:rsidRPr="00D614DA">
              <w:rPr>
                <w:rFonts w:ascii="Calibri" w:hAnsi="Calibri" w:cs="Calibri"/>
                <w:sz w:val="22"/>
                <w:szCs w:val="22"/>
              </w:rPr>
              <w:t xml:space="preserve"> the SENCo holds significant responsibility, and the expectations of their performance will be high. This role</w:t>
            </w:r>
            <w:r w:rsidR="00F416B1">
              <w:rPr>
                <w:rFonts w:ascii="Calibri" w:hAnsi="Calibri" w:cs="Calibri"/>
                <w:sz w:val="22"/>
                <w:szCs w:val="22"/>
              </w:rPr>
              <w:t xml:space="preserve"> may</w:t>
            </w:r>
            <w:r w:rsidRPr="00D614DA">
              <w:rPr>
                <w:rFonts w:ascii="Calibri" w:hAnsi="Calibri" w:cs="Calibri"/>
                <w:sz w:val="22"/>
                <w:szCs w:val="22"/>
              </w:rPr>
              <w:t xml:space="preserve"> require the SENCo to work across schools in the Learning Community Trust, ensuring consistency and high-quality provision</w:t>
            </w:r>
            <w:r w:rsidR="00010029">
              <w:rPr>
                <w:rFonts w:ascii="Calibri" w:hAnsi="Calibri" w:cs="Calibri"/>
                <w:sz w:val="22"/>
                <w:szCs w:val="22"/>
              </w:rPr>
              <w:t>.</w:t>
            </w:r>
          </w:p>
          <w:p w14:paraId="3AE3F0DB" w14:textId="77777777" w:rsidR="00010029" w:rsidRPr="00060041" w:rsidRDefault="00010029" w:rsidP="000D3783">
            <w:pPr>
              <w:rPr>
                <w:rFonts w:ascii="Calibri" w:hAnsi="Calibri" w:cs="Calibri"/>
                <w:sz w:val="22"/>
                <w:szCs w:val="22"/>
              </w:rPr>
            </w:pPr>
          </w:p>
          <w:p w14:paraId="43C5A9A4" w14:textId="77777777" w:rsidR="00010029" w:rsidRPr="00060041" w:rsidRDefault="00010029" w:rsidP="00010029">
            <w:pPr>
              <w:rPr>
                <w:rFonts w:ascii="Calibri" w:hAnsi="Calibri" w:cs="Calibri"/>
                <w:b/>
                <w:bCs/>
                <w:sz w:val="22"/>
                <w:szCs w:val="22"/>
              </w:rPr>
            </w:pPr>
            <w:r w:rsidRPr="00060041">
              <w:rPr>
                <w:rFonts w:ascii="Calibri" w:hAnsi="Calibri" w:cs="Calibri"/>
                <w:b/>
                <w:bCs/>
                <w:sz w:val="22"/>
                <w:szCs w:val="22"/>
              </w:rPr>
              <w:t>Core Responsibilities</w:t>
            </w:r>
          </w:p>
          <w:p w14:paraId="4C55DA50" w14:textId="77777777" w:rsidR="00060041" w:rsidRPr="00060041" w:rsidRDefault="00060041" w:rsidP="00060041">
            <w:pPr>
              <w:spacing w:before="120"/>
              <w:rPr>
                <w:rFonts w:ascii="Calibri" w:hAnsi="Calibri" w:cs="Calibri"/>
                <w:sz w:val="22"/>
                <w:szCs w:val="22"/>
              </w:rPr>
            </w:pPr>
            <w:r w:rsidRPr="00060041">
              <w:rPr>
                <w:rFonts w:ascii="Calibri" w:hAnsi="Calibri" w:cs="Calibri"/>
                <w:sz w:val="22"/>
                <w:szCs w:val="22"/>
              </w:rPr>
              <w:t>The SENCO, under the direction of the headteacher, will:</w:t>
            </w:r>
          </w:p>
          <w:p w14:paraId="14A4FCD7" w14:textId="77777777" w:rsidR="00060041" w:rsidRPr="00060041" w:rsidRDefault="00060041" w:rsidP="00060041">
            <w:pPr>
              <w:pStyle w:val="4Bulletedcopyblue"/>
              <w:rPr>
                <w:rFonts w:ascii="Calibri" w:hAnsi="Calibri" w:cs="Calibri"/>
                <w:sz w:val="22"/>
                <w:szCs w:val="22"/>
                <w:lang w:val="en-GB"/>
              </w:rPr>
            </w:pPr>
            <w:r w:rsidRPr="00060041">
              <w:rPr>
                <w:rFonts w:ascii="Calibri" w:hAnsi="Calibri" w:cs="Calibri"/>
                <w:sz w:val="22"/>
                <w:szCs w:val="22"/>
                <w:lang w:val="en-GB"/>
              </w:rPr>
              <w:lastRenderedPageBreak/>
              <w:t>Determine the strategic development of special educational needs (SEN) policy and provision in the school</w:t>
            </w:r>
          </w:p>
          <w:p w14:paraId="18848C6A" w14:textId="77777777" w:rsidR="00060041" w:rsidRPr="00060041" w:rsidRDefault="00060041" w:rsidP="00060041">
            <w:pPr>
              <w:pStyle w:val="4Bulletedcopyblue"/>
              <w:rPr>
                <w:rFonts w:ascii="Calibri" w:hAnsi="Calibri" w:cs="Calibri"/>
                <w:sz w:val="22"/>
                <w:szCs w:val="22"/>
                <w:lang w:val="en-GB"/>
              </w:rPr>
            </w:pPr>
            <w:r w:rsidRPr="00060041">
              <w:rPr>
                <w:rFonts w:ascii="Calibri" w:hAnsi="Calibri" w:cs="Calibri"/>
                <w:sz w:val="22"/>
                <w:szCs w:val="22"/>
                <w:lang w:val="en-GB"/>
              </w:rPr>
              <w:t>Be responsible for day-to-day operation of the SEN policy and co-ordination of specific provision to support individual pupils with SEN or a disability</w:t>
            </w:r>
          </w:p>
          <w:p w14:paraId="300B7CD9" w14:textId="77777777" w:rsidR="00060041" w:rsidRPr="00060041" w:rsidRDefault="00060041" w:rsidP="00060041">
            <w:pPr>
              <w:pStyle w:val="4Bulletedcopyblue"/>
              <w:rPr>
                <w:rFonts w:ascii="Calibri" w:hAnsi="Calibri" w:cs="Calibri"/>
                <w:sz w:val="22"/>
                <w:szCs w:val="22"/>
                <w:lang w:val="en-GB"/>
              </w:rPr>
            </w:pPr>
            <w:r w:rsidRPr="00060041">
              <w:rPr>
                <w:rFonts w:ascii="Calibri" w:hAnsi="Calibri" w:cs="Calibri"/>
                <w:sz w:val="22"/>
                <w:szCs w:val="22"/>
                <w:lang w:val="en-GB"/>
              </w:rPr>
              <w:t xml:space="preserve">Provide professional guidance to colleagues, working closely with staff, parents and other agencies </w:t>
            </w:r>
          </w:p>
          <w:p w14:paraId="6EDE11E0" w14:textId="77777777" w:rsidR="00060041" w:rsidRPr="00060041" w:rsidRDefault="00060041" w:rsidP="00060041">
            <w:pPr>
              <w:pStyle w:val="4Bulletedcopyblue"/>
              <w:rPr>
                <w:rFonts w:ascii="Calibri" w:hAnsi="Calibri" w:cs="Calibri"/>
                <w:sz w:val="22"/>
                <w:szCs w:val="22"/>
                <w:lang w:val="en-GB"/>
              </w:rPr>
            </w:pPr>
            <w:r w:rsidRPr="00060041">
              <w:rPr>
                <w:rFonts w:ascii="Calibri" w:hAnsi="Calibri" w:cs="Calibri"/>
                <w:sz w:val="22"/>
                <w:szCs w:val="22"/>
                <w:lang w:val="en-GB"/>
              </w:rPr>
              <w:t>The SENCO will be expected to fulfil the responsibilities of a teacher, as set out in the STPCD</w:t>
            </w:r>
          </w:p>
          <w:p w14:paraId="4FF65015" w14:textId="77777777" w:rsidR="00060041" w:rsidRDefault="00060041" w:rsidP="00060041">
            <w:pPr>
              <w:pStyle w:val="4Bulletedcopyblue"/>
              <w:numPr>
                <w:ilvl w:val="0"/>
                <w:numId w:val="0"/>
              </w:numPr>
              <w:rPr>
                <w:rFonts w:ascii="Calibri" w:hAnsi="Calibri" w:cs="Calibri"/>
                <w:sz w:val="22"/>
                <w:szCs w:val="22"/>
                <w:lang w:val="en-GB"/>
              </w:rPr>
            </w:pPr>
          </w:p>
          <w:p w14:paraId="1322BE04" w14:textId="25733649" w:rsidR="00060041" w:rsidRPr="00060041" w:rsidRDefault="00060041" w:rsidP="00060041">
            <w:pPr>
              <w:pStyle w:val="4Bulletedcopyblue"/>
              <w:numPr>
                <w:ilvl w:val="0"/>
                <w:numId w:val="0"/>
              </w:numPr>
              <w:rPr>
                <w:rFonts w:ascii="Calibri" w:hAnsi="Calibri" w:cs="Calibri"/>
                <w:sz w:val="22"/>
                <w:szCs w:val="22"/>
                <w:lang w:val="en-GB"/>
              </w:rPr>
            </w:pPr>
            <w:r w:rsidRPr="00060041">
              <w:rPr>
                <w:rFonts w:ascii="Calibri" w:hAnsi="Calibri" w:cs="Calibri"/>
                <w:sz w:val="22"/>
                <w:szCs w:val="22"/>
                <w:lang w:val="en-GB"/>
              </w:rPr>
              <w:t>While the SENCO will have responsibility for the oversight of provision for pupils with SEN or a disability, class teachers will hold responsibility for the day-to-day education and support of pupils within their classroom.</w:t>
            </w:r>
          </w:p>
          <w:p w14:paraId="7DFDD543" w14:textId="77777777" w:rsidR="00664E91" w:rsidRPr="009600DF" w:rsidRDefault="00664E91" w:rsidP="00664E91">
            <w:pPr>
              <w:rPr>
                <w:rFonts w:ascii="Calibri" w:hAnsi="Calibri" w:cs="Calibri"/>
                <w:sz w:val="22"/>
                <w:szCs w:val="22"/>
              </w:rPr>
            </w:pPr>
          </w:p>
          <w:p w14:paraId="0DEB6759" w14:textId="0630B948" w:rsidR="00664E91" w:rsidRPr="007527E6" w:rsidRDefault="007C7E14" w:rsidP="00664E91">
            <w:pPr>
              <w:rPr>
                <w:rFonts w:ascii="Calibri" w:hAnsi="Calibri" w:cs="Calibri"/>
                <w:b/>
                <w:sz w:val="22"/>
                <w:szCs w:val="22"/>
              </w:rPr>
            </w:pPr>
            <w:r w:rsidRPr="007527E6">
              <w:rPr>
                <w:rFonts w:ascii="Calibri" w:hAnsi="Calibri" w:cs="Calibri"/>
                <w:b/>
                <w:sz w:val="22"/>
                <w:szCs w:val="22"/>
              </w:rPr>
              <w:t>For all teachers</w:t>
            </w:r>
          </w:p>
          <w:p w14:paraId="0A81C5E6"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Ensure a high standard of teaching and learning for all pupils, accounting for the diverse abilities, needs, and ages of the pupils.</w:t>
            </w:r>
          </w:p>
          <w:p w14:paraId="2F91B391"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Plan and prepare lessons and schemes of work that raise the standards of pupil attainment.</w:t>
            </w:r>
          </w:p>
          <w:p w14:paraId="03A27F32"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Establish a secure, purposeful, and positive learning environment, maintaining good order and discipline.</w:t>
            </w:r>
          </w:p>
          <w:p w14:paraId="0BF65983"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Foster the holistic development of pupils: socially, emotionally, intellectually, and physically.</w:t>
            </w:r>
          </w:p>
          <w:p w14:paraId="04D4C0D9"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Manage and maintain the classroom environment to enhance the learning experience.</w:t>
            </w:r>
          </w:p>
          <w:p w14:paraId="70F6F888" w14:textId="4A7BD023"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Engage positively with all stakeholders</w:t>
            </w:r>
            <w:r w:rsidR="00B425C9">
              <w:rPr>
                <w:rFonts w:ascii="Calibri" w:hAnsi="Calibri" w:cs="Calibri"/>
                <w:sz w:val="22"/>
                <w:szCs w:val="22"/>
              </w:rPr>
              <w:t xml:space="preserve"> - </w:t>
            </w:r>
            <w:r w:rsidRPr="00D614DA">
              <w:rPr>
                <w:rFonts w:ascii="Calibri" w:hAnsi="Calibri" w:cs="Calibri"/>
                <w:sz w:val="22"/>
                <w:szCs w:val="22"/>
              </w:rPr>
              <w:t>pupils, parents, colleagues, and external agencies.</w:t>
            </w:r>
          </w:p>
          <w:p w14:paraId="4DA95FFC"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Contribute to school development planning and uphold the aims and values of the school and Trust.</w:t>
            </w:r>
          </w:p>
          <w:p w14:paraId="75D413A5" w14:textId="77777777" w:rsidR="00010029" w:rsidRPr="00D614DA" w:rsidRDefault="00010029" w:rsidP="00010029">
            <w:pPr>
              <w:numPr>
                <w:ilvl w:val="0"/>
                <w:numId w:val="2"/>
              </w:numPr>
              <w:rPr>
                <w:rFonts w:ascii="Calibri" w:hAnsi="Calibri" w:cs="Calibri"/>
                <w:sz w:val="22"/>
                <w:szCs w:val="22"/>
              </w:rPr>
            </w:pPr>
            <w:r w:rsidRPr="00D614DA">
              <w:rPr>
                <w:rFonts w:ascii="Calibri" w:hAnsi="Calibri" w:cs="Calibri"/>
                <w:sz w:val="22"/>
                <w:szCs w:val="22"/>
              </w:rPr>
              <w:t>Participate fully in appraisal and staff development processes and support events within the school and broader community.</w:t>
            </w:r>
          </w:p>
          <w:p w14:paraId="3C6D8AB9" w14:textId="77777777" w:rsidR="00664E91" w:rsidRPr="009600DF" w:rsidRDefault="00664E91" w:rsidP="00010029">
            <w:pPr>
              <w:numPr>
                <w:ilvl w:val="0"/>
                <w:numId w:val="2"/>
              </w:numPr>
              <w:rPr>
                <w:rFonts w:ascii="Calibri" w:hAnsi="Calibri" w:cs="Calibri"/>
                <w:sz w:val="22"/>
                <w:szCs w:val="22"/>
              </w:rPr>
            </w:pPr>
            <w:r w:rsidRPr="009600DF">
              <w:rPr>
                <w:rFonts w:ascii="Calibri" w:hAnsi="Calibri" w:cs="Calibri"/>
                <w:sz w:val="22"/>
                <w:szCs w:val="22"/>
              </w:rPr>
              <w:t>To comply with National Standards for Qualified Teacher Status</w:t>
            </w:r>
          </w:p>
          <w:p w14:paraId="516FABFB" w14:textId="49A734A9" w:rsidR="00664E91" w:rsidRPr="009600DF" w:rsidRDefault="00664E91" w:rsidP="00010029">
            <w:pPr>
              <w:numPr>
                <w:ilvl w:val="0"/>
                <w:numId w:val="2"/>
              </w:numPr>
              <w:rPr>
                <w:rFonts w:ascii="Calibri" w:hAnsi="Calibri" w:cs="Calibri"/>
                <w:sz w:val="22"/>
                <w:szCs w:val="22"/>
              </w:rPr>
            </w:pPr>
            <w:r w:rsidRPr="009600DF">
              <w:rPr>
                <w:rFonts w:ascii="Calibri" w:hAnsi="Calibri" w:cs="Calibri"/>
                <w:sz w:val="22"/>
                <w:szCs w:val="22"/>
              </w:rPr>
              <w:t xml:space="preserve">To maintain, in a proper manner, all record keeping and profiles on each </w:t>
            </w:r>
            <w:r w:rsidR="00A75F1E">
              <w:rPr>
                <w:rFonts w:ascii="Calibri" w:hAnsi="Calibri" w:cs="Calibri"/>
                <w:sz w:val="22"/>
                <w:szCs w:val="22"/>
              </w:rPr>
              <w:t>pupil</w:t>
            </w:r>
            <w:r w:rsidRPr="009600DF">
              <w:rPr>
                <w:rFonts w:ascii="Calibri" w:hAnsi="Calibri" w:cs="Calibri"/>
                <w:sz w:val="22"/>
                <w:szCs w:val="22"/>
              </w:rPr>
              <w:t xml:space="preserve"> as required.</w:t>
            </w:r>
          </w:p>
          <w:p w14:paraId="54B48592" w14:textId="53972C74" w:rsidR="00664E91" w:rsidRPr="009600DF" w:rsidRDefault="00664E91" w:rsidP="00010029">
            <w:pPr>
              <w:numPr>
                <w:ilvl w:val="0"/>
                <w:numId w:val="2"/>
              </w:numPr>
              <w:rPr>
                <w:rFonts w:ascii="Calibri" w:hAnsi="Calibri" w:cs="Calibri"/>
                <w:sz w:val="22"/>
                <w:szCs w:val="22"/>
              </w:rPr>
            </w:pPr>
            <w:r w:rsidRPr="009600DF">
              <w:rPr>
                <w:rFonts w:ascii="Calibri" w:hAnsi="Calibri" w:cs="Calibri"/>
                <w:sz w:val="22"/>
                <w:szCs w:val="22"/>
              </w:rPr>
              <w:t>To assist in the development of appropriate syllabuses, planning, resources, schemes of work, marking policies and teaching strategies related to curriculum development.</w:t>
            </w:r>
          </w:p>
        </w:tc>
      </w:tr>
      <w:tr w:rsidR="00155545" w:rsidRPr="0047051C" w14:paraId="47DC31BD" w14:textId="77777777" w:rsidTr="40CD55FB">
        <w:tc>
          <w:tcPr>
            <w:tcW w:w="9356" w:type="dxa"/>
            <w:shd w:val="clear" w:color="auto" w:fill="auto"/>
          </w:tcPr>
          <w:p w14:paraId="5E95D66C" w14:textId="762E22B5" w:rsidR="00010029" w:rsidRDefault="00010029" w:rsidP="00D614DA">
            <w:pPr>
              <w:rPr>
                <w:rFonts w:ascii="Calibri" w:hAnsi="Calibri" w:cs="Calibri"/>
                <w:b/>
                <w:bCs/>
                <w:sz w:val="22"/>
                <w:szCs w:val="22"/>
              </w:rPr>
            </w:pPr>
          </w:p>
          <w:p w14:paraId="354FE319" w14:textId="77777777" w:rsidR="00D614DA" w:rsidRDefault="00D614DA" w:rsidP="00D614DA">
            <w:pPr>
              <w:rPr>
                <w:rFonts w:ascii="Calibri" w:hAnsi="Calibri" w:cs="Calibri"/>
                <w:b/>
                <w:bCs/>
                <w:sz w:val="22"/>
                <w:szCs w:val="22"/>
              </w:rPr>
            </w:pPr>
            <w:r w:rsidRPr="00D614DA">
              <w:rPr>
                <w:rFonts w:ascii="Calibri" w:hAnsi="Calibri" w:cs="Calibri"/>
                <w:b/>
                <w:bCs/>
                <w:sz w:val="22"/>
                <w:szCs w:val="22"/>
              </w:rPr>
              <w:t>Specific SENCo Responsibilities</w:t>
            </w:r>
          </w:p>
          <w:p w14:paraId="2EA780CC" w14:textId="77777777" w:rsidR="00010029" w:rsidRPr="00D614DA" w:rsidRDefault="00010029" w:rsidP="00D614DA">
            <w:pPr>
              <w:rPr>
                <w:rFonts w:ascii="Calibri" w:hAnsi="Calibri" w:cs="Calibri"/>
                <w:b/>
                <w:bCs/>
                <w:sz w:val="22"/>
                <w:szCs w:val="22"/>
              </w:rPr>
            </w:pPr>
          </w:p>
          <w:p w14:paraId="54C80535" w14:textId="77777777" w:rsidR="00D614DA" w:rsidRPr="00D614DA" w:rsidRDefault="00D614DA" w:rsidP="00D614DA">
            <w:pPr>
              <w:rPr>
                <w:rFonts w:ascii="Calibri" w:hAnsi="Calibri" w:cs="Calibri"/>
                <w:b/>
                <w:bCs/>
                <w:sz w:val="22"/>
                <w:szCs w:val="22"/>
              </w:rPr>
            </w:pPr>
            <w:r w:rsidRPr="00D614DA">
              <w:rPr>
                <w:rFonts w:ascii="Calibri" w:hAnsi="Calibri" w:cs="Calibri"/>
                <w:b/>
                <w:bCs/>
                <w:sz w:val="22"/>
                <w:szCs w:val="22"/>
              </w:rPr>
              <w:t>Key Leadership Responsibilities</w:t>
            </w:r>
          </w:p>
          <w:p w14:paraId="187C94E7" w14:textId="30E1C1F9"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Lead the</w:t>
            </w:r>
            <w:r w:rsidR="00010029">
              <w:rPr>
                <w:rFonts w:ascii="Calibri" w:hAnsi="Calibri" w:cs="Calibri"/>
                <w:sz w:val="22"/>
                <w:szCs w:val="22"/>
              </w:rPr>
              <w:t xml:space="preserve"> school’s and </w:t>
            </w:r>
            <w:r w:rsidRPr="00D614DA">
              <w:rPr>
                <w:rFonts w:ascii="Calibri" w:hAnsi="Calibri" w:cs="Calibri"/>
                <w:sz w:val="22"/>
                <w:szCs w:val="22"/>
              </w:rPr>
              <w:t>Trust's strategic approach to SEND, ensuring all SEND pupils receive outstanding educational provision.</w:t>
            </w:r>
          </w:p>
          <w:p w14:paraId="7E6922CD" w14:textId="03D782D4"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Work within school budgets, securing appropriate funding to support SEND provision.</w:t>
            </w:r>
          </w:p>
          <w:p w14:paraId="6CBC0964" w14:textId="77777777" w:rsidR="00702858" w:rsidRDefault="00D614DA" w:rsidP="00702858">
            <w:pPr>
              <w:numPr>
                <w:ilvl w:val="0"/>
                <w:numId w:val="21"/>
              </w:numPr>
              <w:rPr>
                <w:rFonts w:ascii="Calibri" w:hAnsi="Calibri" w:cs="Calibri"/>
                <w:sz w:val="22"/>
                <w:szCs w:val="22"/>
              </w:rPr>
            </w:pPr>
            <w:r w:rsidRPr="00D614DA">
              <w:rPr>
                <w:rFonts w:ascii="Calibri" w:hAnsi="Calibri" w:cs="Calibri"/>
                <w:sz w:val="22"/>
                <w:szCs w:val="22"/>
              </w:rPr>
              <w:t>Contribute to whole-school review, monitoring, and evaluation systems to continuously improve teaching and learning.</w:t>
            </w:r>
            <w:r w:rsidR="00702858" w:rsidRPr="009600DF">
              <w:rPr>
                <w:rFonts w:ascii="Calibri" w:hAnsi="Calibri" w:cs="Calibri"/>
                <w:sz w:val="22"/>
                <w:szCs w:val="22"/>
              </w:rPr>
              <w:t xml:space="preserve"> </w:t>
            </w:r>
          </w:p>
          <w:p w14:paraId="033B6455" w14:textId="5467E2EA" w:rsidR="00702858" w:rsidRDefault="00702858" w:rsidP="00702858">
            <w:pPr>
              <w:numPr>
                <w:ilvl w:val="0"/>
                <w:numId w:val="21"/>
              </w:numPr>
              <w:rPr>
                <w:rFonts w:ascii="Calibri" w:hAnsi="Calibri" w:cs="Calibri"/>
                <w:sz w:val="22"/>
                <w:szCs w:val="22"/>
              </w:rPr>
            </w:pPr>
            <w:r w:rsidRPr="009600DF">
              <w:rPr>
                <w:rFonts w:ascii="Calibri" w:hAnsi="Calibri" w:cs="Calibri"/>
                <w:sz w:val="22"/>
                <w:szCs w:val="22"/>
              </w:rPr>
              <w:t>To report to the Headteacher</w:t>
            </w:r>
            <w:r w:rsidR="00B425C9">
              <w:rPr>
                <w:rFonts w:ascii="Calibri" w:hAnsi="Calibri" w:cs="Calibri"/>
                <w:sz w:val="22"/>
                <w:szCs w:val="22"/>
              </w:rPr>
              <w:t xml:space="preserve"> and</w:t>
            </w:r>
            <w:r w:rsidRPr="009600DF">
              <w:rPr>
                <w:rFonts w:ascii="Calibri" w:hAnsi="Calibri" w:cs="Calibri"/>
                <w:sz w:val="22"/>
                <w:szCs w:val="22"/>
              </w:rPr>
              <w:t xml:space="preserve"> Deputy Headteacher when required</w:t>
            </w:r>
            <w:r>
              <w:rPr>
                <w:rFonts w:ascii="Calibri" w:hAnsi="Calibri" w:cs="Calibri"/>
                <w:sz w:val="22"/>
                <w:szCs w:val="22"/>
              </w:rPr>
              <w:t>.</w:t>
            </w:r>
          </w:p>
          <w:p w14:paraId="4FFED3D8" w14:textId="4B7867BE" w:rsidR="00702858" w:rsidRPr="009600DF" w:rsidRDefault="00702858" w:rsidP="00702858">
            <w:pPr>
              <w:numPr>
                <w:ilvl w:val="0"/>
                <w:numId w:val="21"/>
              </w:numPr>
              <w:autoSpaceDE w:val="0"/>
              <w:autoSpaceDN w:val="0"/>
              <w:adjustRightInd w:val="0"/>
              <w:spacing w:after="30"/>
              <w:rPr>
                <w:rFonts w:ascii="Calibri" w:hAnsi="Calibri" w:cs="Calibri"/>
                <w:sz w:val="22"/>
                <w:szCs w:val="22"/>
              </w:rPr>
            </w:pPr>
            <w:r w:rsidRPr="009600DF">
              <w:rPr>
                <w:rFonts w:ascii="Calibri" w:hAnsi="Calibri" w:cs="Calibri"/>
                <w:sz w:val="22"/>
                <w:szCs w:val="22"/>
              </w:rPr>
              <w:t>To undertake teaching responsibilities as directed by the Head Teacher</w:t>
            </w:r>
            <w:r>
              <w:rPr>
                <w:rFonts w:ascii="Calibri" w:hAnsi="Calibri" w:cs="Calibri"/>
                <w:sz w:val="22"/>
                <w:szCs w:val="22"/>
              </w:rPr>
              <w:t>.</w:t>
            </w:r>
          </w:p>
          <w:p w14:paraId="44933794" w14:textId="77777777" w:rsidR="00702858" w:rsidRPr="009600DF" w:rsidRDefault="00702858" w:rsidP="00702858">
            <w:pPr>
              <w:numPr>
                <w:ilvl w:val="0"/>
                <w:numId w:val="21"/>
              </w:numPr>
              <w:autoSpaceDE w:val="0"/>
              <w:autoSpaceDN w:val="0"/>
              <w:adjustRightInd w:val="0"/>
              <w:spacing w:after="30"/>
              <w:rPr>
                <w:rFonts w:ascii="Calibri" w:hAnsi="Calibri" w:cs="Calibri"/>
                <w:sz w:val="22"/>
                <w:szCs w:val="22"/>
              </w:rPr>
            </w:pPr>
            <w:r w:rsidRPr="009600DF">
              <w:rPr>
                <w:rFonts w:ascii="Calibri" w:hAnsi="Calibri" w:cs="Calibri"/>
                <w:sz w:val="22"/>
                <w:szCs w:val="22"/>
              </w:rPr>
              <w:t xml:space="preserve">To support and contribute to the school’s system for the review and evaluation of teaching and learning </w:t>
            </w:r>
          </w:p>
          <w:p w14:paraId="1E020ECF" w14:textId="01E444CA" w:rsidR="00702858" w:rsidRPr="00D614DA" w:rsidRDefault="00702858" w:rsidP="00702858">
            <w:pPr>
              <w:numPr>
                <w:ilvl w:val="0"/>
                <w:numId w:val="21"/>
              </w:numPr>
              <w:autoSpaceDE w:val="0"/>
              <w:autoSpaceDN w:val="0"/>
              <w:adjustRightInd w:val="0"/>
              <w:rPr>
                <w:rFonts w:ascii="Calibri" w:hAnsi="Calibri" w:cs="Calibri"/>
                <w:sz w:val="22"/>
                <w:szCs w:val="22"/>
              </w:rPr>
            </w:pPr>
            <w:r w:rsidRPr="009600DF">
              <w:rPr>
                <w:rFonts w:ascii="Calibri" w:hAnsi="Calibri" w:cs="Calibri"/>
                <w:sz w:val="22"/>
                <w:szCs w:val="22"/>
              </w:rPr>
              <w:t>To keep abreast of local and national educational initiatives and cutting-edge educational thinking through own professional development</w:t>
            </w:r>
            <w:r>
              <w:rPr>
                <w:rFonts w:ascii="Calibri" w:hAnsi="Calibri" w:cs="Calibri"/>
                <w:sz w:val="22"/>
                <w:szCs w:val="22"/>
              </w:rPr>
              <w:t>.</w:t>
            </w:r>
          </w:p>
          <w:p w14:paraId="35B8F4AE" w14:textId="0721B18B" w:rsidR="00D614DA" w:rsidRPr="007A51B0" w:rsidRDefault="00D614DA" w:rsidP="00702858">
            <w:pPr>
              <w:numPr>
                <w:ilvl w:val="0"/>
                <w:numId w:val="21"/>
              </w:numPr>
              <w:rPr>
                <w:rFonts w:ascii="Calibri" w:hAnsi="Calibri" w:cs="Calibri"/>
                <w:sz w:val="22"/>
                <w:szCs w:val="22"/>
              </w:rPr>
            </w:pPr>
            <w:r w:rsidRPr="007A51B0">
              <w:rPr>
                <w:rFonts w:ascii="Calibri" w:hAnsi="Calibri" w:cs="Calibri"/>
                <w:sz w:val="22"/>
                <w:szCs w:val="22"/>
              </w:rPr>
              <w:t>Champion the inclusion and success of pupils with English as an Additional Language (EAL)</w:t>
            </w:r>
            <w:r w:rsidR="00010029" w:rsidRPr="007A51B0">
              <w:rPr>
                <w:rFonts w:ascii="Calibri" w:hAnsi="Calibri" w:cs="Calibri"/>
                <w:sz w:val="22"/>
                <w:szCs w:val="22"/>
              </w:rPr>
              <w:t xml:space="preserve"> </w:t>
            </w:r>
            <w:r w:rsidRPr="007A51B0">
              <w:rPr>
                <w:rFonts w:ascii="Calibri" w:hAnsi="Calibri" w:cs="Calibri"/>
                <w:sz w:val="22"/>
                <w:szCs w:val="22"/>
              </w:rPr>
              <w:t>pupils.</w:t>
            </w:r>
          </w:p>
          <w:p w14:paraId="138F82BE" w14:textId="77777777" w:rsidR="00D614DA" w:rsidRPr="00D614DA" w:rsidRDefault="00D614DA" w:rsidP="00702858">
            <w:pPr>
              <w:numPr>
                <w:ilvl w:val="0"/>
                <w:numId w:val="21"/>
              </w:numPr>
              <w:rPr>
                <w:rFonts w:ascii="Calibri" w:hAnsi="Calibri" w:cs="Calibri"/>
                <w:sz w:val="22"/>
                <w:szCs w:val="22"/>
              </w:rPr>
            </w:pPr>
            <w:r w:rsidRPr="007A51B0">
              <w:rPr>
                <w:rFonts w:ascii="Calibri" w:hAnsi="Calibri" w:cs="Calibri"/>
                <w:sz w:val="22"/>
                <w:szCs w:val="22"/>
              </w:rPr>
              <w:t>Maintain</w:t>
            </w:r>
            <w:r w:rsidRPr="00D614DA">
              <w:rPr>
                <w:rFonts w:ascii="Calibri" w:hAnsi="Calibri" w:cs="Calibri"/>
                <w:sz w:val="22"/>
                <w:szCs w:val="22"/>
              </w:rPr>
              <w:t xml:space="preserve"> a strong pastoral care approach and a positive behaviour ethos throughout the school.</w:t>
            </w:r>
          </w:p>
          <w:p w14:paraId="03976A1A" w14:textId="77777777"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Ensure all pupils—regardless of ability, background, or need—are fully included in school life.</w:t>
            </w:r>
          </w:p>
          <w:p w14:paraId="62CE07F6" w14:textId="23C6339E" w:rsid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Oversee the operation of SEND and Inclusion policies in line with</w:t>
            </w:r>
            <w:r w:rsidR="00010029">
              <w:rPr>
                <w:rFonts w:ascii="Calibri" w:hAnsi="Calibri" w:cs="Calibri"/>
                <w:sz w:val="22"/>
                <w:szCs w:val="22"/>
              </w:rPr>
              <w:t xml:space="preserve"> school-level,</w:t>
            </w:r>
            <w:r w:rsidRPr="00D614DA">
              <w:rPr>
                <w:rFonts w:ascii="Calibri" w:hAnsi="Calibri" w:cs="Calibri"/>
                <w:sz w:val="22"/>
                <w:szCs w:val="22"/>
              </w:rPr>
              <w:t xml:space="preserve"> Trust and local authority guidelines.</w:t>
            </w:r>
          </w:p>
          <w:p w14:paraId="09A753CD" w14:textId="62212842" w:rsidR="00702858" w:rsidRDefault="00702858" w:rsidP="00702858">
            <w:pPr>
              <w:numPr>
                <w:ilvl w:val="0"/>
                <w:numId w:val="21"/>
              </w:numPr>
              <w:autoSpaceDE w:val="0"/>
              <w:autoSpaceDN w:val="0"/>
              <w:adjustRightInd w:val="0"/>
              <w:ind w:left="714" w:hanging="357"/>
              <w:rPr>
                <w:rFonts w:ascii="Calibri" w:hAnsi="Calibri" w:cs="Calibri"/>
                <w:sz w:val="22"/>
                <w:szCs w:val="22"/>
              </w:rPr>
            </w:pPr>
            <w:r w:rsidRPr="009600DF">
              <w:rPr>
                <w:rFonts w:ascii="Calibri" w:hAnsi="Calibri" w:cs="Calibri"/>
                <w:sz w:val="22"/>
                <w:szCs w:val="22"/>
              </w:rPr>
              <w:lastRenderedPageBreak/>
              <w:t xml:space="preserve">Strategically support the ethos of </w:t>
            </w:r>
            <w:r w:rsidR="00954FD6">
              <w:rPr>
                <w:rFonts w:ascii="Calibri" w:hAnsi="Calibri" w:cs="Calibri"/>
                <w:sz w:val="22"/>
                <w:szCs w:val="22"/>
              </w:rPr>
              <w:t>the</w:t>
            </w:r>
            <w:r w:rsidRPr="009600DF">
              <w:rPr>
                <w:rFonts w:ascii="Calibri" w:hAnsi="Calibri" w:cs="Calibri"/>
                <w:sz w:val="22"/>
                <w:szCs w:val="22"/>
              </w:rPr>
              <w:t xml:space="preserve"> school in all aspects of work</w:t>
            </w:r>
            <w:r>
              <w:rPr>
                <w:rFonts w:ascii="Calibri" w:hAnsi="Calibri" w:cs="Calibri"/>
                <w:sz w:val="22"/>
                <w:szCs w:val="22"/>
              </w:rPr>
              <w:t>.</w:t>
            </w:r>
          </w:p>
          <w:p w14:paraId="0C35E72D" w14:textId="47BEF326" w:rsidR="00702858" w:rsidRDefault="00702858" w:rsidP="00702858">
            <w:pPr>
              <w:numPr>
                <w:ilvl w:val="0"/>
                <w:numId w:val="21"/>
              </w:numPr>
              <w:autoSpaceDE w:val="0"/>
              <w:autoSpaceDN w:val="0"/>
              <w:adjustRightInd w:val="0"/>
              <w:ind w:left="714" w:hanging="357"/>
              <w:rPr>
                <w:rFonts w:ascii="Calibri" w:hAnsi="Calibri" w:cs="Calibri"/>
                <w:sz w:val="22"/>
                <w:szCs w:val="22"/>
              </w:rPr>
            </w:pPr>
            <w:r w:rsidRPr="00702858">
              <w:rPr>
                <w:rFonts w:ascii="Calibri" w:hAnsi="Calibri" w:cs="Calibri"/>
                <w:sz w:val="22"/>
                <w:szCs w:val="22"/>
              </w:rPr>
              <w:t>The SENCo may work across other schools within the Learning Community Trust, providing leadership, support, and guidance on SEND provision, with the potential for deployment to different Trust schools as needed to ensure consistency and high standards of inclusion.</w:t>
            </w:r>
          </w:p>
          <w:p w14:paraId="4F27FAF9" w14:textId="77777777" w:rsidR="00702858" w:rsidRDefault="00702858" w:rsidP="00702858">
            <w:pPr>
              <w:autoSpaceDE w:val="0"/>
              <w:autoSpaceDN w:val="0"/>
              <w:adjustRightInd w:val="0"/>
              <w:spacing w:after="160"/>
              <w:rPr>
                <w:rFonts w:ascii="Calibri" w:hAnsi="Calibri" w:cs="Calibri"/>
                <w:sz w:val="22"/>
                <w:szCs w:val="22"/>
              </w:rPr>
            </w:pPr>
          </w:p>
          <w:p w14:paraId="15146221" w14:textId="77777777" w:rsidR="00D614DA" w:rsidRPr="00D614DA" w:rsidRDefault="00D614DA" w:rsidP="00D614DA">
            <w:pPr>
              <w:rPr>
                <w:rFonts w:ascii="Calibri" w:hAnsi="Calibri" w:cs="Calibri"/>
                <w:b/>
                <w:bCs/>
                <w:sz w:val="22"/>
                <w:szCs w:val="22"/>
              </w:rPr>
            </w:pPr>
            <w:r w:rsidRPr="00D614DA">
              <w:rPr>
                <w:rFonts w:ascii="Calibri" w:hAnsi="Calibri" w:cs="Calibri"/>
                <w:b/>
                <w:bCs/>
                <w:sz w:val="22"/>
                <w:szCs w:val="22"/>
              </w:rPr>
              <w:t>SEND Provision Management</w:t>
            </w:r>
          </w:p>
          <w:p w14:paraId="08C533F1" w14:textId="678019FC" w:rsidR="00702858" w:rsidRDefault="00702858" w:rsidP="00702858">
            <w:pPr>
              <w:numPr>
                <w:ilvl w:val="0"/>
                <w:numId w:val="21"/>
              </w:numPr>
              <w:rPr>
                <w:rFonts w:ascii="Calibri" w:hAnsi="Calibri" w:cs="Calibri"/>
                <w:sz w:val="22"/>
                <w:szCs w:val="22"/>
              </w:rPr>
            </w:pPr>
            <w:r w:rsidRPr="009600DF">
              <w:rPr>
                <w:rFonts w:ascii="Calibri" w:hAnsi="Calibri" w:cs="Calibri"/>
                <w:sz w:val="22"/>
                <w:szCs w:val="22"/>
              </w:rPr>
              <w:t xml:space="preserve">To lead, manage and develop a </w:t>
            </w:r>
            <w:r w:rsidR="00D47AD6" w:rsidRPr="009600DF">
              <w:rPr>
                <w:rFonts w:ascii="Calibri" w:hAnsi="Calibri" w:cs="Calibri"/>
                <w:sz w:val="22"/>
                <w:szCs w:val="22"/>
              </w:rPr>
              <w:t>high-quality</w:t>
            </w:r>
            <w:r w:rsidRPr="009600DF">
              <w:rPr>
                <w:rFonts w:ascii="Calibri" w:hAnsi="Calibri" w:cs="Calibri"/>
                <w:sz w:val="22"/>
                <w:szCs w:val="22"/>
              </w:rPr>
              <w:t xml:space="preserve"> SEND</w:t>
            </w:r>
            <w:r w:rsidR="007A51B0">
              <w:rPr>
                <w:rFonts w:ascii="Calibri" w:hAnsi="Calibri" w:cs="Calibri"/>
                <w:sz w:val="22"/>
                <w:szCs w:val="22"/>
              </w:rPr>
              <w:t>/EAL</w:t>
            </w:r>
            <w:r>
              <w:rPr>
                <w:rFonts w:ascii="Calibri" w:hAnsi="Calibri" w:cs="Calibri"/>
                <w:sz w:val="22"/>
                <w:szCs w:val="22"/>
              </w:rPr>
              <w:t xml:space="preserve"> </w:t>
            </w:r>
            <w:r w:rsidRPr="009600DF">
              <w:rPr>
                <w:rFonts w:ascii="Calibri" w:hAnsi="Calibri" w:cs="Calibri"/>
                <w:sz w:val="22"/>
                <w:szCs w:val="22"/>
              </w:rPr>
              <w:t>provision that results in all learners receiving outstanding teaching and high impact intervention.</w:t>
            </w:r>
          </w:p>
          <w:p w14:paraId="2648D622" w14:textId="5518410D" w:rsidR="00E70B72" w:rsidRPr="009600DF" w:rsidRDefault="008A3F18" w:rsidP="00702858">
            <w:pPr>
              <w:numPr>
                <w:ilvl w:val="0"/>
                <w:numId w:val="21"/>
              </w:numPr>
              <w:rPr>
                <w:rFonts w:ascii="Calibri" w:hAnsi="Calibri" w:cs="Calibri"/>
                <w:sz w:val="22"/>
                <w:szCs w:val="22"/>
              </w:rPr>
            </w:pPr>
            <w:r>
              <w:rPr>
                <w:rFonts w:ascii="Calibri" w:hAnsi="Calibri" w:cs="Calibri"/>
                <w:sz w:val="22"/>
                <w:szCs w:val="22"/>
              </w:rPr>
              <w:t>To m</w:t>
            </w:r>
            <w:r w:rsidR="00E70B72" w:rsidRPr="00E70B72">
              <w:rPr>
                <w:rFonts w:ascii="Calibri" w:hAnsi="Calibri" w:cs="Calibri"/>
                <w:sz w:val="22"/>
                <w:szCs w:val="22"/>
              </w:rPr>
              <w:t>onitor the quality of teacher and TA delivery to SEND</w:t>
            </w:r>
            <w:r w:rsidR="007A51B0">
              <w:rPr>
                <w:rFonts w:ascii="Calibri" w:hAnsi="Calibri" w:cs="Calibri"/>
                <w:sz w:val="22"/>
                <w:szCs w:val="22"/>
              </w:rPr>
              <w:t>/EAL</w:t>
            </w:r>
            <w:r w:rsidR="00E70B72" w:rsidRPr="00E70B72">
              <w:rPr>
                <w:rFonts w:ascii="Calibri" w:hAnsi="Calibri" w:cs="Calibri"/>
                <w:sz w:val="22"/>
                <w:szCs w:val="22"/>
              </w:rPr>
              <w:t xml:space="preserve"> </w:t>
            </w:r>
            <w:r w:rsidR="00E70B72">
              <w:rPr>
                <w:rFonts w:ascii="Calibri" w:hAnsi="Calibri" w:cs="Calibri"/>
                <w:sz w:val="22"/>
                <w:szCs w:val="22"/>
              </w:rPr>
              <w:t>pupils</w:t>
            </w:r>
            <w:r w:rsidR="00E70B72" w:rsidRPr="00E70B72">
              <w:rPr>
                <w:rFonts w:ascii="Calibri" w:hAnsi="Calibri" w:cs="Calibri"/>
                <w:sz w:val="22"/>
                <w:szCs w:val="22"/>
              </w:rPr>
              <w:t xml:space="preserve"> and use this information, alongside effective assessment data to drive the quality of adaptive teaching and pupil outcomes</w:t>
            </w:r>
          </w:p>
          <w:p w14:paraId="7BB68E8E" w14:textId="4D364A81"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To oversee the day-to-day operation of the school’s SEN</w:t>
            </w:r>
            <w:r w:rsidR="00B93AAD">
              <w:rPr>
                <w:rFonts w:ascii="Calibri" w:hAnsi="Calibri" w:cs="Calibri"/>
                <w:sz w:val="22"/>
                <w:szCs w:val="22"/>
              </w:rPr>
              <w:t>D</w:t>
            </w:r>
            <w:r w:rsidRPr="009600DF">
              <w:rPr>
                <w:rFonts w:ascii="Calibri" w:hAnsi="Calibri" w:cs="Calibri"/>
                <w:sz w:val="22"/>
                <w:szCs w:val="22"/>
              </w:rPr>
              <w:t xml:space="preserve"> policy and encourage all members of staff to recognise and fulfil their statutory responsibilities towards pupils with SEND and additional needs </w:t>
            </w:r>
          </w:p>
          <w:p w14:paraId="3194F676" w14:textId="21D0E540"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 xml:space="preserve">To maintain the </w:t>
            </w:r>
            <w:r w:rsidR="00B93AAD">
              <w:rPr>
                <w:rFonts w:ascii="Calibri" w:hAnsi="Calibri" w:cs="Calibri"/>
                <w:sz w:val="22"/>
                <w:szCs w:val="22"/>
              </w:rPr>
              <w:t>register</w:t>
            </w:r>
            <w:r w:rsidRPr="009600DF">
              <w:rPr>
                <w:rFonts w:ascii="Calibri" w:hAnsi="Calibri" w:cs="Calibri"/>
                <w:sz w:val="22"/>
                <w:szCs w:val="22"/>
              </w:rPr>
              <w:t xml:space="preserve"> of </w:t>
            </w:r>
            <w:r w:rsidR="007A51B0">
              <w:rPr>
                <w:rFonts w:ascii="Calibri" w:hAnsi="Calibri" w:cs="Calibri"/>
                <w:sz w:val="22"/>
                <w:szCs w:val="22"/>
              </w:rPr>
              <w:t xml:space="preserve">pupils with </w:t>
            </w:r>
            <w:r w:rsidRPr="009600DF">
              <w:rPr>
                <w:rFonts w:ascii="Calibri" w:hAnsi="Calibri" w:cs="Calibri"/>
                <w:sz w:val="22"/>
                <w:szCs w:val="22"/>
              </w:rPr>
              <w:t xml:space="preserve">SEND and supported pupils and oversee their records. </w:t>
            </w:r>
          </w:p>
          <w:p w14:paraId="6E2CFABF" w14:textId="77777777"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To meet weekly with the Senior Leadership Team to discuss any updates regarding SEND</w:t>
            </w:r>
            <w:r>
              <w:rPr>
                <w:rFonts w:ascii="Calibri" w:hAnsi="Calibri" w:cs="Calibri"/>
                <w:sz w:val="22"/>
                <w:szCs w:val="22"/>
              </w:rPr>
              <w:t xml:space="preserve"> and/or</w:t>
            </w:r>
            <w:r w:rsidRPr="009600DF">
              <w:rPr>
                <w:rFonts w:ascii="Calibri" w:hAnsi="Calibri" w:cs="Calibri"/>
                <w:sz w:val="22"/>
                <w:szCs w:val="22"/>
              </w:rPr>
              <w:t xml:space="preserve"> EAL </w:t>
            </w:r>
          </w:p>
          <w:p w14:paraId="5A836005" w14:textId="77777777"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To keep up to date and disseminate information on matters related to SEN/Inclusion</w:t>
            </w:r>
            <w:r>
              <w:rPr>
                <w:rFonts w:ascii="Calibri" w:hAnsi="Calibri" w:cs="Calibri"/>
                <w:sz w:val="22"/>
                <w:szCs w:val="22"/>
              </w:rPr>
              <w:t xml:space="preserve">/EAL </w:t>
            </w:r>
            <w:r w:rsidRPr="009600DF">
              <w:rPr>
                <w:rFonts w:ascii="Calibri" w:hAnsi="Calibri" w:cs="Calibri"/>
                <w:sz w:val="22"/>
                <w:szCs w:val="22"/>
              </w:rPr>
              <w:t>to all members of staff and governors</w:t>
            </w:r>
          </w:p>
          <w:p w14:paraId="4254652B" w14:textId="77777777"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 xml:space="preserve">To produce and regularly review inclusion, equality and SEND policies for the school and ensure they are disseminated to the staff and put into practice </w:t>
            </w:r>
          </w:p>
          <w:p w14:paraId="4A0545D5" w14:textId="0527F528" w:rsidR="00D614DA" w:rsidRPr="00D614DA" w:rsidRDefault="00702858" w:rsidP="00702858">
            <w:pPr>
              <w:numPr>
                <w:ilvl w:val="0"/>
                <w:numId w:val="21"/>
              </w:numPr>
              <w:rPr>
                <w:rFonts w:ascii="Calibri" w:hAnsi="Calibri" w:cs="Calibri"/>
                <w:sz w:val="22"/>
                <w:szCs w:val="22"/>
              </w:rPr>
            </w:pPr>
            <w:r w:rsidRPr="009600DF">
              <w:rPr>
                <w:rFonts w:ascii="Calibri" w:hAnsi="Calibri" w:cs="Calibri"/>
                <w:sz w:val="22"/>
                <w:szCs w:val="22"/>
              </w:rPr>
              <w:t>To have an overview of SEND</w:t>
            </w:r>
            <w:r>
              <w:rPr>
                <w:rFonts w:ascii="Calibri" w:hAnsi="Calibri" w:cs="Calibri"/>
                <w:sz w:val="22"/>
                <w:szCs w:val="22"/>
              </w:rPr>
              <w:t xml:space="preserve"> and EAL</w:t>
            </w:r>
            <w:r w:rsidRPr="009600DF">
              <w:rPr>
                <w:rFonts w:ascii="Calibri" w:hAnsi="Calibri" w:cs="Calibri"/>
                <w:sz w:val="22"/>
                <w:szCs w:val="22"/>
              </w:rPr>
              <w:t xml:space="preserve"> across all curriculum areas</w:t>
            </w:r>
          </w:p>
          <w:p w14:paraId="4754DEE9" w14:textId="5B344F9A"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 xml:space="preserve">Train and coach staff across the </w:t>
            </w:r>
            <w:r w:rsidR="00702858">
              <w:rPr>
                <w:rFonts w:ascii="Calibri" w:hAnsi="Calibri" w:cs="Calibri"/>
                <w:sz w:val="22"/>
                <w:szCs w:val="22"/>
              </w:rPr>
              <w:t>school</w:t>
            </w:r>
            <w:r w:rsidRPr="00D614DA">
              <w:rPr>
                <w:rFonts w:ascii="Calibri" w:hAnsi="Calibri" w:cs="Calibri"/>
                <w:sz w:val="22"/>
                <w:szCs w:val="22"/>
              </w:rPr>
              <w:t xml:space="preserve"> to support the needs of pupils with SEND and EAL.</w:t>
            </w:r>
          </w:p>
          <w:p w14:paraId="1DF86504" w14:textId="77777777"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Analyse school data to ensure effective use of resources and maximise pupil achievement.</w:t>
            </w:r>
          </w:p>
          <w:p w14:paraId="5D481228" w14:textId="77777777"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Oversee all aspects of SEND administration, including EHCPs, Annual Reviews, and local authority and Trust compliance.</w:t>
            </w:r>
          </w:p>
          <w:p w14:paraId="52C96AFF" w14:textId="77777777" w:rsidR="00702858" w:rsidRDefault="00D614DA" w:rsidP="00702858">
            <w:pPr>
              <w:numPr>
                <w:ilvl w:val="0"/>
                <w:numId w:val="21"/>
              </w:numPr>
              <w:rPr>
                <w:rFonts w:ascii="Calibri" w:hAnsi="Calibri" w:cs="Calibri"/>
                <w:sz w:val="22"/>
                <w:szCs w:val="22"/>
              </w:rPr>
            </w:pPr>
            <w:r w:rsidRPr="00D614DA">
              <w:rPr>
                <w:rFonts w:ascii="Calibri" w:hAnsi="Calibri" w:cs="Calibri"/>
                <w:sz w:val="22"/>
                <w:szCs w:val="22"/>
              </w:rPr>
              <w:t>Liaise with external services (e.g., Educational Psychologists, Speech and Language Therapists, Child and Adolescent Mental Health Services) to ensure appropriate support for SEND pupils.</w:t>
            </w:r>
            <w:r w:rsidR="00702858" w:rsidRPr="009600DF">
              <w:rPr>
                <w:rFonts w:ascii="Calibri" w:hAnsi="Calibri" w:cs="Calibri"/>
                <w:sz w:val="22"/>
                <w:szCs w:val="22"/>
              </w:rPr>
              <w:t xml:space="preserve"> </w:t>
            </w:r>
          </w:p>
          <w:p w14:paraId="250280CE" w14:textId="1A65E9DC"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 xml:space="preserve">To carry out and coordinate diagnostic assessments of </w:t>
            </w:r>
            <w:r>
              <w:rPr>
                <w:rFonts w:ascii="Calibri" w:hAnsi="Calibri" w:cs="Calibri"/>
                <w:sz w:val="22"/>
                <w:szCs w:val="22"/>
              </w:rPr>
              <w:t>pupil</w:t>
            </w:r>
            <w:r w:rsidRPr="009600DF">
              <w:rPr>
                <w:rFonts w:ascii="Calibri" w:hAnsi="Calibri" w:cs="Calibri"/>
                <w:sz w:val="22"/>
                <w:szCs w:val="22"/>
              </w:rPr>
              <w:t xml:space="preserve">s </w:t>
            </w:r>
          </w:p>
          <w:p w14:paraId="705D8062" w14:textId="77777777"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Organise and chair review meetings for parents to discuss progress of individual children</w:t>
            </w:r>
          </w:p>
          <w:p w14:paraId="30ED8237" w14:textId="323B77D2" w:rsidR="00D614DA" w:rsidRPr="00D614DA" w:rsidRDefault="00702858" w:rsidP="00702858">
            <w:pPr>
              <w:numPr>
                <w:ilvl w:val="0"/>
                <w:numId w:val="21"/>
              </w:numPr>
              <w:rPr>
                <w:rFonts w:ascii="Calibri" w:hAnsi="Calibri" w:cs="Calibri"/>
                <w:sz w:val="22"/>
                <w:szCs w:val="22"/>
              </w:rPr>
            </w:pPr>
            <w:r w:rsidRPr="009600DF">
              <w:rPr>
                <w:rFonts w:ascii="Calibri" w:hAnsi="Calibri" w:cs="Calibri"/>
                <w:sz w:val="22"/>
                <w:szCs w:val="22"/>
              </w:rPr>
              <w:t>Attend and participate in open evenings and parents’ evenings</w:t>
            </w:r>
          </w:p>
          <w:p w14:paraId="4BF2D656" w14:textId="77777777" w:rsidR="00702858" w:rsidRDefault="00D614DA" w:rsidP="00702858">
            <w:pPr>
              <w:numPr>
                <w:ilvl w:val="0"/>
                <w:numId w:val="21"/>
              </w:numPr>
              <w:rPr>
                <w:rFonts w:ascii="Calibri" w:hAnsi="Calibri" w:cs="Calibri"/>
                <w:sz w:val="22"/>
                <w:szCs w:val="22"/>
              </w:rPr>
            </w:pPr>
            <w:r w:rsidRPr="00D614DA">
              <w:rPr>
                <w:rFonts w:ascii="Calibri" w:hAnsi="Calibri" w:cs="Calibri"/>
                <w:sz w:val="22"/>
                <w:szCs w:val="22"/>
              </w:rPr>
              <w:t>Work closely with parents and carers, establishing strong partnerships and keeping them informed of their child’s progress.</w:t>
            </w:r>
            <w:r w:rsidR="00702858" w:rsidRPr="009600DF">
              <w:rPr>
                <w:rFonts w:ascii="Calibri" w:hAnsi="Calibri" w:cs="Calibri"/>
                <w:sz w:val="22"/>
                <w:szCs w:val="22"/>
              </w:rPr>
              <w:t xml:space="preserve"> </w:t>
            </w:r>
          </w:p>
          <w:p w14:paraId="5B633FA4" w14:textId="1B454849" w:rsidR="00702858" w:rsidRPr="009600DF" w:rsidRDefault="00702858" w:rsidP="00702858">
            <w:pPr>
              <w:numPr>
                <w:ilvl w:val="0"/>
                <w:numId w:val="21"/>
              </w:numPr>
              <w:rPr>
                <w:rFonts w:ascii="Calibri" w:hAnsi="Calibri" w:cs="Calibri"/>
                <w:sz w:val="22"/>
                <w:szCs w:val="22"/>
              </w:rPr>
            </w:pPr>
            <w:r w:rsidRPr="009600DF">
              <w:rPr>
                <w:rFonts w:ascii="Calibri" w:hAnsi="Calibri" w:cs="Calibri"/>
                <w:sz w:val="22"/>
                <w:szCs w:val="22"/>
              </w:rPr>
              <w:t>To lead, where appropriate, Early Help Support plans for those pupils with SEND, to ensure that parent liaison supports families, children and staff</w:t>
            </w:r>
          </w:p>
          <w:p w14:paraId="22A95139" w14:textId="0B2D0A81" w:rsidR="00D614DA" w:rsidRPr="00D614DA" w:rsidRDefault="00702858" w:rsidP="00702858">
            <w:pPr>
              <w:numPr>
                <w:ilvl w:val="0"/>
                <w:numId w:val="21"/>
              </w:numPr>
              <w:rPr>
                <w:rFonts w:ascii="Calibri" w:hAnsi="Calibri" w:cs="Calibri"/>
                <w:sz w:val="22"/>
                <w:szCs w:val="22"/>
              </w:rPr>
            </w:pPr>
            <w:r w:rsidRPr="009600DF">
              <w:rPr>
                <w:rFonts w:ascii="Calibri" w:hAnsi="Calibri" w:cs="Calibri"/>
                <w:sz w:val="22"/>
                <w:szCs w:val="22"/>
              </w:rPr>
              <w:t xml:space="preserve">To ensure that all </w:t>
            </w:r>
            <w:r>
              <w:rPr>
                <w:rFonts w:ascii="Calibri" w:hAnsi="Calibri" w:cs="Calibri"/>
                <w:sz w:val="22"/>
                <w:szCs w:val="22"/>
              </w:rPr>
              <w:t>pupil</w:t>
            </w:r>
            <w:r w:rsidRPr="009600DF">
              <w:rPr>
                <w:rFonts w:ascii="Calibri" w:hAnsi="Calibri" w:cs="Calibri"/>
                <w:sz w:val="22"/>
                <w:szCs w:val="22"/>
              </w:rPr>
              <w:t xml:space="preserve">s, regardless of gender, religion, ethnic background and special educational needs participate as fully as possible in the life of the school and that social inclusion takes place </w:t>
            </w:r>
          </w:p>
          <w:p w14:paraId="549DB7FF" w14:textId="77777777"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Lead pupil progress meetings with class teachers to break down barriers to learning for SEND pupils.</w:t>
            </w:r>
          </w:p>
          <w:p w14:paraId="41A885A2" w14:textId="77777777" w:rsid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Work alongside SENCOs in other schools within the Trust and local primary schools to promote collaboration and share best practices.</w:t>
            </w:r>
          </w:p>
          <w:p w14:paraId="2B624879" w14:textId="77777777" w:rsidR="00702858" w:rsidRPr="00D614DA" w:rsidRDefault="00702858" w:rsidP="00702858">
            <w:pPr>
              <w:rPr>
                <w:rFonts w:ascii="Calibri" w:hAnsi="Calibri" w:cs="Calibri"/>
                <w:sz w:val="22"/>
                <w:szCs w:val="22"/>
              </w:rPr>
            </w:pPr>
          </w:p>
          <w:p w14:paraId="791B6314" w14:textId="77777777" w:rsidR="00D614DA" w:rsidRPr="00D614DA" w:rsidRDefault="00D614DA" w:rsidP="00D614DA">
            <w:pPr>
              <w:rPr>
                <w:rFonts w:ascii="Calibri" w:hAnsi="Calibri" w:cs="Calibri"/>
                <w:b/>
                <w:bCs/>
                <w:sz w:val="22"/>
                <w:szCs w:val="22"/>
              </w:rPr>
            </w:pPr>
            <w:r w:rsidRPr="00D614DA">
              <w:rPr>
                <w:rFonts w:ascii="Calibri" w:hAnsi="Calibri" w:cs="Calibri"/>
                <w:b/>
                <w:bCs/>
                <w:sz w:val="22"/>
                <w:szCs w:val="22"/>
              </w:rPr>
              <w:t>Cross-Trust Responsibilities</w:t>
            </w:r>
          </w:p>
          <w:p w14:paraId="2AB4DE31" w14:textId="521E2A3A" w:rsidR="00D614DA" w:rsidRPr="00D614DA" w:rsidRDefault="00702858" w:rsidP="00702858">
            <w:pPr>
              <w:numPr>
                <w:ilvl w:val="0"/>
                <w:numId w:val="21"/>
              </w:numPr>
              <w:rPr>
                <w:rFonts w:ascii="Calibri" w:hAnsi="Calibri" w:cs="Calibri"/>
                <w:sz w:val="22"/>
                <w:szCs w:val="22"/>
              </w:rPr>
            </w:pPr>
            <w:r>
              <w:rPr>
                <w:rFonts w:ascii="Calibri" w:hAnsi="Calibri" w:cs="Calibri"/>
                <w:sz w:val="22"/>
                <w:szCs w:val="22"/>
              </w:rPr>
              <w:t>To work with other SEND-Cos to e</w:t>
            </w:r>
            <w:r w:rsidR="00D614DA" w:rsidRPr="00D614DA">
              <w:rPr>
                <w:rFonts w:ascii="Calibri" w:hAnsi="Calibri" w:cs="Calibri"/>
                <w:sz w:val="22"/>
                <w:szCs w:val="22"/>
              </w:rPr>
              <w:t>nsure that SEND provision is consistently excellent across all schools in the Trust.</w:t>
            </w:r>
          </w:p>
          <w:p w14:paraId="77BCD53D" w14:textId="77777777"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Collaborate with senior leaders and SEND teams across Trust schools to ensure continuity and high standards in SEND and inclusion practices.</w:t>
            </w:r>
          </w:p>
          <w:p w14:paraId="224D8464" w14:textId="77777777" w:rsidR="00D614DA" w:rsidRP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Develop effective strategies for improving SEND outcomes Trust-wide, ensuring alignment with the Trust’s ethos and policies.</w:t>
            </w:r>
          </w:p>
          <w:p w14:paraId="12DCB44B" w14:textId="6A46D260" w:rsidR="00D614DA" w:rsidRPr="00D614DA" w:rsidRDefault="00D614DA" w:rsidP="00D614DA">
            <w:pPr>
              <w:rPr>
                <w:rFonts w:ascii="Calibri" w:hAnsi="Calibri" w:cs="Calibri"/>
                <w:sz w:val="22"/>
                <w:szCs w:val="22"/>
              </w:rPr>
            </w:pPr>
          </w:p>
          <w:p w14:paraId="19AB1E22" w14:textId="77777777" w:rsidR="00702858" w:rsidRPr="00D614DA" w:rsidRDefault="00702858" w:rsidP="00702858">
            <w:pPr>
              <w:rPr>
                <w:rFonts w:ascii="Calibri" w:hAnsi="Calibri" w:cs="Calibri"/>
                <w:b/>
                <w:bCs/>
                <w:sz w:val="22"/>
                <w:szCs w:val="22"/>
              </w:rPr>
            </w:pPr>
            <w:r w:rsidRPr="00D614DA">
              <w:rPr>
                <w:rFonts w:ascii="Calibri" w:hAnsi="Calibri" w:cs="Calibri"/>
                <w:b/>
                <w:bCs/>
                <w:sz w:val="22"/>
                <w:szCs w:val="22"/>
              </w:rPr>
              <w:t>Other Duties</w:t>
            </w:r>
          </w:p>
          <w:p w14:paraId="54AFBC3E" w14:textId="77777777" w:rsidR="00702858" w:rsidRPr="007767CB" w:rsidRDefault="00702858" w:rsidP="00702858">
            <w:pPr>
              <w:numPr>
                <w:ilvl w:val="0"/>
                <w:numId w:val="21"/>
              </w:numPr>
              <w:rPr>
                <w:rFonts w:ascii="Calibri" w:hAnsi="Calibri" w:cs="Calibri"/>
                <w:sz w:val="22"/>
                <w:szCs w:val="22"/>
              </w:rPr>
            </w:pPr>
            <w:r w:rsidRPr="007767CB">
              <w:rPr>
                <w:rFonts w:ascii="Calibri" w:hAnsi="Calibri" w:cs="Calibri"/>
                <w:sz w:val="22"/>
                <w:szCs w:val="22"/>
              </w:rPr>
              <w:t>To act as a Deputy Designated Safeguarding Lead</w:t>
            </w:r>
          </w:p>
          <w:p w14:paraId="74D571B5" w14:textId="2CC513BA" w:rsidR="00702858" w:rsidRPr="007767CB" w:rsidRDefault="00702858" w:rsidP="00702858">
            <w:pPr>
              <w:numPr>
                <w:ilvl w:val="0"/>
                <w:numId w:val="21"/>
              </w:numPr>
              <w:rPr>
                <w:rFonts w:ascii="Calibri" w:hAnsi="Calibri" w:cs="Calibri"/>
                <w:sz w:val="22"/>
                <w:szCs w:val="22"/>
              </w:rPr>
            </w:pPr>
            <w:r w:rsidRPr="007767CB">
              <w:rPr>
                <w:rFonts w:ascii="Calibri" w:hAnsi="Calibri" w:cs="Calibri"/>
                <w:sz w:val="22"/>
                <w:szCs w:val="22"/>
              </w:rPr>
              <w:lastRenderedPageBreak/>
              <w:t>Participate in subject leadership and school rotas.</w:t>
            </w:r>
          </w:p>
          <w:p w14:paraId="3B782F21" w14:textId="77777777" w:rsidR="00702858" w:rsidRPr="007767CB" w:rsidRDefault="00702858" w:rsidP="00702858">
            <w:pPr>
              <w:numPr>
                <w:ilvl w:val="0"/>
                <w:numId w:val="21"/>
              </w:numPr>
              <w:rPr>
                <w:rFonts w:ascii="Calibri" w:hAnsi="Calibri" w:cs="Calibri"/>
                <w:sz w:val="22"/>
                <w:szCs w:val="22"/>
              </w:rPr>
            </w:pPr>
            <w:r w:rsidRPr="007767CB">
              <w:rPr>
                <w:rFonts w:ascii="Calibri" w:hAnsi="Calibri" w:cs="Calibri"/>
                <w:sz w:val="22"/>
                <w:szCs w:val="22"/>
              </w:rPr>
              <w:t>Support the Headteacher with any additional reasonable tasks required for the effective running of the school.</w:t>
            </w:r>
          </w:p>
          <w:p w14:paraId="0CB4E0EE" w14:textId="77777777" w:rsidR="00702858" w:rsidRPr="007767CB" w:rsidRDefault="00702858" w:rsidP="00702858">
            <w:pPr>
              <w:numPr>
                <w:ilvl w:val="0"/>
                <w:numId w:val="21"/>
              </w:numPr>
              <w:rPr>
                <w:rFonts w:ascii="Calibri" w:hAnsi="Calibri" w:cs="Calibri"/>
                <w:sz w:val="22"/>
                <w:szCs w:val="22"/>
              </w:rPr>
            </w:pPr>
            <w:r w:rsidRPr="007767CB">
              <w:rPr>
                <w:rFonts w:ascii="Calibri" w:hAnsi="Calibri" w:cs="Calibri"/>
                <w:sz w:val="22"/>
                <w:szCs w:val="22"/>
              </w:rPr>
              <w:t>Review and amend this job description in collaboration with the Headteacher annually.</w:t>
            </w:r>
          </w:p>
          <w:p w14:paraId="4C399A44" w14:textId="77777777" w:rsidR="00702858" w:rsidRPr="007767CB" w:rsidRDefault="00702858" w:rsidP="00702858">
            <w:pPr>
              <w:ind w:left="720"/>
              <w:rPr>
                <w:rFonts w:ascii="Calibri" w:hAnsi="Calibri" w:cs="Calibri"/>
                <w:sz w:val="22"/>
                <w:szCs w:val="22"/>
              </w:rPr>
            </w:pPr>
          </w:p>
          <w:p w14:paraId="37FD4B0F" w14:textId="77777777" w:rsidR="00D614DA" w:rsidRPr="007767CB" w:rsidRDefault="00D614DA" w:rsidP="00D614DA">
            <w:pPr>
              <w:rPr>
                <w:rFonts w:ascii="Calibri" w:hAnsi="Calibri" w:cs="Calibri"/>
                <w:b/>
                <w:bCs/>
                <w:sz w:val="22"/>
                <w:szCs w:val="22"/>
              </w:rPr>
            </w:pPr>
            <w:r w:rsidRPr="007767CB">
              <w:rPr>
                <w:rFonts w:ascii="Calibri" w:hAnsi="Calibri" w:cs="Calibri"/>
                <w:b/>
                <w:bCs/>
                <w:sz w:val="22"/>
                <w:szCs w:val="22"/>
              </w:rPr>
              <w:t>Safeguarding and Safer Recruitment</w:t>
            </w:r>
          </w:p>
          <w:p w14:paraId="0B353F91" w14:textId="77777777" w:rsidR="00D614DA" w:rsidRPr="007767CB" w:rsidRDefault="00D614DA" w:rsidP="00D614DA">
            <w:pPr>
              <w:rPr>
                <w:rFonts w:ascii="Calibri" w:hAnsi="Calibri" w:cs="Calibri"/>
                <w:sz w:val="22"/>
                <w:szCs w:val="22"/>
              </w:rPr>
            </w:pPr>
            <w:r w:rsidRPr="007767CB">
              <w:rPr>
                <w:rFonts w:ascii="Calibri" w:hAnsi="Calibri" w:cs="Calibri"/>
                <w:sz w:val="22"/>
                <w:szCs w:val="22"/>
              </w:rPr>
              <w:t xml:space="preserve">In line with </w:t>
            </w:r>
            <w:r w:rsidRPr="007767CB">
              <w:rPr>
                <w:rFonts w:ascii="Calibri" w:hAnsi="Calibri" w:cs="Calibri"/>
                <w:i/>
                <w:iCs/>
                <w:sz w:val="22"/>
                <w:szCs w:val="22"/>
              </w:rPr>
              <w:t>Keeping Children Safe in Education</w:t>
            </w:r>
            <w:r w:rsidRPr="007767CB">
              <w:rPr>
                <w:rFonts w:ascii="Calibri" w:hAnsi="Calibri" w:cs="Calibri"/>
                <w:sz w:val="22"/>
                <w:szCs w:val="22"/>
              </w:rPr>
              <w:t xml:space="preserve"> (KCSIE), the SENCo is responsible for:</w:t>
            </w:r>
          </w:p>
          <w:p w14:paraId="14D44B3C" w14:textId="77777777" w:rsidR="00D614DA" w:rsidRPr="007767CB" w:rsidRDefault="00D614DA" w:rsidP="00702858">
            <w:pPr>
              <w:numPr>
                <w:ilvl w:val="0"/>
                <w:numId w:val="21"/>
              </w:numPr>
              <w:rPr>
                <w:rFonts w:ascii="Calibri" w:hAnsi="Calibri" w:cs="Calibri"/>
                <w:sz w:val="22"/>
                <w:szCs w:val="22"/>
              </w:rPr>
            </w:pPr>
            <w:r w:rsidRPr="007767CB">
              <w:rPr>
                <w:rFonts w:ascii="Calibri" w:hAnsi="Calibri" w:cs="Calibri"/>
                <w:sz w:val="22"/>
                <w:szCs w:val="22"/>
              </w:rPr>
              <w:t>Acting as Deputy Designated Safeguarding Lead, supporting safeguarding practices across the Trust.</w:t>
            </w:r>
          </w:p>
          <w:p w14:paraId="2F57010F" w14:textId="77777777" w:rsidR="00D614DA" w:rsidRPr="00D614DA" w:rsidRDefault="00D614DA" w:rsidP="00702858">
            <w:pPr>
              <w:numPr>
                <w:ilvl w:val="0"/>
                <w:numId w:val="21"/>
              </w:numPr>
              <w:rPr>
                <w:rFonts w:ascii="Calibri" w:hAnsi="Calibri" w:cs="Calibri"/>
                <w:sz w:val="22"/>
                <w:szCs w:val="22"/>
              </w:rPr>
            </w:pPr>
            <w:r w:rsidRPr="007767CB">
              <w:rPr>
                <w:rFonts w:ascii="Calibri" w:hAnsi="Calibri" w:cs="Calibri"/>
                <w:sz w:val="22"/>
                <w:szCs w:val="22"/>
              </w:rPr>
              <w:t>Promoting a culture of vigilance and safety, ensuring</w:t>
            </w:r>
            <w:r w:rsidRPr="00D614DA">
              <w:rPr>
                <w:rFonts w:ascii="Calibri" w:hAnsi="Calibri" w:cs="Calibri"/>
                <w:sz w:val="22"/>
                <w:szCs w:val="22"/>
              </w:rPr>
              <w:t xml:space="preserve"> all policies and procedures are strictly adhered to, and participating in safer recruitment practices in accordance with KCSIE guidelines.</w:t>
            </w:r>
          </w:p>
          <w:p w14:paraId="37D06222" w14:textId="77777777" w:rsidR="00D614DA" w:rsidRDefault="00D614DA" w:rsidP="00702858">
            <w:pPr>
              <w:numPr>
                <w:ilvl w:val="0"/>
                <w:numId w:val="21"/>
              </w:numPr>
              <w:rPr>
                <w:rFonts w:ascii="Calibri" w:hAnsi="Calibri" w:cs="Calibri"/>
                <w:sz w:val="22"/>
                <w:szCs w:val="22"/>
              </w:rPr>
            </w:pPr>
            <w:r w:rsidRPr="00D614DA">
              <w:rPr>
                <w:rFonts w:ascii="Calibri" w:hAnsi="Calibri" w:cs="Calibri"/>
                <w:sz w:val="22"/>
                <w:szCs w:val="22"/>
              </w:rPr>
              <w:t>Leading by example, displaying the highest standards of integrity, professionalism, and confidentiality in all matters relating to safeguarding and pupil welfare.</w:t>
            </w:r>
          </w:p>
          <w:p w14:paraId="51482D10" w14:textId="77777777" w:rsidR="00A1065D" w:rsidRDefault="00A1065D" w:rsidP="00A1065D">
            <w:pPr>
              <w:rPr>
                <w:rFonts w:ascii="Calibri" w:hAnsi="Calibri" w:cs="Calibri"/>
                <w:sz w:val="22"/>
                <w:szCs w:val="22"/>
              </w:rPr>
            </w:pPr>
          </w:p>
          <w:p w14:paraId="209165A8" w14:textId="77777777" w:rsidR="00A1065D" w:rsidRPr="00A1065D" w:rsidRDefault="00A1065D" w:rsidP="00A1065D">
            <w:pPr>
              <w:rPr>
                <w:rFonts w:ascii="Calibri" w:hAnsi="Calibri" w:cs="Calibri"/>
                <w:sz w:val="22"/>
                <w:szCs w:val="22"/>
              </w:rPr>
            </w:pPr>
            <w:r w:rsidRPr="00A1065D">
              <w:rPr>
                <w:rFonts w:ascii="Calibri" w:hAnsi="Calibri" w:cs="Calibri"/>
                <w:sz w:val="22"/>
                <w:szCs w:val="22"/>
              </w:rPr>
              <w:t>The Learning Community Trust is committed to safeguarding and promoting the welfare of children and young people. All post holders are subject to an enhanced DBS check (including a check on the children’s barred list) and an online search for the successful applicant. References will be checked following the Learning Community Trust recruitment and selection process.   </w:t>
            </w:r>
          </w:p>
          <w:p w14:paraId="04F59D33" w14:textId="77777777" w:rsidR="00A1065D" w:rsidRPr="00A1065D" w:rsidRDefault="00A1065D" w:rsidP="00A1065D">
            <w:pPr>
              <w:rPr>
                <w:rFonts w:ascii="Calibri" w:hAnsi="Calibri" w:cs="Calibri"/>
                <w:sz w:val="22"/>
                <w:szCs w:val="22"/>
              </w:rPr>
            </w:pPr>
            <w:r w:rsidRPr="00A1065D">
              <w:rPr>
                <w:rFonts w:ascii="Calibri" w:hAnsi="Calibri" w:cs="Calibri"/>
                <w:sz w:val="22"/>
                <w:szCs w:val="22"/>
              </w:rPr>
              <w:t> </w:t>
            </w:r>
          </w:p>
          <w:p w14:paraId="5D9C65B9" w14:textId="77777777" w:rsidR="00A1065D" w:rsidRPr="00A1065D" w:rsidRDefault="00A1065D" w:rsidP="00A1065D">
            <w:pPr>
              <w:rPr>
                <w:rFonts w:ascii="Calibri" w:hAnsi="Calibri" w:cs="Calibri"/>
                <w:sz w:val="22"/>
                <w:szCs w:val="22"/>
              </w:rPr>
            </w:pPr>
            <w:r w:rsidRPr="00A1065D">
              <w:rPr>
                <w:rFonts w:ascii="Calibri" w:hAnsi="Calibri" w:cs="Calibri"/>
                <w:sz w:val="22"/>
                <w:szCs w:val="22"/>
              </w:rPr>
              <w:t>In line with the Statutory Guidance Keeping Children Safe in Education an online check will be undertaken for all shortlisted candidates prior to the interview. </w:t>
            </w:r>
          </w:p>
          <w:p w14:paraId="53F74CE3" w14:textId="77777777" w:rsidR="00A1065D" w:rsidRPr="00A1065D" w:rsidRDefault="00A1065D" w:rsidP="00A1065D">
            <w:pPr>
              <w:rPr>
                <w:rFonts w:ascii="Calibri" w:hAnsi="Calibri" w:cs="Calibri"/>
                <w:sz w:val="22"/>
                <w:szCs w:val="22"/>
              </w:rPr>
            </w:pPr>
            <w:r w:rsidRPr="00A1065D">
              <w:rPr>
                <w:rFonts w:ascii="Calibri" w:hAnsi="Calibri" w:cs="Calibri"/>
                <w:sz w:val="22"/>
                <w:szCs w:val="22"/>
              </w:rPr>
              <w:t>  </w:t>
            </w:r>
          </w:p>
          <w:p w14:paraId="514D82C5" w14:textId="77777777" w:rsidR="00A1065D" w:rsidRPr="00A1065D" w:rsidRDefault="00A1065D" w:rsidP="00A1065D">
            <w:pPr>
              <w:rPr>
                <w:rFonts w:ascii="Calibri" w:hAnsi="Calibri" w:cs="Calibri"/>
                <w:sz w:val="22"/>
                <w:szCs w:val="22"/>
              </w:rPr>
            </w:pPr>
            <w:r w:rsidRPr="00A1065D">
              <w:rPr>
                <w:rFonts w:ascii="Calibri" w:hAnsi="Calibri" w:cs="Calibri"/>
                <w:sz w:val="22"/>
                <w:szCs w:val="22"/>
              </w:rPr>
              <w:t>We are committed to equality and diversity and follow the Safer Recruitment practices as set out in the Statutory Guidance - Keeping Children Safe in Education.    </w:t>
            </w:r>
          </w:p>
          <w:p w14:paraId="259EA565" w14:textId="77777777" w:rsidR="00A1065D" w:rsidRPr="00A1065D" w:rsidRDefault="00A1065D" w:rsidP="00A1065D">
            <w:pPr>
              <w:rPr>
                <w:rFonts w:ascii="Calibri" w:hAnsi="Calibri" w:cs="Calibri"/>
                <w:sz w:val="22"/>
                <w:szCs w:val="22"/>
              </w:rPr>
            </w:pPr>
            <w:r w:rsidRPr="00A1065D">
              <w:rPr>
                <w:rFonts w:ascii="Calibri" w:hAnsi="Calibri" w:cs="Calibri"/>
                <w:sz w:val="22"/>
                <w:szCs w:val="22"/>
              </w:rPr>
              <w:t>   </w:t>
            </w:r>
          </w:p>
          <w:p w14:paraId="6F4F14C1" w14:textId="5E2F2C4D" w:rsidR="00664E91" w:rsidRPr="009600DF" w:rsidRDefault="00A1065D" w:rsidP="00664E91">
            <w:pPr>
              <w:rPr>
                <w:rFonts w:ascii="Calibri" w:hAnsi="Calibri" w:cs="Calibri"/>
                <w:sz w:val="22"/>
                <w:szCs w:val="22"/>
              </w:rPr>
            </w:pPr>
            <w:r w:rsidRPr="00A1065D">
              <w:rPr>
                <w:rFonts w:ascii="Calibri" w:hAnsi="Calibri" w:cs="Calibri"/>
                <w:sz w:val="22"/>
                <w:szCs w:val="22"/>
              </w:rPr>
              <w:t>For more information regarding our school’s commitment to safeguarding, please see our Child Protection &amp; Safeguarding Policy. </w:t>
            </w:r>
          </w:p>
        </w:tc>
      </w:tr>
      <w:tr w:rsidR="004B198E" w:rsidRPr="0047051C" w14:paraId="687CA72F" w14:textId="77777777" w:rsidTr="40CD55FB">
        <w:tc>
          <w:tcPr>
            <w:tcW w:w="9356" w:type="dxa"/>
            <w:shd w:val="clear" w:color="auto" w:fill="auto"/>
          </w:tcPr>
          <w:p w14:paraId="656D02CA" w14:textId="4FBCFDEB" w:rsidR="004B198E" w:rsidRPr="007C7E14" w:rsidRDefault="007C7E14">
            <w:pPr>
              <w:rPr>
                <w:rFonts w:ascii="Calibri" w:hAnsi="Calibri" w:cs="Calibri"/>
                <w:b/>
                <w:bCs/>
                <w:sz w:val="22"/>
                <w:szCs w:val="22"/>
              </w:rPr>
            </w:pPr>
            <w:r w:rsidRPr="007C7E14">
              <w:rPr>
                <w:rFonts w:ascii="Calibri" w:hAnsi="Calibri" w:cs="Calibri"/>
                <w:b/>
                <w:bCs/>
                <w:sz w:val="22"/>
                <w:szCs w:val="22"/>
              </w:rPr>
              <w:lastRenderedPageBreak/>
              <w:t>Review arrangements:</w:t>
            </w:r>
          </w:p>
          <w:p w14:paraId="2210E523" w14:textId="77777777" w:rsidR="009B2C26" w:rsidRPr="0047051C" w:rsidRDefault="009B2C26">
            <w:pPr>
              <w:rPr>
                <w:rFonts w:ascii="Calibri" w:hAnsi="Calibri" w:cs="Calibri"/>
                <w:sz w:val="22"/>
                <w:szCs w:val="22"/>
                <w:u w:val="single"/>
              </w:rPr>
            </w:pPr>
          </w:p>
          <w:p w14:paraId="7D333CD0" w14:textId="77777777" w:rsidR="00F236F9" w:rsidRPr="0047051C" w:rsidRDefault="00F236F9" w:rsidP="00F236F9">
            <w:pPr>
              <w:autoSpaceDE w:val="0"/>
              <w:autoSpaceDN w:val="0"/>
              <w:adjustRightInd w:val="0"/>
              <w:jc w:val="both"/>
              <w:rPr>
                <w:rFonts w:ascii="Calibri" w:hAnsi="Calibri" w:cs="Calibri"/>
                <w:sz w:val="22"/>
                <w:szCs w:val="22"/>
              </w:rPr>
            </w:pPr>
            <w:r w:rsidRPr="0047051C">
              <w:rPr>
                <w:rFonts w:ascii="Calibri" w:hAnsi="Calibri" w:cs="Calibri"/>
                <w:sz w:val="22"/>
                <w:szCs w:val="22"/>
              </w:rPr>
              <w:t>The role is subject to the current conditions of employment for class teachers contained in the School Teachers' Pay and Conditions Document, the 1998 School Standards and Framework Act, the required standards for Qualified Teacher Status and other current legislation.</w:t>
            </w:r>
          </w:p>
          <w:p w14:paraId="31B0F43F" w14:textId="77777777" w:rsidR="00F236F9" w:rsidRPr="0047051C" w:rsidRDefault="00F236F9" w:rsidP="00F236F9">
            <w:pPr>
              <w:autoSpaceDE w:val="0"/>
              <w:autoSpaceDN w:val="0"/>
              <w:adjustRightInd w:val="0"/>
              <w:jc w:val="both"/>
              <w:rPr>
                <w:rFonts w:ascii="Calibri" w:hAnsi="Calibri" w:cs="Calibri"/>
                <w:sz w:val="22"/>
                <w:szCs w:val="22"/>
              </w:rPr>
            </w:pPr>
          </w:p>
          <w:p w14:paraId="5BBC790C" w14:textId="5D3405BB" w:rsidR="004B198E" w:rsidRPr="0047051C" w:rsidRDefault="007C7E14" w:rsidP="007C7E14">
            <w:pPr>
              <w:autoSpaceDE w:val="0"/>
              <w:autoSpaceDN w:val="0"/>
              <w:adjustRightInd w:val="0"/>
              <w:jc w:val="both"/>
              <w:rPr>
                <w:rFonts w:ascii="Calibri" w:hAnsi="Calibri" w:cs="Calibri"/>
                <w:sz w:val="22"/>
                <w:szCs w:val="22"/>
              </w:rPr>
            </w:pPr>
            <w:r w:rsidRPr="00D614DA">
              <w:rPr>
                <w:rFonts w:ascii="Calibri" w:hAnsi="Calibri" w:cs="Calibri"/>
                <w:sz w:val="22"/>
                <w:szCs w:val="22"/>
              </w:rPr>
              <w:t>This job description is subject to review and may be amended following discussions between the post-holder and the Headteacher. It is reviewed annually to ensure alignment with school and Trust priorities.</w:t>
            </w:r>
          </w:p>
        </w:tc>
      </w:tr>
    </w:tbl>
    <w:p w14:paraId="1126B083" w14:textId="77777777" w:rsidR="001C5E87" w:rsidRPr="0047051C" w:rsidRDefault="001C5E87">
      <w:pPr>
        <w:rPr>
          <w:rFonts w:ascii="Calibri" w:hAnsi="Calibri" w:cs="Calibri"/>
        </w:rPr>
      </w:pPr>
    </w:p>
    <w:p w14:paraId="144E3D6D" w14:textId="77777777" w:rsidR="0022705F" w:rsidRPr="0047051C" w:rsidRDefault="0022705F">
      <w:pPr>
        <w:rPr>
          <w:rFonts w:ascii="Calibri" w:hAnsi="Calibri" w:cs="Calibri"/>
        </w:rPr>
      </w:pPr>
      <w:r w:rsidRPr="0047051C">
        <w:rPr>
          <w:rFonts w:ascii="Calibri" w:hAnsi="Calibri" w:cs="Calibri"/>
        </w:rPr>
        <w:t>Signed…………………………………………………(post holder)</w:t>
      </w:r>
    </w:p>
    <w:p w14:paraId="18973C0B" w14:textId="77777777" w:rsidR="0022705F" w:rsidRPr="0047051C" w:rsidRDefault="0022705F">
      <w:pPr>
        <w:rPr>
          <w:rFonts w:ascii="Calibri" w:hAnsi="Calibri" w:cs="Calibri"/>
        </w:rPr>
      </w:pPr>
    </w:p>
    <w:p w14:paraId="7CE7235F" w14:textId="77777777" w:rsidR="0022705F" w:rsidRPr="0047051C" w:rsidRDefault="0022705F">
      <w:pPr>
        <w:rPr>
          <w:rFonts w:ascii="Calibri" w:hAnsi="Calibri" w:cs="Calibri"/>
        </w:rPr>
      </w:pPr>
      <w:r w:rsidRPr="0047051C">
        <w:rPr>
          <w:rFonts w:ascii="Calibri" w:hAnsi="Calibri" w:cs="Calibri"/>
        </w:rPr>
        <w:t>Signed………</w:t>
      </w:r>
      <w:r w:rsidR="004A3C9F" w:rsidRPr="0047051C">
        <w:rPr>
          <w:rFonts w:ascii="Calibri" w:hAnsi="Calibri" w:cs="Calibri"/>
        </w:rPr>
        <w:t>…………………………………………..</w:t>
      </w:r>
      <w:r w:rsidR="005F5942" w:rsidRPr="0047051C">
        <w:rPr>
          <w:rFonts w:ascii="Calibri" w:hAnsi="Calibri" w:cs="Calibri"/>
        </w:rPr>
        <w:t>Headteacher</w:t>
      </w:r>
    </w:p>
    <w:p w14:paraId="4A44E840" w14:textId="77777777" w:rsidR="0022705F" w:rsidRPr="0047051C" w:rsidRDefault="0022705F">
      <w:pPr>
        <w:rPr>
          <w:rFonts w:ascii="Calibri" w:hAnsi="Calibri" w:cs="Calibri"/>
        </w:rPr>
      </w:pPr>
    </w:p>
    <w:p w14:paraId="508EB917" w14:textId="77777777" w:rsidR="0022705F" w:rsidRPr="0047051C" w:rsidRDefault="0022705F">
      <w:pPr>
        <w:rPr>
          <w:rFonts w:ascii="Calibri" w:hAnsi="Calibri" w:cs="Calibri"/>
        </w:rPr>
      </w:pPr>
      <w:r w:rsidRPr="0047051C">
        <w:rPr>
          <w:rFonts w:ascii="Calibri" w:hAnsi="Calibri" w:cs="Calibri"/>
        </w:rPr>
        <w:t>Date………………………………………..</w:t>
      </w:r>
    </w:p>
    <w:p w14:paraId="0E5F7908" w14:textId="77777777" w:rsidR="0022705F" w:rsidRPr="0047051C" w:rsidRDefault="0022705F">
      <w:pPr>
        <w:rPr>
          <w:rFonts w:ascii="Calibri" w:hAnsi="Calibri" w:cs="Calibri"/>
        </w:rPr>
      </w:pPr>
    </w:p>
    <w:p w14:paraId="7FB2DAEE" w14:textId="77777777" w:rsidR="0022705F" w:rsidRPr="0047051C" w:rsidRDefault="0022705F">
      <w:pPr>
        <w:rPr>
          <w:rFonts w:ascii="Calibri" w:hAnsi="Calibri" w:cs="Calibri"/>
          <w:color w:val="FF0000"/>
          <w:sz w:val="16"/>
          <w:szCs w:val="16"/>
        </w:rPr>
      </w:pPr>
      <w:r w:rsidRPr="0047051C">
        <w:rPr>
          <w:rFonts w:ascii="Calibri" w:hAnsi="Calibri" w:cs="Calibri"/>
          <w:sz w:val="16"/>
          <w:szCs w:val="16"/>
        </w:rPr>
        <w:t>A</w:t>
      </w:r>
      <w:r w:rsidR="004A3C9F" w:rsidRPr="0047051C">
        <w:rPr>
          <w:rFonts w:ascii="Calibri" w:hAnsi="Calibri" w:cs="Calibri"/>
          <w:sz w:val="16"/>
          <w:szCs w:val="16"/>
        </w:rPr>
        <w:t>n electronic</w:t>
      </w:r>
      <w:r w:rsidRPr="0047051C">
        <w:rPr>
          <w:rFonts w:ascii="Calibri" w:hAnsi="Calibri" w:cs="Calibri"/>
          <w:sz w:val="16"/>
          <w:szCs w:val="16"/>
        </w:rPr>
        <w:t xml:space="preserve"> copy of this document will be kept with your personnel records</w:t>
      </w:r>
      <w:r w:rsidR="004A3C9F" w:rsidRPr="0047051C">
        <w:rPr>
          <w:rFonts w:ascii="Calibri" w:hAnsi="Calibri" w:cs="Calibri"/>
          <w:sz w:val="16"/>
          <w:szCs w:val="16"/>
        </w:rPr>
        <w:t>.</w:t>
      </w:r>
    </w:p>
    <w:sectPr w:rsidR="0022705F" w:rsidRPr="0047051C" w:rsidSect="009600DF">
      <w:footerReference w:type="even" r:id="rId14"/>
      <w:footerReference w:type="default" r:id="rId15"/>
      <w:pgSz w:w="11906" w:h="16838"/>
      <w:pgMar w:top="1134" w:right="1588"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670C0" w14:textId="77777777" w:rsidR="00142C0A" w:rsidRDefault="00142C0A">
      <w:r>
        <w:separator/>
      </w:r>
    </w:p>
  </w:endnote>
  <w:endnote w:type="continuationSeparator" w:id="0">
    <w:p w14:paraId="359646D3" w14:textId="77777777" w:rsidR="00142C0A" w:rsidRDefault="00142C0A">
      <w:r>
        <w:continuationSeparator/>
      </w:r>
    </w:p>
  </w:endnote>
  <w:endnote w:type="continuationNotice" w:id="1">
    <w:p w14:paraId="507ABBB3" w14:textId="77777777" w:rsidR="00142C0A" w:rsidRDefault="00142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9D98" w14:textId="77777777" w:rsidR="006F5F95" w:rsidRDefault="006F5F95" w:rsidP="00942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A9573" w14:textId="77777777" w:rsidR="006F5F95" w:rsidRDefault="006F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65CB" w14:textId="77777777" w:rsidR="006F5F95" w:rsidRDefault="006F5F95" w:rsidP="00942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4240">
      <w:rPr>
        <w:rStyle w:val="PageNumber"/>
        <w:noProof/>
      </w:rPr>
      <w:t>2</w:t>
    </w:r>
    <w:r>
      <w:rPr>
        <w:rStyle w:val="PageNumber"/>
      </w:rPr>
      <w:fldChar w:fldCharType="end"/>
    </w:r>
  </w:p>
  <w:p w14:paraId="1C83FE01" w14:textId="77777777" w:rsidR="006F5F95" w:rsidRDefault="006F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0C83" w14:textId="77777777" w:rsidR="00142C0A" w:rsidRDefault="00142C0A">
      <w:r>
        <w:separator/>
      </w:r>
    </w:p>
  </w:footnote>
  <w:footnote w:type="continuationSeparator" w:id="0">
    <w:p w14:paraId="796370E8" w14:textId="77777777" w:rsidR="00142C0A" w:rsidRDefault="00142C0A">
      <w:r>
        <w:continuationSeparator/>
      </w:r>
    </w:p>
  </w:footnote>
  <w:footnote w:type="continuationNotice" w:id="1">
    <w:p w14:paraId="5A8B5F62" w14:textId="77777777" w:rsidR="00142C0A" w:rsidRDefault="00142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94645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85pt;height:332.45pt" o:bullet="t">
        <v:imagedata r:id="rId1" o:title="TK_LOGO_POINTER_RGB_bullet_blue"/>
      </v:shape>
    </w:pict>
  </w:numPicBullet>
  <w:abstractNum w:abstractNumId="0" w15:restartNumberingAfterBreak="0">
    <w:nsid w:val="0E405430"/>
    <w:multiLevelType w:val="hybridMultilevel"/>
    <w:tmpl w:val="01F6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41A9B"/>
    <w:multiLevelType w:val="hybridMultilevel"/>
    <w:tmpl w:val="B4B624B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5E350BD"/>
    <w:multiLevelType w:val="multilevel"/>
    <w:tmpl w:val="4AA8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E6477"/>
    <w:multiLevelType w:val="hybridMultilevel"/>
    <w:tmpl w:val="6D1676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14788"/>
    <w:multiLevelType w:val="multilevel"/>
    <w:tmpl w:val="DD86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D3F3A"/>
    <w:multiLevelType w:val="hybridMultilevel"/>
    <w:tmpl w:val="24180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22EC6"/>
    <w:multiLevelType w:val="hybridMultilevel"/>
    <w:tmpl w:val="1930A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4328E"/>
    <w:multiLevelType w:val="hybridMultilevel"/>
    <w:tmpl w:val="75C6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33B78"/>
    <w:multiLevelType w:val="hybridMultilevel"/>
    <w:tmpl w:val="7A90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7226E"/>
    <w:multiLevelType w:val="multilevel"/>
    <w:tmpl w:val="3FC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E51A7"/>
    <w:multiLevelType w:val="hybridMultilevel"/>
    <w:tmpl w:val="418AC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97EA8"/>
    <w:multiLevelType w:val="hybridMultilevel"/>
    <w:tmpl w:val="8D021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02403A"/>
    <w:multiLevelType w:val="singleLevel"/>
    <w:tmpl w:val="70389F28"/>
    <w:lvl w:ilvl="0">
      <w:start w:val="1"/>
      <w:numFmt w:val="lowerLetter"/>
      <w:lvlText w:val="%1)"/>
      <w:legacy w:legacy="1" w:legacySpace="120" w:legacyIndent="360"/>
      <w:lvlJc w:val="left"/>
      <w:pPr>
        <w:ind w:left="720" w:hanging="360"/>
      </w:pPr>
    </w:lvl>
  </w:abstractNum>
  <w:abstractNum w:abstractNumId="13" w15:restartNumberingAfterBreak="0">
    <w:nsid w:val="4BAF391E"/>
    <w:multiLevelType w:val="hybridMultilevel"/>
    <w:tmpl w:val="DD52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52E19"/>
    <w:multiLevelType w:val="hybridMultilevel"/>
    <w:tmpl w:val="52BE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00E6A"/>
    <w:multiLevelType w:val="multilevel"/>
    <w:tmpl w:val="71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B68D0"/>
    <w:multiLevelType w:val="multilevel"/>
    <w:tmpl w:val="922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06D8F"/>
    <w:multiLevelType w:val="multilevel"/>
    <w:tmpl w:val="9E2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21147"/>
    <w:multiLevelType w:val="hybridMultilevel"/>
    <w:tmpl w:val="07C2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56099"/>
    <w:multiLevelType w:val="hybridMultilevel"/>
    <w:tmpl w:val="AD08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D116A"/>
    <w:multiLevelType w:val="multilevel"/>
    <w:tmpl w:val="619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1502A"/>
    <w:multiLevelType w:val="hybridMultilevel"/>
    <w:tmpl w:val="2C90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C814066"/>
    <w:multiLevelType w:val="hybridMultilevel"/>
    <w:tmpl w:val="A562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3799C"/>
    <w:multiLevelType w:val="hybridMultilevel"/>
    <w:tmpl w:val="236C5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0736018">
    <w:abstractNumId w:val="12"/>
  </w:num>
  <w:num w:numId="2" w16cid:durableId="484786389">
    <w:abstractNumId w:val="5"/>
  </w:num>
  <w:num w:numId="3" w16cid:durableId="2039507645">
    <w:abstractNumId w:val="6"/>
  </w:num>
  <w:num w:numId="4" w16cid:durableId="800004758">
    <w:abstractNumId w:val="10"/>
  </w:num>
  <w:num w:numId="5" w16cid:durableId="573663194">
    <w:abstractNumId w:val="3"/>
  </w:num>
  <w:num w:numId="6" w16cid:durableId="1732269571">
    <w:abstractNumId w:val="24"/>
  </w:num>
  <w:num w:numId="7" w16cid:durableId="1712461787">
    <w:abstractNumId w:val="0"/>
  </w:num>
  <w:num w:numId="8" w16cid:durableId="1841384183">
    <w:abstractNumId w:val="14"/>
  </w:num>
  <w:num w:numId="9" w16cid:durableId="877282199">
    <w:abstractNumId w:val="1"/>
  </w:num>
  <w:num w:numId="10" w16cid:durableId="1015041158">
    <w:abstractNumId w:val="21"/>
  </w:num>
  <w:num w:numId="11" w16cid:durableId="1908497134">
    <w:abstractNumId w:val="8"/>
  </w:num>
  <w:num w:numId="12" w16cid:durableId="881140128">
    <w:abstractNumId w:val="23"/>
  </w:num>
  <w:num w:numId="13" w16cid:durableId="1055817634">
    <w:abstractNumId w:val="11"/>
  </w:num>
  <w:num w:numId="14" w16cid:durableId="1233782165">
    <w:abstractNumId w:val="18"/>
  </w:num>
  <w:num w:numId="15" w16cid:durableId="1499536468">
    <w:abstractNumId w:val="13"/>
  </w:num>
  <w:num w:numId="16" w16cid:durableId="2062437330">
    <w:abstractNumId w:val="7"/>
  </w:num>
  <w:num w:numId="17" w16cid:durableId="1914003373">
    <w:abstractNumId w:val="22"/>
  </w:num>
  <w:num w:numId="18" w16cid:durableId="1013339107">
    <w:abstractNumId w:val="19"/>
  </w:num>
  <w:num w:numId="19" w16cid:durableId="1264217813">
    <w:abstractNumId w:val="16"/>
  </w:num>
  <w:num w:numId="20" w16cid:durableId="292828622">
    <w:abstractNumId w:val="9"/>
  </w:num>
  <w:num w:numId="21" w16cid:durableId="1387218233">
    <w:abstractNumId w:val="17"/>
  </w:num>
  <w:num w:numId="22" w16cid:durableId="1285967152">
    <w:abstractNumId w:val="15"/>
  </w:num>
  <w:num w:numId="23" w16cid:durableId="313530750">
    <w:abstractNumId w:val="20"/>
  </w:num>
  <w:num w:numId="24" w16cid:durableId="594290240">
    <w:abstractNumId w:val="4"/>
  </w:num>
  <w:num w:numId="25" w16cid:durableId="116990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45"/>
    <w:rsid w:val="00001E7B"/>
    <w:rsid w:val="00010029"/>
    <w:rsid w:val="00025FD4"/>
    <w:rsid w:val="000352C2"/>
    <w:rsid w:val="00036086"/>
    <w:rsid w:val="00052ABE"/>
    <w:rsid w:val="00060041"/>
    <w:rsid w:val="000630CA"/>
    <w:rsid w:val="000710EE"/>
    <w:rsid w:val="000A0522"/>
    <w:rsid w:val="000C07A2"/>
    <w:rsid w:val="000D3783"/>
    <w:rsid w:val="000F70D3"/>
    <w:rsid w:val="001063DC"/>
    <w:rsid w:val="00113681"/>
    <w:rsid w:val="0013051E"/>
    <w:rsid w:val="00142C0A"/>
    <w:rsid w:val="00155545"/>
    <w:rsid w:val="001567A6"/>
    <w:rsid w:val="001625AE"/>
    <w:rsid w:val="0018229A"/>
    <w:rsid w:val="001C5E87"/>
    <w:rsid w:val="001D3068"/>
    <w:rsid w:val="001D4240"/>
    <w:rsid w:val="002018FE"/>
    <w:rsid w:val="00207698"/>
    <w:rsid w:val="0022705F"/>
    <w:rsid w:val="00251808"/>
    <w:rsid w:val="002542BD"/>
    <w:rsid w:val="00261FE9"/>
    <w:rsid w:val="00275E10"/>
    <w:rsid w:val="00284039"/>
    <w:rsid w:val="0029171E"/>
    <w:rsid w:val="00293229"/>
    <w:rsid w:val="002C5D8A"/>
    <w:rsid w:val="002C606F"/>
    <w:rsid w:val="002E3FCD"/>
    <w:rsid w:val="002E7B14"/>
    <w:rsid w:val="002F691C"/>
    <w:rsid w:val="00312295"/>
    <w:rsid w:val="00313571"/>
    <w:rsid w:val="0031560F"/>
    <w:rsid w:val="0031716F"/>
    <w:rsid w:val="00342B24"/>
    <w:rsid w:val="00363CA8"/>
    <w:rsid w:val="00366095"/>
    <w:rsid w:val="0037104B"/>
    <w:rsid w:val="00376D58"/>
    <w:rsid w:val="003861AD"/>
    <w:rsid w:val="00390677"/>
    <w:rsid w:val="003A045E"/>
    <w:rsid w:val="003A3B8C"/>
    <w:rsid w:val="003A6D49"/>
    <w:rsid w:val="003A7D3F"/>
    <w:rsid w:val="003B025B"/>
    <w:rsid w:val="003B44CB"/>
    <w:rsid w:val="003D572C"/>
    <w:rsid w:val="003E32A3"/>
    <w:rsid w:val="004146FC"/>
    <w:rsid w:val="004228E1"/>
    <w:rsid w:val="00461DD0"/>
    <w:rsid w:val="0047051C"/>
    <w:rsid w:val="00480E2A"/>
    <w:rsid w:val="004877A1"/>
    <w:rsid w:val="004923D8"/>
    <w:rsid w:val="004A3C9F"/>
    <w:rsid w:val="004B198E"/>
    <w:rsid w:val="004C4C29"/>
    <w:rsid w:val="004C76A7"/>
    <w:rsid w:val="00531344"/>
    <w:rsid w:val="0057184E"/>
    <w:rsid w:val="00571941"/>
    <w:rsid w:val="0057450F"/>
    <w:rsid w:val="005A3673"/>
    <w:rsid w:val="005A590C"/>
    <w:rsid w:val="005D52D3"/>
    <w:rsid w:val="005E3408"/>
    <w:rsid w:val="005F5942"/>
    <w:rsid w:val="005F61D3"/>
    <w:rsid w:val="0061337D"/>
    <w:rsid w:val="00614D67"/>
    <w:rsid w:val="00615018"/>
    <w:rsid w:val="00634E0B"/>
    <w:rsid w:val="00664E91"/>
    <w:rsid w:val="00666873"/>
    <w:rsid w:val="00686AC0"/>
    <w:rsid w:val="00693B29"/>
    <w:rsid w:val="0069628D"/>
    <w:rsid w:val="006C2621"/>
    <w:rsid w:val="006D2A30"/>
    <w:rsid w:val="006F5F95"/>
    <w:rsid w:val="00702858"/>
    <w:rsid w:val="007038C5"/>
    <w:rsid w:val="007075EE"/>
    <w:rsid w:val="007527E6"/>
    <w:rsid w:val="007726F2"/>
    <w:rsid w:val="00772BB2"/>
    <w:rsid w:val="00774296"/>
    <w:rsid w:val="007767CB"/>
    <w:rsid w:val="0079430E"/>
    <w:rsid w:val="007A035F"/>
    <w:rsid w:val="007A4511"/>
    <w:rsid w:val="007A51B0"/>
    <w:rsid w:val="007C1965"/>
    <w:rsid w:val="007C7E14"/>
    <w:rsid w:val="007E0448"/>
    <w:rsid w:val="007E20A9"/>
    <w:rsid w:val="008023AE"/>
    <w:rsid w:val="0081242B"/>
    <w:rsid w:val="0081761A"/>
    <w:rsid w:val="00821455"/>
    <w:rsid w:val="008264CE"/>
    <w:rsid w:val="0082667F"/>
    <w:rsid w:val="00837DA7"/>
    <w:rsid w:val="00865A6A"/>
    <w:rsid w:val="008717C0"/>
    <w:rsid w:val="008816E5"/>
    <w:rsid w:val="00885D12"/>
    <w:rsid w:val="00890DC2"/>
    <w:rsid w:val="00891601"/>
    <w:rsid w:val="008A3F18"/>
    <w:rsid w:val="008B6A78"/>
    <w:rsid w:val="009128C0"/>
    <w:rsid w:val="00916C53"/>
    <w:rsid w:val="00921781"/>
    <w:rsid w:val="0093453C"/>
    <w:rsid w:val="00934922"/>
    <w:rsid w:val="009415E6"/>
    <w:rsid w:val="00942D43"/>
    <w:rsid w:val="00944EEC"/>
    <w:rsid w:val="00954FD6"/>
    <w:rsid w:val="009600DF"/>
    <w:rsid w:val="0096282D"/>
    <w:rsid w:val="00965040"/>
    <w:rsid w:val="00977909"/>
    <w:rsid w:val="00982D61"/>
    <w:rsid w:val="009A5B95"/>
    <w:rsid w:val="009B2C26"/>
    <w:rsid w:val="009E1A18"/>
    <w:rsid w:val="00A05BA6"/>
    <w:rsid w:val="00A1065D"/>
    <w:rsid w:val="00A16A33"/>
    <w:rsid w:val="00A1788C"/>
    <w:rsid w:val="00A236F6"/>
    <w:rsid w:val="00A35001"/>
    <w:rsid w:val="00A618CB"/>
    <w:rsid w:val="00A61EB4"/>
    <w:rsid w:val="00A75F1E"/>
    <w:rsid w:val="00A76B80"/>
    <w:rsid w:val="00A76FBD"/>
    <w:rsid w:val="00A8177F"/>
    <w:rsid w:val="00A84501"/>
    <w:rsid w:val="00A94381"/>
    <w:rsid w:val="00A963EC"/>
    <w:rsid w:val="00AA0777"/>
    <w:rsid w:val="00AA3251"/>
    <w:rsid w:val="00AE0AAD"/>
    <w:rsid w:val="00AE5EBF"/>
    <w:rsid w:val="00B04701"/>
    <w:rsid w:val="00B425C9"/>
    <w:rsid w:val="00B519C7"/>
    <w:rsid w:val="00B62239"/>
    <w:rsid w:val="00B63999"/>
    <w:rsid w:val="00B655E0"/>
    <w:rsid w:val="00B8778F"/>
    <w:rsid w:val="00B91349"/>
    <w:rsid w:val="00B93AAD"/>
    <w:rsid w:val="00BE1E48"/>
    <w:rsid w:val="00BE2EDB"/>
    <w:rsid w:val="00BE326F"/>
    <w:rsid w:val="00C02B54"/>
    <w:rsid w:val="00C570FF"/>
    <w:rsid w:val="00C82BBB"/>
    <w:rsid w:val="00D008DD"/>
    <w:rsid w:val="00D07A2F"/>
    <w:rsid w:val="00D138C3"/>
    <w:rsid w:val="00D47AD6"/>
    <w:rsid w:val="00D47FBC"/>
    <w:rsid w:val="00D614DA"/>
    <w:rsid w:val="00D67334"/>
    <w:rsid w:val="00D70858"/>
    <w:rsid w:val="00D76E3E"/>
    <w:rsid w:val="00D91F92"/>
    <w:rsid w:val="00DC21CD"/>
    <w:rsid w:val="00DD1557"/>
    <w:rsid w:val="00DF55C5"/>
    <w:rsid w:val="00E12EFA"/>
    <w:rsid w:val="00E148E6"/>
    <w:rsid w:val="00E220B7"/>
    <w:rsid w:val="00E427FF"/>
    <w:rsid w:val="00E62C5E"/>
    <w:rsid w:val="00E70B72"/>
    <w:rsid w:val="00E92E14"/>
    <w:rsid w:val="00E94241"/>
    <w:rsid w:val="00EC7FAA"/>
    <w:rsid w:val="00ED0158"/>
    <w:rsid w:val="00ED5790"/>
    <w:rsid w:val="00EE318E"/>
    <w:rsid w:val="00F22AE4"/>
    <w:rsid w:val="00F236F9"/>
    <w:rsid w:val="00F3123B"/>
    <w:rsid w:val="00F315B6"/>
    <w:rsid w:val="00F339DE"/>
    <w:rsid w:val="00F416B1"/>
    <w:rsid w:val="00F4401B"/>
    <w:rsid w:val="00F907DC"/>
    <w:rsid w:val="00FB1CD2"/>
    <w:rsid w:val="00FF1AFC"/>
    <w:rsid w:val="3EB7208E"/>
    <w:rsid w:val="40CD55FB"/>
    <w:rsid w:val="4F7C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95EF458"/>
  <w15:chartTrackingRefBased/>
  <w15:docId w15:val="{973CB089-2183-486E-926A-6A989D20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7184E"/>
    <w:pPr>
      <w:keepNext/>
      <w:overflowPunct w:val="0"/>
      <w:autoSpaceDE w:val="0"/>
      <w:autoSpaceDN w:val="0"/>
      <w:adjustRightInd w:val="0"/>
      <w:textAlignment w:val="baseline"/>
      <w:outlineLvl w:val="0"/>
    </w:pPr>
    <w:rPr>
      <w:rFonts w:ascii="Comic Sans MS" w:hAnsi="Comic Sans MS"/>
      <w:b/>
      <w:sz w:val="20"/>
      <w:szCs w:val="20"/>
      <w:u w:val="single"/>
    </w:rPr>
  </w:style>
  <w:style w:type="paragraph" w:styleId="Heading3">
    <w:name w:val="heading 3"/>
    <w:basedOn w:val="Normal"/>
    <w:next w:val="Normal"/>
    <w:link w:val="Heading3Char"/>
    <w:semiHidden/>
    <w:unhideWhenUsed/>
    <w:qFormat/>
    <w:rsid w:val="00D614DA"/>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semiHidden/>
    <w:unhideWhenUsed/>
    <w:qFormat/>
    <w:rsid w:val="00D614DA"/>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705F"/>
    <w:rPr>
      <w:rFonts w:ascii="Tahoma" w:hAnsi="Tahoma" w:cs="Tahoma"/>
      <w:sz w:val="16"/>
      <w:szCs w:val="16"/>
    </w:rPr>
  </w:style>
  <w:style w:type="paragraph" w:styleId="Footer">
    <w:name w:val="footer"/>
    <w:basedOn w:val="Normal"/>
    <w:rsid w:val="00D91F92"/>
    <w:pPr>
      <w:tabs>
        <w:tab w:val="center" w:pos="4153"/>
        <w:tab w:val="right" w:pos="8306"/>
      </w:tabs>
    </w:pPr>
  </w:style>
  <w:style w:type="character" w:styleId="PageNumber">
    <w:name w:val="page number"/>
    <w:basedOn w:val="DefaultParagraphFont"/>
    <w:rsid w:val="00D91F92"/>
  </w:style>
  <w:style w:type="paragraph" w:styleId="ListParagraph">
    <w:name w:val="List Paragraph"/>
    <w:basedOn w:val="Normal"/>
    <w:uiPriority w:val="34"/>
    <w:qFormat/>
    <w:rsid w:val="00DD1557"/>
    <w:pPr>
      <w:ind w:left="720"/>
    </w:pPr>
  </w:style>
  <w:style w:type="paragraph" w:styleId="Header">
    <w:name w:val="header"/>
    <w:basedOn w:val="Normal"/>
    <w:link w:val="HeaderChar"/>
    <w:rsid w:val="00921781"/>
    <w:pPr>
      <w:tabs>
        <w:tab w:val="center" w:pos="4513"/>
        <w:tab w:val="right" w:pos="9026"/>
      </w:tabs>
    </w:pPr>
  </w:style>
  <w:style w:type="character" w:customStyle="1" w:styleId="HeaderChar">
    <w:name w:val="Header Char"/>
    <w:link w:val="Header"/>
    <w:rsid w:val="00921781"/>
    <w:rPr>
      <w:sz w:val="24"/>
      <w:szCs w:val="24"/>
    </w:rPr>
  </w:style>
  <w:style w:type="paragraph" w:customStyle="1" w:styleId="Default">
    <w:name w:val="Default"/>
    <w:rsid w:val="00207698"/>
    <w:pPr>
      <w:autoSpaceDE w:val="0"/>
      <w:autoSpaceDN w:val="0"/>
      <w:adjustRightInd w:val="0"/>
    </w:pPr>
    <w:rPr>
      <w:rFonts w:ascii="Arial" w:hAnsi="Arial" w:cs="Arial"/>
      <w:color w:val="000000"/>
      <w:sz w:val="24"/>
      <w:szCs w:val="24"/>
    </w:rPr>
  </w:style>
  <w:style w:type="paragraph" w:customStyle="1" w:styleId="4Bulletedcopyblue">
    <w:name w:val="4 Bulleted copy blue"/>
    <w:basedOn w:val="Normal"/>
    <w:qFormat/>
    <w:rsid w:val="00C570FF"/>
    <w:pPr>
      <w:numPr>
        <w:numId w:val="17"/>
      </w:numPr>
      <w:spacing w:after="60"/>
    </w:pPr>
    <w:rPr>
      <w:rFonts w:ascii="Arial" w:eastAsia="MS Mincho" w:hAnsi="Arial" w:cs="Arial"/>
      <w:sz w:val="20"/>
      <w:szCs w:val="20"/>
      <w:lang w:val="en-US" w:eastAsia="en-US"/>
    </w:rPr>
  </w:style>
  <w:style w:type="paragraph" w:styleId="NormalWeb">
    <w:name w:val="Normal (Web)"/>
    <w:basedOn w:val="Normal"/>
    <w:uiPriority w:val="99"/>
    <w:unhideWhenUsed/>
    <w:rsid w:val="00ED5790"/>
    <w:pPr>
      <w:spacing w:before="100" w:beforeAutospacing="1" w:after="100" w:afterAutospacing="1"/>
    </w:pPr>
  </w:style>
  <w:style w:type="character" w:customStyle="1" w:styleId="Heading3Char">
    <w:name w:val="Heading 3 Char"/>
    <w:link w:val="Heading3"/>
    <w:semiHidden/>
    <w:rsid w:val="00D614DA"/>
    <w:rPr>
      <w:rFonts w:ascii="Aptos Display" w:hAnsi="Aptos Display"/>
      <w:b/>
      <w:bCs/>
      <w:sz w:val="26"/>
      <w:szCs w:val="26"/>
    </w:rPr>
  </w:style>
  <w:style w:type="character" w:customStyle="1" w:styleId="Heading4Char">
    <w:name w:val="Heading 4 Char"/>
    <w:link w:val="Heading4"/>
    <w:semiHidden/>
    <w:rsid w:val="00D614DA"/>
    <w:rPr>
      <w:rFonts w:ascii="Aptos" w:hAnsi="Aptos"/>
      <w:b/>
      <w:bCs/>
      <w:sz w:val="28"/>
      <w:szCs w:val="28"/>
    </w:rPr>
  </w:style>
  <w:style w:type="paragraph" w:customStyle="1" w:styleId="1bodycopy10pt">
    <w:name w:val="1 body copy 10pt"/>
    <w:basedOn w:val="Normal"/>
    <w:link w:val="1bodycopy10ptChar"/>
    <w:qFormat/>
    <w:rsid w:val="00060041"/>
    <w:pPr>
      <w:spacing w:after="120"/>
    </w:pPr>
    <w:rPr>
      <w:rFonts w:ascii="Arial" w:eastAsia="MS Mincho" w:hAnsi="Arial"/>
      <w:sz w:val="20"/>
      <w:lang w:val="en-US" w:eastAsia="en-US"/>
    </w:rPr>
  </w:style>
  <w:style w:type="character" w:customStyle="1" w:styleId="1bodycopy10ptChar">
    <w:name w:val="1 body copy 10pt Char"/>
    <w:link w:val="1bodycopy10pt"/>
    <w:rsid w:val="00060041"/>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7224">
      <w:bodyDiv w:val="1"/>
      <w:marLeft w:val="0"/>
      <w:marRight w:val="0"/>
      <w:marTop w:val="0"/>
      <w:marBottom w:val="0"/>
      <w:divBdr>
        <w:top w:val="none" w:sz="0" w:space="0" w:color="auto"/>
        <w:left w:val="none" w:sz="0" w:space="0" w:color="auto"/>
        <w:bottom w:val="none" w:sz="0" w:space="0" w:color="auto"/>
        <w:right w:val="none" w:sz="0" w:space="0" w:color="auto"/>
      </w:divBdr>
    </w:div>
    <w:div w:id="414672331">
      <w:bodyDiv w:val="1"/>
      <w:marLeft w:val="0"/>
      <w:marRight w:val="0"/>
      <w:marTop w:val="0"/>
      <w:marBottom w:val="0"/>
      <w:divBdr>
        <w:top w:val="none" w:sz="0" w:space="0" w:color="auto"/>
        <w:left w:val="none" w:sz="0" w:space="0" w:color="auto"/>
        <w:bottom w:val="none" w:sz="0" w:space="0" w:color="auto"/>
        <w:right w:val="none" w:sz="0" w:space="0" w:color="auto"/>
      </w:divBdr>
    </w:div>
    <w:div w:id="569653521">
      <w:bodyDiv w:val="1"/>
      <w:marLeft w:val="0"/>
      <w:marRight w:val="0"/>
      <w:marTop w:val="0"/>
      <w:marBottom w:val="0"/>
      <w:divBdr>
        <w:top w:val="none" w:sz="0" w:space="0" w:color="auto"/>
        <w:left w:val="none" w:sz="0" w:space="0" w:color="auto"/>
        <w:bottom w:val="none" w:sz="0" w:space="0" w:color="auto"/>
        <w:right w:val="none" w:sz="0" w:space="0" w:color="auto"/>
      </w:divBdr>
    </w:div>
    <w:div w:id="1615943512">
      <w:bodyDiv w:val="1"/>
      <w:marLeft w:val="0"/>
      <w:marRight w:val="0"/>
      <w:marTop w:val="0"/>
      <w:marBottom w:val="0"/>
      <w:divBdr>
        <w:top w:val="none" w:sz="0" w:space="0" w:color="auto"/>
        <w:left w:val="none" w:sz="0" w:space="0" w:color="auto"/>
        <w:bottom w:val="none" w:sz="0" w:space="0" w:color="auto"/>
        <w:right w:val="none" w:sz="0" w:space="0" w:color="auto"/>
      </w:divBdr>
    </w:div>
    <w:div w:id="1728603416">
      <w:bodyDiv w:val="1"/>
      <w:marLeft w:val="0"/>
      <w:marRight w:val="0"/>
      <w:marTop w:val="0"/>
      <w:marBottom w:val="0"/>
      <w:divBdr>
        <w:top w:val="none" w:sz="0" w:space="0" w:color="auto"/>
        <w:left w:val="none" w:sz="0" w:space="0" w:color="auto"/>
        <w:bottom w:val="none" w:sz="0" w:space="0" w:color="auto"/>
        <w:right w:val="none" w:sz="0" w:space="0" w:color="auto"/>
      </w:divBdr>
    </w:div>
    <w:div w:id="20679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794A7700815B4DBCC96719FA775966" ma:contentTypeVersion="" ma:contentTypeDescription="Create a new document." ma:contentTypeScope="" ma:versionID="bd35db2cb1b71b202310e29eb017a2e8">
  <xsd:schema xmlns:xsd="http://www.w3.org/2001/XMLSchema" xmlns:xs="http://www.w3.org/2001/XMLSchema" xmlns:p="http://schemas.microsoft.com/office/2006/metadata/properties" xmlns:ns2="c9aaf7fa-b498-49aa-9798-5d5e8fc674cb" xmlns:ns3="49789f65-9d11-46b6-b99e-c3b84cb857dc" xmlns:ns4="3c6552ff-e203-492b-9a4a-86c2b1ce869f" targetNamespace="http://schemas.microsoft.com/office/2006/metadata/properties" ma:root="true" ma:fieldsID="4854ed9e4f7af51bcac625a2eedc6161" ns2:_="" ns3:_="" ns4:_="">
    <xsd:import namespace="c9aaf7fa-b498-49aa-9798-5d5e8fc674cb"/>
    <xsd:import namespace="49789f65-9d11-46b6-b99e-c3b84cb857dc"/>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af7fa-b498-49aa-9798-5d5e8fc674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89f65-9d11-46b6-b99e-c3b84cb857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CE638F1-3BBD-480D-87B5-F67A642591B0}" ma:internalName="TaxCatchAll" ma:showField="CatchAllData" ma:web="{23a976cb-e7ae-4f4b-889a-3cc4c5333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49789f65-9d11-46b6-b99e-c3b84cb857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845F3-6F54-4057-B404-C0B0A6802C2B}">
  <ds:schemaRefs>
    <ds:schemaRef ds:uri="http://schemas.microsoft.com/sharepoint/v3/contenttype/forms"/>
  </ds:schemaRefs>
</ds:datastoreItem>
</file>

<file path=customXml/itemProps2.xml><?xml version="1.0" encoding="utf-8"?>
<ds:datastoreItem xmlns:ds="http://schemas.openxmlformats.org/officeDocument/2006/customXml" ds:itemID="{CAC5FFA7-A236-42D6-9BD5-6DFD349E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af7fa-b498-49aa-9798-5d5e8fc674cb"/>
    <ds:schemaRef ds:uri="49789f65-9d11-46b6-b99e-c3b84cb857dc"/>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DCC5A-041B-43A9-BBC8-CEEB1656A0BF}">
  <ds:schemaRefs>
    <ds:schemaRef ds:uri="http://schemas.microsoft.com/office/2006/metadata/longProperties"/>
  </ds:schemaRefs>
</ds:datastoreItem>
</file>

<file path=customXml/itemProps4.xml><?xml version="1.0" encoding="utf-8"?>
<ds:datastoreItem xmlns:ds="http://schemas.openxmlformats.org/officeDocument/2006/customXml" ds:itemID="{7F308C16-07E3-4241-B66B-754F25908DBB}">
  <ds:schemaRefs>
    <ds:schemaRef ds:uri="http://schemas.openxmlformats.org/officeDocument/2006/bibliography"/>
  </ds:schemaRefs>
</ds:datastoreItem>
</file>

<file path=customXml/itemProps5.xml><?xml version="1.0" encoding="utf-8"?>
<ds:datastoreItem xmlns:ds="http://schemas.openxmlformats.org/officeDocument/2006/customXml" ds:itemID="{A4B60DD9-668D-4EBD-85C9-A0BD2E6AE837}">
  <ds:schemaRefs>
    <ds:schemaRef ds:uri="http://schemas.microsoft.com/office/2006/metadata/properties"/>
    <ds:schemaRef ds:uri="http://schemas.microsoft.com/office/infopath/2007/PartnerControls"/>
    <ds:schemaRef ds:uri="3c6552ff-e203-492b-9a4a-86c2b1ce869f"/>
    <ds:schemaRef ds:uri="49789f65-9d11-46b6-b99e-c3b84cb857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HADLEY LEARNING COMMUNITY</vt:lpstr>
    </vt:vector>
  </TitlesOfParts>
  <Company>Borough of Telford &amp; Wrekin</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HADLEY LEARNING COMMUNITY</dc:title>
  <dc:subject/>
  <dc:creator>ederas</dc:creator>
  <cp:keywords/>
  <cp:lastModifiedBy>Skidmore, Michelle (Lantern Academy)</cp:lastModifiedBy>
  <cp:revision>2</cp:revision>
  <cp:lastPrinted>2013-10-11T15:08:00Z</cp:lastPrinted>
  <dcterms:created xsi:type="dcterms:W3CDTF">2024-12-17T11:18:00Z</dcterms:created>
  <dcterms:modified xsi:type="dcterms:W3CDTF">2024-12-17T11:18:00Z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Armstrong, Samantha</vt:lpwstr>
  </property>
  <property fmtid="{D5CDD505-2E9C-101B-9397-08002B2CF9AE}" pid="3" name="Order">
    <vt:lpwstr>723400.000000000</vt:lpwstr>
  </property>
  <property fmtid="{D5CDD505-2E9C-101B-9397-08002B2CF9AE}" pid="4" name="display_urn:schemas-microsoft-com:office:office#Author">
    <vt:lpwstr>Armstrong, Samantha</vt:lpwstr>
  </property>
  <property fmtid="{D5CDD505-2E9C-101B-9397-08002B2CF9AE}" pid="5" name="ContentTypeId">
    <vt:lpwstr>0x010100AD794A7700815B4DBCC96719FA775966</vt:lpwstr>
  </property>
  <property fmtid="{D5CDD505-2E9C-101B-9397-08002B2CF9AE}" pid="6" name="MediaServiceImageTags">
    <vt:lpwstr/>
  </property>
</Properties>
</file>