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3E12" w14:textId="77777777" w:rsidR="00B14F43" w:rsidRPr="00F415E0" w:rsidRDefault="00CB5E42" w:rsidP="00C61003">
      <w:pPr>
        <w:pStyle w:val="Default"/>
        <w:rPr>
          <w:b w:val="0"/>
          <w:bCs/>
          <w:color w:val="auto"/>
          <w:sz w:val="22"/>
          <w:szCs w:val="22"/>
        </w:rPr>
      </w:pPr>
      <w:bookmarkStart w:id="0" w:name="_GoBack"/>
      <w:bookmarkEnd w:id="0"/>
      <w:r w:rsidRPr="00F415E0">
        <w:rPr>
          <w:color w:val="auto"/>
          <w:sz w:val="22"/>
          <w:szCs w:val="22"/>
        </w:rPr>
        <w:t>Job Title –</w:t>
      </w:r>
      <w:r w:rsidR="00181657" w:rsidRPr="00F415E0">
        <w:rPr>
          <w:b w:val="0"/>
          <w:color w:val="auto"/>
          <w:sz w:val="22"/>
          <w:szCs w:val="22"/>
        </w:rPr>
        <w:t xml:space="preserve"> </w:t>
      </w:r>
      <w:r w:rsidR="008F475E" w:rsidRPr="00F415E0">
        <w:rPr>
          <w:b w:val="0"/>
          <w:color w:val="auto"/>
          <w:sz w:val="22"/>
          <w:szCs w:val="22"/>
        </w:rPr>
        <w:t xml:space="preserve">Qualified </w:t>
      </w:r>
      <w:r w:rsidR="00FB6A30" w:rsidRPr="00F415E0">
        <w:rPr>
          <w:b w:val="0"/>
          <w:color w:val="auto"/>
          <w:sz w:val="22"/>
          <w:szCs w:val="22"/>
        </w:rPr>
        <w:t>Social Worker</w:t>
      </w:r>
      <w:r w:rsidR="00886EAB" w:rsidRPr="00F415E0">
        <w:rPr>
          <w:b w:val="0"/>
          <w:color w:val="auto"/>
          <w:sz w:val="22"/>
          <w:szCs w:val="22"/>
        </w:rPr>
        <w:t xml:space="preserve"> (Childrens)</w:t>
      </w:r>
    </w:p>
    <w:p w14:paraId="10BC3E13" w14:textId="77777777" w:rsidR="00C61003" w:rsidRPr="00F415E0" w:rsidRDefault="00C61003" w:rsidP="00C61003">
      <w:pPr>
        <w:pStyle w:val="Default"/>
        <w:rPr>
          <w:b w:val="0"/>
          <w:bCs/>
          <w:color w:val="auto"/>
          <w:sz w:val="22"/>
          <w:szCs w:val="22"/>
        </w:rPr>
      </w:pPr>
    </w:p>
    <w:p w14:paraId="10BC3E14" w14:textId="77777777" w:rsidR="005F18B5" w:rsidRPr="00F415E0" w:rsidRDefault="005F18B5">
      <w:pPr>
        <w:rPr>
          <w:rFonts w:ascii="Arial" w:hAnsi="Arial"/>
          <w:b/>
          <w:color w:val="auto"/>
          <w:szCs w:val="22"/>
        </w:rPr>
      </w:pPr>
      <w:r w:rsidRPr="00F415E0">
        <w:rPr>
          <w:rFonts w:ascii="Arial" w:hAnsi="Arial"/>
          <w:color w:val="auto"/>
          <w:szCs w:val="22"/>
        </w:rPr>
        <w:t>Grade</w:t>
      </w:r>
      <w:r w:rsidR="00746A59" w:rsidRPr="00F415E0">
        <w:rPr>
          <w:rFonts w:ascii="Arial" w:hAnsi="Arial"/>
          <w:color w:val="auto"/>
          <w:szCs w:val="22"/>
        </w:rPr>
        <w:t xml:space="preserve"> PO2</w:t>
      </w:r>
      <w:r w:rsidR="005A70A7" w:rsidRPr="00F415E0">
        <w:rPr>
          <w:rFonts w:ascii="Arial" w:hAnsi="Arial"/>
          <w:color w:val="auto"/>
          <w:szCs w:val="22"/>
        </w:rPr>
        <w:t xml:space="preserve"> </w:t>
      </w:r>
    </w:p>
    <w:p w14:paraId="10BC3E15" w14:textId="77777777" w:rsidR="005F18B5" w:rsidRPr="00F415E0" w:rsidRDefault="00DD5430">
      <w:pPr>
        <w:rPr>
          <w:rFonts w:ascii="Arial" w:hAnsi="Arial"/>
          <w:b/>
          <w:color w:val="auto"/>
          <w:szCs w:val="22"/>
        </w:rPr>
      </w:pPr>
      <w:r w:rsidRPr="00F415E0">
        <w:rPr>
          <w:rFonts w:ascii="Arial" w:hAnsi="Arial"/>
          <w:b/>
          <w:color w:val="auto"/>
          <w:szCs w:val="22"/>
        </w:rPr>
        <w:t>Job Description</w:t>
      </w:r>
    </w:p>
    <w:tbl>
      <w:tblPr>
        <w:tblStyle w:val="TableGrid"/>
        <w:tblW w:w="0" w:type="auto"/>
        <w:tblLook w:val="04A0" w:firstRow="1" w:lastRow="0" w:firstColumn="1" w:lastColumn="0" w:noHBand="0" w:noVBand="1"/>
      </w:tblPr>
      <w:tblGrid>
        <w:gridCol w:w="9016"/>
      </w:tblGrid>
      <w:tr w:rsidR="005F18B5" w:rsidRPr="0095071C" w14:paraId="10BC3E17" w14:textId="77777777" w:rsidTr="0A881400">
        <w:tc>
          <w:tcPr>
            <w:tcW w:w="9242" w:type="dxa"/>
            <w:shd w:val="clear" w:color="auto" w:fill="808080" w:themeFill="background1" w:themeFillShade="80"/>
          </w:tcPr>
          <w:p w14:paraId="10BC3E16" w14:textId="77777777" w:rsidR="001844CE" w:rsidRPr="0095071C" w:rsidRDefault="005F18B5" w:rsidP="00EF681D">
            <w:pPr>
              <w:spacing w:line="276" w:lineRule="auto"/>
              <w:rPr>
                <w:rFonts w:ascii="Arial" w:hAnsi="Arial"/>
                <w:b/>
                <w:color w:val="FFFFFF" w:themeColor="background1"/>
                <w:szCs w:val="22"/>
              </w:rPr>
            </w:pPr>
            <w:r w:rsidRPr="0095071C">
              <w:rPr>
                <w:rFonts w:ascii="Arial" w:hAnsi="Arial"/>
                <w:color w:val="FFFFFF" w:themeColor="background1"/>
                <w:szCs w:val="22"/>
              </w:rPr>
              <w:t>Job Purpose</w:t>
            </w:r>
          </w:p>
        </w:tc>
      </w:tr>
      <w:tr w:rsidR="005F18B5" w:rsidRPr="0095071C" w14:paraId="10BC3E1E" w14:textId="77777777" w:rsidTr="0A881400">
        <w:tc>
          <w:tcPr>
            <w:tcW w:w="9242" w:type="dxa"/>
          </w:tcPr>
          <w:p w14:paraId="10BC3E18" w14:textId="77777777" w:rsidR="00205C36" w:rsidRPr="00F621FC" w:rsidRDefault="00205C36" w:rsidP="00205C36">
            <w:pPr>
              <w:pStyle w:val="ListParagraph"/>
              <w:numPr>
                <w:ilvl w:val="0"/>
                <w:numId w:val="12"/>
              </w:numPr>
              <w:spacing w:line="276" w:lineRule="auto"/>
              <w:rPr>
                <w:rFonts w:ascii="Arial" w:hAnsi="Arial"/>
                <w:color w:val="000000" w:themeColor="text1"/>
                <w:szCs w:val="22"/>
              </w:rPr>
            </w:pPr>
            <w:r w:rsidRPr="00F621FC">
              <w:rPr>
                <w:rFonts w:ascii="Arial" w:hAnsi="Arial"/>
                <w:color w:val="000000" w:themeColor="text1"/>
                <w:szCs w:val="22"/>
              </w:rPr>
              <w:t>Manage a caseload with various levels of complexity. In doing so the postholder will lead on complex assessments and provide evidence as necessary in court proceedings.</w:t>
            </w:r>
          </w:p>
          <w:p w14:paraId="10BC3E19" w14:textId="77777777" w:rsidR="001513A0" w:rsidRDefault="001513A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Pr="001513A0">
              <w:rPr>
                <w:rFonts w:ascii="Arial" w:hAnsi="Arial"/>
                <w:color w:val="000000" w:themeColor="text1"/>
                <w:szCs w:val="22"/>
              </w:rPr>
              <w:t xml:space="preserve"> practice effectively, exercising high quality judgements in situations of increasing complexity, risk, uncertainty and challenge</w:t>
            </w:r>
            <w:r>
              <w:rPr>
                <w:rFonts w:ascii="Arial" w:hAnsi="Arial"/>
                <w:color w:val="000000" w:themeColor="text1"/>
                <w:szCs w:val="22"/>
              </w:rPr>
              <w:t xml:space="preserve"> in Children’s Services</w:t>
            </w:r>
            <w:r w:rsidRPr="001513A0">
              <w:rPr>
                <w:rFonts w:ascii="Arial" w:hAnsi="Arial"/>
                <w:color w:val="000000" w:themeColor="text1"/>
                <w:szCs w:val="22"/>
              </w:rPr>
              <w:t>, acting with confidence and considerable autonomy</w:t>
            </w:r>
          </w:p>
          <w:p w14:paraId="10BC3E1A" w14:textId="77777777" w:rsidR="00332000" w:rsidRDefault="001513A0" w:rsidP="00205C36">
            <w:pPr>
              <w:pStyle w:val="ListParagraph"/>
              <w:numPr>
                <w:ilvl w:val="0"/>
                <w:numId w:val="12"/>
              </w:numPr>
              <w:spacing w:line="276" w:lineRule="auto"/>
              <w:rPr>
                <w:rFonts w:ascii="Arial" w:hAnsi="Arial"/>
                <w:color w:val="000000" w:themeColor="text1"/>
                <w:szCs w:val="22"/>
              </w:rPr>
            </w:pPr>
            <w:r w:rsidRPr="001513A0">
              <w:rPr>
                <w:rFonts w:ascii="Arial" w:hAnsi="Arial"/>
                <w:color w:val="000000" w:themeColor="text1"/>
                <w:szCs w:val="22"/>
              </w:rPr>
              <w:t xml:space="preserve">Ability to assess situations effectively, determine which interventions, knowledge and skills should be deployed, and ability to anticipate the possible progress of issues and options without pre-judging. </w:t>
            </w:r>
          </w:p>
          <w:p w14:paraId="10BC3E1B" w14:textId="77777777" w:rsidR="001513A0" w:rsidRPr="001513A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 i</w:t>
            </w:r>
            <w:r w:rsidR="001513A0" w:rsidRPr="001513A0">
              <w:rPr>
                <w:rFonts w:ascii="Arial" w:hAnsi="Arial"/>
                <w:color w:val="000000" w:themeColor="text1"/>
                <w:szCs w:val="22"/>
              </w:rPr>
              <w:t>ntegrate professional knowledge, the views of people using services and research/evaluation evidence in</w:t>
            </w:r>
            <w:r w:rsidR="00205C36">
              <w:rPr>
                <w:rFonts w:ascii="Arial" w:hAnsi="Arial"/>
                <w:color w:val="000000" w:themeColor="text1"/>
                <w:szCs w:val="22"/>
              </w:rPr>
              <w:t>to</w:t>
            </w:r>
            <w:r w:rsidR="001513A0" w:rsidRPr="001513A0">
              <w:rPr>
                <w:rFonts w:ascii="Arial" w:hAnsi="Arial"/>
                <w:color w:val="000000" w:themeColor="text1"/>
                <w:szCs w:val="22"/>
              </w:rPr>
              <w:t xml:space="preserve"> practice.</w:t>
            </w:r>
          </w:p>
          <w:p w14:paraId="10BC3E1C" w14:textId="77777777" w:rsidR="00332000" w:rsidRDefault="00332000" w:rsidP="00205C36">
            <w:pPr>
              <w:pStyle w:val="ListParagraph"/>
              <w:numPr>
                <w:ilvl w:val="0"/>
                <w:numId w:val="12"/>
              </w:numPr>
              <w:spacing w:line="276" w:lineRule="auto"/>
              <w:rPr>
                <w:rFonts w:ascii="Arial" w:hAnsi="Arial"/>
                <w:color w:val="000000" w:themeColor="text1"/>
                <w:szCs w:val="22"/>
              </w:rPr>
            </w:pPr>
            <w:r w:rsidRPr="00332000">
              <w:rPr>
                <w:rFonts w:ascii="Arial" w:hAnsi="Arial"/>
                <w:color w:val="000000" w:themeColor="text1"/>
                <w:szCs w:val="22"/>
              </w:rPr>
              <w:t>Ability to</w:t>
            </w:r>
            <w:r>
              <w:rPr>
                <w:rFonts w:ascii="Arial" w:hAnsi="Arial"/>
                <w:color w:val="000000" w:themeColor="text1"/>
                <w:szCs w:val="22"/>
              </w:rPr>
              <w:t xml:space="preserve"> </w:t>
            </w:r>
            <w:r w:rsidR="001513A0" w:rsidRPr="00332000">
              <w:rPr>
                <w:rFonts w:ascii="Arial" w:hAnsi="Arial"/>
                <w:color w:val="000000" w:themeColor="text1"/>
                <w:szCs w:val="22"/>
              </w:rPr>
              <w:t>use knowledge and skills to take more initiative and continue to broaden and deepen</w:t>
            </w:r>
            <w:r w:rsidR="00205C36">
              <w:rPr>
                <w:rFonts w:ascii="Arial" w:hAnsi="Arial"/>
                <w:color w:val="000000" w:themeColor="text1"/>
                <w:szCs w:val="22"/>
              </w:rPr>
              <w:t xml:space="preserve"> a</w:t>
            </w:r>
            <w:r w:rsidR="001513A0" w:rsidRPr="00332000">
              <w:rPr>
                <w:rFonts w:ascii="Arial" w:hAnsi="Arial"/>
                <w:color w:val="000000" w:themeColor="text1"/>
                <w:szCs w:val="22"/>
              </w:rPr>
              <w:t xml:space="preserve"> </w:t>
            </w:r>
            <w:r w:rsidR="00205C36">
              <w:rPr>
                <w:rFonts w:ascii="Arial" w:hAnsi="Arial"/>
                <w:color w:val="000000" w:themeColor="text1"/>
                <w:szCs w:val="22"/>
              </w:rPr>
              <w:t xml:space="preserve">broad </w:t>
            </w:r>
            <w:r w:rsidR="001513A0" w:rsidRPr="00332000">
              <w:rPr>
                <w:rFonts w:ascii="Arial" w:hAnsi="Arial"/>
                <w:color w:val="000000" w:themeColor="text1"/>
                <w:szCs w:val="22"/>
              </w:rPr>
              <w:t xml:space="preserve">repertoire of responses. </w:t>
            </w:r>
          </w:p>
          <w:p w14:paraId="10BC3E1D" w14:textId="77777777" w:rsidR="005F18B5" w:rsidRPr="00332000" w:rsidRDefault="00332000" w:rsidP="00205C36">
            <w:pPr>
              <w:pStyle w:val="ListParagraph"/>
              <w:numPr>
                <w:ilvl w:val="0"/>
                <w:numId w:val="12"/>
              </w:numPr>
              <w:spacing w:line="276" w:lineRule="auto"/>
              <w:rPr>
                <w:rFonts w:ascii="Arial" w:hAnsi="Arial"/>
                <w:color w:val="000000" w:themeColor="text1"/>
                <w:szCs w:val="22"/>
              </w:rPr>
            </w:pPr>
            <w:r>
              <w:rPr>
                <w:rFonts w:ascii="Arial" w:hAnsi="Arial"/>
                <w:color w:val="000000" w:themeColor="text1"/>
                <w:szCs w:val="22"/>
              </w:rPr>
              <w:t>To</w:t>
            </w:r>
            <w:r w:rsidR="001513A0" w:rsidRPr="00332000">
              <w:rPr>
                <w:rFonts w:ascii="Arial" w:hAnsi="Arial"/>
                <w:color w:val="000000" w:themeColor="text1"/>
                <w:szCs w:val="22"/>
              </w:rPr>
              <w:t xml:space="preserve"> have expertise in one or more areas of practice, </w:t>
            </w:r>
            <w:r>
              <w:rPr>
                <w:rFonts w:ascii="Arial" w:hAnsi="Arial"/>
                <w:color w:val="000000" w:themeColor="text1"/>
                <w:szCs w:val="22"/>
              </w:rPr>
              <w:t>be</w:t>
            </w:r>
            <w:r w:rsidR="001513A0" w:rsidRPr="00332000">
              <w:rPr>
                <w:rFonts w:ascii="Arial" w:hAnsi="Arial"/>
                <w:color w:val="000000" w:themeColor="text1"/>
                <w:szCs w:val="22"/>
              </w:rPr>
              <w:t xml:space="preserve"> familiar with and linked in to local and national resource networks.</w:t>
            </w:r>
          </w:p>
        </w:tc>
      </w:tr>
      <w:tr w:rsidR="005F18B5" w:rsidRPr="0095071C" w14:paraId="10BC3E20" w14:textId="77777777" w:rsidTr="0A881400">
        <w:tc>
          <w:tcPr>
            <w:tcW w:w="9242" w:type="dxa"/>
            <w:shd w:val="clear" w:color="auto" w:fill="808080" w:themeFill="background1" w:themeFillShade="80"/>
          </w:tcPr>
          <w:p w14:paraId="10BC3E1F" w14:textId="77777777" w:rsidR="005F18B5" w:rsidRPr="0095071C" w:rsidRDefault="005F18B5" w:rsidP="00EF681D">
            <w:pPr>
              <w:spacing w:line="276" w:lineRule="auto"/>
              <w:rPr>
                <w:rFonts w:ascii="Arial" w:hAnsi="Arial"/>
                <w:b/>
                <w:color w:val="FFFFFF" w:themeColor="background1"/>
                <w:szCs w:val="22"/>
              </w:rPr>
            </w:pPr>
            <w:r w:rsidRPr="0095071C">
              <w:rPr>
                <w:rFonts w:ascii="Arial" w:hAnsi="Arial"/>
                <w:color w:val="FFFFFF" w:themeColor="background1"/>
                <w:szCs w:val="22"/>
              </w:rPr>
              <w:t xml:space="preserve">Major Tasks </w:t>
            </w:r>
          </w:p>
        </w:tc>
      </w:tr>
      <w:tr w:rsidR="005F18B5" w:rsidRPr="0095071C" w14:paraId="10BC3E35" w14:textId="77777777" w:rsidTr="0A881400">
        <w:tc>
          <w:tcPr>
            <w:tcW w:w="9242" w:type="dxa"/>
          </w:tcPr>
          <w:p w14:paraId="10BC3E21"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appropriate assessment frameworks, applying information gathering skills to make and contribute to assessments, whilst continuing to build relationships and offer</w:t>
            </w:r>
            <w:r w:rsidR="004B6981" w:rsidRPr="00F621FC">
              <w:rPr>
                <w:rFonts w:ascii="Arial" w:hAnsi="Arial"/>
                <w:color w:val="000000" w:themeColor="text1"/>
                <w:szCs w:val="22"/>
              </w:rPr>
              <w:t>ing</w:t>
            </w:r>
            <w:r w:rsidRPr="00F621FC">
              <w:rPr>
                <w:rFonts w:ascii="Arial" w:hAnsi="Arial"/>
                <w:color w:val="000000" w:themeColor="text1"/>
                <w:szCs w:val="22"/>
              </w:rPr>
              <w:t xml:space="preserve"> support</w:t>
            </w:r>
            <w:r w:rsidR="004B6981" w:rsidRPr="00F621FC">
              <w:rPr>
                <w:rFonts w:ascii="Arial" w:hAnsi="Arial"/>
                <w:color w:val="000000" w:themeColor="text1"/>
                <w:szCs w:val="22"/>
              </w:rPr>
              <w:t xml:space="preserve"> to children and families</w:t>
            </w:r>
            <w:r w:rsidRPr="00F621FC">
              <w:rPr>
                <w:rFonts w:ascii="Arial" w:hAnsi="Arial"/>
                <w:color w:val="000000" w:themeColor="text1"/>
                <w:szCs w:val="22"/>
              </w:rPr>
              <w:t>.</w:t>
            </w:r>
            <w:r w:rsidR="00011EE9" w:rsidRPr="00F621FC">
              <w:rPr>
                <w:rFonts w:ascii="Arial" w:hAnsi="Arial"/>
                <w:color w:val="000000" w:themeColor="text1"/>
                <w:szCs w:val="22"/>
              </w:rPr>
              <w:t xml:space="preserve"> Use assessment procedures discerningly to inform judgement.</w:t>
            </w:r>
          </w:p>
          <w:p w14:paraId="10BC3E22" w14:textId="77777777" w:rsidR="00E3319B"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Select, use and review appropriate and timely social work interventions, informed by evidence of their effectiveness, that are best suited to the service user(s), family, carer, setting and self.</w:t>
            </w:r>
          </w:p>
          <w:p w14:paraId="10BC3E23" w14:textId="77777777" w:rsidR="00011EE9" w:rsidRPr="00F621FC" w:rsidRDefault="00011EE9" w:rsidP="00F621FC">
            <w:pPr>
              <w:pStyle w:val="ListParagraph"/>
              <w:numPr>
                <w:ilvl w:val="0"/>
                <w:numId w:val="21"/>
              </w:numPr>
              <w:spacing w:line="276" w:lineRule="auto"/>
              <w:rPr>
                <w:rFonts w:ascii="Arial" w:hAnsi="Arial"/>
                <w:color w:val="auto"/>
                <w:szCs w:val="22"/>
              </w:rPr>
            </w:pPr>
            <w:r w:rsidRPr="00F621FC">
              <w:rPr>
                <w:rFonts w:ascii="Arial" w:hAnsi="Arial"/>
                <w:color w:val="auto"/>
                <w:szCs w:val="22"/>
              </w:rPr>
              <w:t>Demonstrate confident and effective judgement about risk and accountability in decision-making.</w:t>
            </w:r>
          </w:p>
          <w:p w14:paraId="10BC3E24"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Routinely evaluate the quality and impact (outcomes) of their own practice and that of their team/service. To apply and promote the Code of Ethics, regulatory and policy standards for practice, and continue to pursue continuing professional development and to deepen capability in all domains of the PCF.</w:t>
            </w:r>
          </w:p>
          <w:p w14:paraId="10BC3E25"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Continue to expand range of intervention methods and demonstrate particular expertise in one or more specific methods relevant to the work setting</w:t>
            </w:r>
          </w:p>
          <w:p w14:paraId="10BC3E26"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Make timely decisions when positive change is not happening</w:t>
            </w:r>
          </w:p>
          <w:p w14:paraId="10BC3E27" w14:textId="77777777" w:rsidR="00F621FC" w:rsidRPr="00F621FC" w:rsidRDefault="00F621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Use contingency planning to anticipate complexity and changing circumstances</w:t>
            </w:r>
          </w:p>
          <w:p w14:paraId="10BC3E28"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lastRenderedPageBreak/>
              <w:t>Promote close and constructive relationships with children, young people and their families, and partner agencies.</w:t>
            </w:r>
          </w:p>
          <w:p w14:paraId="10BC3E29"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with children and young people, families, carers and communities to help them to make informed decisions, enabling them to clar</w:t>
            </w:r>
            <w:r w:rsidR="008F475E" w:rsidRPr="00F621FC">
              <w:rPr>
                <w:rFonts w:ascii="Arial" w:hAnsi="Arial"/>
                <w:color w:val="000000" w:themeColor="text1"/>
                <w:szCs w:val="22"/>
              </w:rPr>
              <w:t>ify and express their needs an</w:t>
            </w:r>
            <w:r w:rsidRPr="00F621FC">
              <w:rPr>
                <w:rFonts w:ascii="Arial" w:hAnsi="Arial"/>
                <w:color w:val="000000" w:themeColor="text1"/>
                <w:szCs w:val="22"/>
              </w:rPr>
              <w:t>contribute to service planning.</w:t>
            </w:r>
          </w:p>
          <w:p w14:paraId="10BC3E2A"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Work in partnership with a range of statutory, independent and voluntary services to develop and implement care plan objectives and </w:t>
            </w:r>
            <w:r w:rsidR="004B6981" w:rsidRPr="00F621FC">
              <w:rPr>
                <w:rFonts w:ascii="Arial" w:hAnsi="Arial"/>
                <w:color w:val="000000" w:themeColor="text1"/>
                <w:szCs w:val="22"/>
              </w:rPr>
              <w:t xml:space="preserve">planned </w:t>
            </w:r>
            <w:r w:rsidRPr="00F621FC">
              <w:rPr>
                <w:rFonts w:ascii="Arial" w:hAnsi="Arial"/>
                <w:color w:val="000000" w:themeColor="text1"/>
                <w:szCs w:val="22"/>
              </w:rPr>
              <w:t>outcomes.</w:t>
            </w:r>
          </w:p>
          <w:p w14:paraId="10BC3E2B" w14:textId="77777777" w:rsidR="00F26AFC"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Liaise with colleagues in </w:t>
            </w:r>
            <w:r w:rsidR="004B6981" w:rsidRPr="00F621FC">
              <w:rPr>
                <w:rFonts w:ascii="Arial" w:hAnsi="Arial"/>
                <w:color w:val="000000" w:themeColor="text1"/>
                <w:szCs w:val="22"/>
              </w:rPr>
              <w:t>Children’s Services, other C</w:t>
            </w:r>
            <w:r w:rsidRPr="00F621FC">
              <w:rPr>
                <w:rFonts w:ascii="Arial" w:hAnsi="Arial"/>
                <w:color w:val="000000" w:themeColor="text1"/>
                <w:szCs w:val="22"/>
              </w:rPr>
              <w:t xml:space="preserve">ouncil </w:t>
            </w:r>
            <w:r w:rsidR="004B6981" w:rsidRPr="00F621FC">
              <w:rPr>
                <w:rFonts w:ascii="Arial" w:hAnsi="Arial"/>
                <w:color w:val="000000" w:themeColor="text1"/>
                <w:szCs w:val="22"/>
              </w:rPr>
              <w:t>departments</w:t>
            </w:r>
            <w:r w:rsidRPr="00F621FC">
              <w:rPr>
                <w:rFonts w:ascii="Arial" w:hAnsi="Arial"/>
                <w:color w:val="000000" w:themeColor="text1"/>
                <w:szCs w:val="22"/>
              </w:rPr>
              <w:t xml:space="preserve"> and external agencies in order to gather information </w:t>
            </w:r>
            <w:r w:rsidR="004B6981" w:rsidRPr="00F621FC">
              <w:rPr>
                <w:rFonts w:ascii="Arial" w:hAnsi="Arial"/>
                <w:color w:val="000000" w:themeColor="text1"/>
                <w:szCs w:val="22"/>
              </w:rPr>
              <w:t xml:space="preserve">required to inform </w:t>
            </w:r>
            <w:r w:rsidRPr="00F621FC">
              <w:rPr>
                <w:rFonts w:ascii="Arial" w:hAnsi="Arial"/>
                <w:color w:val="000000" w:themeColor="text1"/>
                <w:szCs w:val="22"/>
              </w:rPr>
              <w:t>assessment and care planning activities.</w:t>
            </w:r>
          </w:p>
          <w:p w14:paraId="10BC3E2C" w14:textId="77777777" w:rsidR="00FB6A30" w:rsidRPr="00F621FC" w:rsidRDefault="00E3319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A</w:t>
            </w:r>
            <w:r w:rsidR="00FB6A30" w:rsidRPr="00F621FC">
              <w:rPr>
                <w:rFonts w:ascii="Arial" w:hAnsi="Arial"/>
                <w:color w:val="000000" w:themeColor="text1"/>
                <w:szCs w:val="22"/>
              </w:rPr>
              <w:t>ctively participate in reflective practice group meetings as required.</w:t>
            </w:r>
          </w:p>
          <w:p w14:paraId="10BC3E2D" w14:textId="77777777" w:rsidR="00FB6A30"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Work to a range of legal options to support investigation and protection.</w:t>
            </w:r>
          </w:p>
          <w:p w14:paraId="10BC3E2E" w14:textId="77777777" w:rsidR="00F621F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 xml:space="preserve">Undertake preventative work with families in order to reduce the need for care or accommodation. </w:t>
            </w:r>
          </w:p>
          <w:p w14:paraId="10BC3E2F" w14:textId="77777777" w:rsidR="00886EAB" w:rsidRPr="00F621FC" w:rsidRDefault="00886EAB"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Record information in a timely, respectful and accurate manner.</w:t>
            </w:r>
            <w:r w:rsidR="00F621FC" w:rsidRPr="00F621FC">
              <w:rPr>
                <w:rFonts w:ascii="Arial" w:hAnsi="Arial"/>
                <w:color w:val="000000" w:themeColor="text1"/>
                <w:szCs w:val="22"/>
              </w:rPr>
              <w:t xml:space="preserve"> </w:t>
            </w:r>
          </w:p>
          <w:p w14:paraId="10BC3E30" w14:textId="77777777" w:rsidR="00F26AFC" w:rsidRPr="00F26AFC" w:rsidRDefault="00F26AFC" w:rsidP="00F621FC">
            <w:pPr>
              <w:pStyle w:val="BodyText"/>
              <w:numPr>
                <w:ilvl w:val="0"/>
                <w:numId w:val="21"/>
              </w:numPr>
              <w:tabs>
                <w:tab w:val="left" w:pos="1312"/>
              </w:tabs>
              <w:spacing w:line="276" w:lineRule="auto"/>
              <w:rPr>
                <w:b w:val="0"/>
              </w:rPr>
            </w:pPr>
            <w:r w:rsidRPr="00F26AFC">
              <w:rPr>
                <w:b w:val="0"/>
                <w:spacing w:val="-1"/>
              </w:rPr>
              <w:t>Apply</w:t>
            </w:r>
            <w:r w:rsidRPr="00F26AFC">
              <w:rPr>
                <w:b w:val="0"/>
                <w:spacing w:val="-2"/>
              </w:rPr>
              <w:t xml:space="preserve"> </w:t>
            </w:r>
            <w:r w:rsidRPr="00F26AFC">
              <w:rPr>
                <w:b w:val="0"/>
                <w:spacing w:val="-1"/>
              </w:rPr>
              <w:t>principles</w:t>
            </w:r>
            <w:r w:rsidRPr="00F26AFC">
              <w:rPr>
                <w:b w:val="0"/>
              </w:rPr>
              <w:t xml:space="preserve"> </w:t>
            </w:r>
            <w:r w:rsidRPr="00F26AFC">
              <w:rPr>
                <w:b w:val="0"/>
                <w:spacing w:val="-2"/>
              </w:rPr>
              <w:t>of</w:t>
            </w:r>
            <w:r w:rsidRPr="00F26AFC">
              <w:rPr>
                <w:b w:val="0"/>
                <w:spacing w:val="2"/>
              </w:rPr>
              <w:t xml:space="preserve"> </w:t>
            </w:r>
            <w:r w:rsidRPr="00F26AFC">
              <w:rPr>
                <w:b w:val="0"/>
                <w:spacing w:val="-1"/>
              </w:rPr>
              <w:t xml:space="preserve">human, </w:t>
            </w:r>
            <w:r w:rsidRPr="00F26AFC">
              <w:rPr>
                <w:b w:val="0"/>
                <w:spacing w:val="-2"/>
              </w:rPr>
              <w:t>civil</w:t>
            </w:r>
            <w:r w:rsidRPr="00F26AFC">
              <w:rPr>
                <w:b w:val="0"/>
              </w:rPr>
              <w:t xml:space="preserve"> </w:t>
            </w:r>
            <w:r w:rsidRPr="00F26AFC">
              <w:rPr>
                <w:b w:val="0"/>
                <w:spacing w:val="-1"/>
              </w:rPr>
              <w:t>rights</w:t>
            </w:r>
            <w:r w:rsidRPr="00F26AFC">
              <w:rPr>
                <w:b w:val="0"/>
                <w:spacing w:val="-3"/>
              </w:rPr>
              <w:t xml:space="preserve"> </w:t>
            </w:r>
            <w:r w:rsidRPr="00F26AFC">
              <w:rPr>
                <w:b w:val="0"/>
                <w:spacing w:val="-1"/>
              </w:rPr>
              <w:t>and</w:t>
            </w:r>
            <w:r w:rsidRPr="00F26AFC">
              <w:rPr>
                <w:b w:val="0"/>
              </w:rPr>
              <w:t xml:space="preserve"> </w:t>
            </w:r>
            <w:r w:rsidRPr="00F26AFC">
              <w:rPr>
                <w:b w:val="0"/>
                <w:spacing w:val="-1"/>
              </w:rPr>
              <w:t>equalities</w:t>
            </w:r>
            <w:r w:rsidRPr="00F26AFC">
              <w:rPr>
                <w:b w:val="0"/>
              </w:rPr>
              <w:t xml:space="preserve"> </w:t>
            </w:r>
            <w:r w:rsidRPr="00F26AFC">
              <w:rPr>
                <w:b w:val="0"/>
                <w:spacing w:val="-1"/>
              </w:rPr>
              <w:t>legislation</w:t>
            </w:r>
            <w:r w:rsidR="00F621FC">
              <w:rPr>
                <w:b w:val="0"/>
                <w:spacing w:val="-1"/>
              </w:rPr>
              <w:t xml:space="preserve"> to practice</w:t>
            </w:r>
            <w:r w:rsidRPr="00F26AFC">
              <w:rPr>
                <w:b w:val="0"/>
                <w:spacing w:val="-1"/>
              </w:rPr>
              <w:t>,</w:t>
            </w:r>
            <w:r w:rsidRPr="00F26AFC">
              <w:rPr>
                <w:b w:val="0"/>
                <w:spacing w:val="2"/>
              </w:rPr>
              <w:t xml:space="preserve"> </w:t>
            </w:r>
            <w:r w:rsidRPr="00F26AFC">
              <w:rPr>
                <w:b w:val="0"/>
                <w:spacing w:val="-1"/>
              </w:rPr>
              <w:t>and</w:t>
            </w:r>
            <w:r w:rsidRPr="00F26AFC">
              <w:rPr>
                <w:b w:val="0"/>
                <w:spacing w:val="43"/>
              </w:rPr>
              <w:t xml:space="preserve"> </w:t>
            </w:r>
            <w:r w:rsidRPr="00F26AFC">
              <w:rPr>
                <w:b w:val="0"/>
                <w:spacing w:val="-1"/>
              </w:rPr>
              <w:t>manage</w:t>
            </w:r>
            <w:r w:rsidRPr="00F26AFC">
              <w:rPr>
                <w:b w:val="0"/>
              </w:rPr>
              <w:t xml:space="preserve"> </w:t>
            </w:r>
            <w:r w:rsidRPr="00F26AFC">
              <w:rPr>
                <w:b w:val="0"/>
                <w:spacing w:val="-1"/>
              </w:rPr>
              <w:t>competing</w:t>
            </w:r>
            <w:r w:rsidRPr="00F26AFC">
              <w:rPr>
                <w:b w:val="0"/>
              </w:rPr>
              <w:t xml:space="preserve"> </w:t>
            </w:r>
            <w:r w:rsidRPr="00F26AFC">
              <w:rPr>
                <w:b w:val="0"/>
                <w:spacing w:val="-1"/>
              </w:rPr>
              <w:t>rights,</w:t>
            </w:r>
            <w:r w:rsidRPr="00F26AFC">
              <w:rPr>
                <w:b w:val="0"/>
                <w:spacing w:val="2"/>
              </w:rPr>
              <w:t xml:space="preserve"> </w:t>
            </w:r>
            <w:r w:rsidRPr="00F26AFC">
              <w:rPr>
                <w:b w:val="0"/>
                <w:spacing w:val="-1"/>
              </w:rPr>
              <w:t>differing</w:t>
            </w:r>
            <w:r w:rsidRPr="00F26AFC">
              <w:rPr>
                <w:b w:val="0"/>
              </w:rPr>
              <w:t xml:space="preserve"> </w:t>
            </w:r>
            <w:r w:rsidRPr="00F26AFC">
              <w:rPr>
                <w:b w:val="0"/>
                <w:spacing w:val="-1"/>
              </w:rPr>
              <w:t>needs</w:t>
            </w:r>
            <w:r w:rsidRPr="00F26AFC">
              <w:rPr>
                <w:b w:val="0"/>
                <w:spacing w:val="1"/>
              </w:rPr>
              <w:t xml:space="preserve"> </w:t>
            </w:r>
            <w:r w:rsidRPr="00F26AFC">
              <w:rPr>
                <w:b w:val="0"/>
                <w:spacing w:val="-1"/>
              </w:rPr>
              <w:t>and</w:t>
            </w:r>
            <w:r w:rsidRPr="00F26AFC">
              <w:rPr>
                <w:b w:val="0"/>
                <w:spacing w:val="-2"/>
              </w:rPr>
              <w:t xml:space="preserve"> </w:t>
            </w:r>
            <w:r w:rsidRPr="00F26AFC">
              <w:rPr>
                <w:b w:val="0"/>
                <w:spacing w:val="-1"/>
              </w:rPr>
              <w:t>perspectives.</w:t>
            </w:r>
          </w:p>
          <w:p w14:paraId="10BC3E31"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Recognise health and safety is a responsibility of every employee, take reasonable care of self and others and comply with the T</w:t>
            </w:r>
            <w:r w:rsidR="00DC0CCA" w:rsidRPr="00F621FC">
              <w:rPr>
                <w:rFonts w:ascii="Arial" w:hAnsi="Arial"/>
                <w:color w:val="000000" w:themeColor="text1"/>
                <w:szCs w:val="22"/>
              </w:rPr>
              <w:t>elford and Wrekin</w:t>
            </w:r>
            <w:r w:rsidRPr="00F621FC">
              <w:rPr>
                <w:rFonts w:ascii="Arial" w:hAnsi="Arial"/>
                <w:color w:val="000000" w:themeColor="text1"/>
                <w:szCs w:val="22"/>
              </w:rPr>
              <w:t xml:space="preserve"> Health and Safety policy and any service-specific procedures/rules that apply to this role.</w:t>
            </w:r>
          </w:p>
          <w:p w14:paraId="10BC3E32" w14:textId="77777777" w:rsidR="0095071C" w:rsidRPr="00F621FC" w:rsidRDefault="00FB6A30"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Keep up to date with contemporary issues in ch</w:t>
            </w:r>
            <w:r w:rsidR="00DC0CCA" w:rsidRPr="00F621FC">
              <w:rPr>
                <w:rFonts w:ascii="Arial" w:hAnsi="Arial"/>
                <w:color w:val="000000" w:themeColor="text1"/>
                <w:szCs w:val="22"/>
              </w:rPr>
              <w:t xml:space="preserve">ildren’s social work, including </w:t>
            </w:r>
            <w:r w:rsidRPr="00F621FC">
              <w:rPr>
                <w:rFonts w:ascii="Arial" w:hAnsi="Arial"/>
                <w:color w:val="000000" w:themeColor="text1"/>
                <w:szCs w:val="22"/>
              </w:rPr>
              <w:t>legislation and evidence-based practice, and use this to inform working practice.</w:t>
            </w:r>
          </w:p>
          <w:p w14:paraId="10BC3E33" w14:textId="5FCFEC8A" w:rsidR="00011EE9" w:rsidRPr="00F621FC" w:rsidRDefault="004B6981" w:rsidP="0A881400">
            <w:pPr>
              <w:pStyle w:val="ListParagraph"/>
              <w:numPr>
                <w:ilvl w:val="0"/>
                <w:numId w:val="21"/>
              </w:numPr>
              <w:spacing w:line="276" w:lineRule="auto"/>
              <w:rPr>
                <w:rFonts w:ascii="Arial" w:hAnsi="Arial"/>
                <w:color w:val="000000" w:themeColor="text1"/>
              </w:rPr>
            </w:pPr>
            <w:r w:rsidRPr="0A881400">
              <w:rPr>
                <w:rFonts w:ascii="Arial" w:hAnsi="Arial"/>
                <w:color w:val="000000" w:themeColor="text1"/>
              </w:rPr>
              <w:t xml:space="preserve">Work within scope of practice and identify when additional skills and experience are required to support the postholder’s role in line with ASYE portfolio, </w:t>
            </w:r>
            <w:r w:rsidR="1B3CFA23" w:rsidRPr="0A881400">
              <w:rPr>
                <w:rFonts w:ascii="Arial" w:hAnsi="Arial"/>
                <w:color w:val="000000" w:themeColor="text1"/>
              </w:rPr>
              <w:t>Social Work England</w:t>
            </w:r>
            <w:r w:rsidRPr="0A881400">
              <w:rPr>
                <w:rFonts w:ascii="Arial" w:hAnsi="Arial"/>
                <w:color w:val="000000" w:themeColor="text1"/>
              </w:rPr>
              <w:t xml:space="preserve"> Standards of Conduct, performance and ethics. </w:t>
            </w:r>
          </w:p>
          <w:p w14:paraId="10BC3E34" w14:textId="77777777" w:rsidR="00DC0CCA" w:rsidRPr="00F621FC" w:rsidRDefault="00F26AFC" w:rsidP="00F621FC">
            <w:pPr>
              <w:pStyle w:val="ListParagraph"/>
              <w:numPr>
                <w:ilvl w:val="0"/>
                <w:numId w:val="21"/>
              </w:numPr>
              <w:spacing w:line="276" w:lineRule="auto"/>
              <w:rPr>
                <w:rFonts w:ascii="Arial" w:hAnsi="Arial"/>
                <w:color w:val="000000" w:themeColor="text1"/>
                <w:szCs w:val="22"/>
              </w:rPr>
            </w:pPr>
            <w:r w:rsidRPr="00F621FC">
              <w:rPr>
                <w:rFonts w:ascii="Arial" w:hAnsi="Arial"/>
                <w:color w:val="000000" w:themeColor="text1"/>
                <w:szCs w:val="22"/>
              </w:rPr>
              <w:t>Undertake other such duties and responsibilities commensurate with the grade that are not mentioned in this job description.</w:t>
            </w:r>
          </w:p>
        </w:tc>
      </w:tr>
      <w:tr w:rsidR="005F18B5" w:rsidRPr="0095071C" w14:paraId="10BC3E37" w14:textId="77777777" w:rsidTr="0A881400">
        <w:tc>
          <w:tcPr>
            <w:tcW w:w="9242" w:type="dxa"/>
            <w:shd w:val="clear" w:color="auto" w:fill="808080" w:themeFill="background1" w:themeFillShade="80"/>
          </w:tcPr>
          <w:p w14:paraId="10BC3E36" w14:textId="77777777" w:rsidR="005F18B5" w:rsidRPr="0095071C" w:rsidRDefault="001844CE" w:rsidP="00F621FC">
            <w:pPr>
              <w:spacing w:line="276" w:lineRule="auto"/>
              <w:rPr>
                <w:rFonts w:ascii="Arial" w:hAnsi="Arial"/>
                <w:b/>
                <w:color w:val="FFFFFF" w:themeColor="background1"/>
                <w:szCs w:val="22"/>
              </w:rPr>
            </w:pPr>
            <w:r w:rsidRPr="0095071C">
              <w:rPr>
                <w:rFonts w:ascii="Arial" w:hAnsi="Arial"/>
                <w:color w:val="FFFFFF" w:themeColor="background1"/>
                <w:szCs w:val="22"/>
              </w:rPr>
              <w:lastRenderedPageBreak/>
              <w:t>Contacts &amp; Relationships</w:t>
            </w:r>
          </w:p>
        </w:tc>
      </w:tr>
      <w:tr w:rsidR="005F18B5" w:rsidRPr="0095071C" w14:paraId="10BC3E3F" w14:textId="77777777" w:rsidTr="0A881400">
        <w:tc>
          <w:tcPr>
            <w:tcW w:w="9242" w:type="dxa"/>
          </w:tcPr>
          <w:p w14:paraId="10BC3E38" w14:textId="77777777" w:rsidR="00F621FC" w:rsidRPr="000754AB" w:rsidRDefault="00F621FC" w:rsidP="6F0DD204">
            <w:pPr>
              <w:pStyle w:val="BodyText"/>
              <w:numPr>
                <w:ilvl w:val="0"/>
                <w:numId w:val="17"/>
              </w:numPr>
              <w:tabs>
                <w:tab w:val="left" w:pos="1312"/>
              </w:tabs>
              <w:spacing w:line="276" w:lineRule="auto"/>
              <w:rPr>
                <w:b w:val="0"/>
                <w:color w:val="000000" w:themeColor="text1"/>
              </w:rPr>
            </w:pPr>
            <w:r>
              <w:rPr>
                <w:b w:val="0"/>
                <w:spacing w:val="-1"/>
              </w:rPr>
              <w:t>Es</w:t>
            </w:r>
            <w:r w:rsidRPr="00F621FC">
              <w:rPr>
                <w:b w:val="0"/>
                <w:spacing w:val="-1"/>
              </w:rPr>
              <w:t>tablish</w:t>
            </w:r>
            <w:r w:rsidRPr="00F621FC">
              <w:rPr>
                <w:b w:val="0"/>
              </w:rPr>
              <w:t xml:space="preserve"> a</w:t>
            </w:r>
            <w:r w:rsidRPr="00F621FC">
              <w:rPr>
                <w:b w:val="0"/>
                <w:spacing w:val="1"/>
              </w:rPr>
              <w:t xml:space="preserve"> </w:t>
            </w:r>
            <w:r w:rsidRPr="00F621FC">
              <w:rPr>
                <w:b w:val="0"/>
                <w:spacing w:val="-2"/>
              </w:rPr>
              <w:t>network</w:t>
            </w:r>
            <w:r w:rsidRPr="00F621FC">
              <w:rPr>
                <w:b w:val="0"/>
                <w:spacing w:val="1"/>
              </w:rPr>
              <w:t xml:space="preserve"> </w:t>
            </w:r>
            <w:r w:rsidRPr="00F621FC">
              <w:rPr>
                <w:b w:val="0"/>
                <w:spacing w:val="-2"/>
              </w:rPr>
              <w:t>of</w:t>
            </w:r>
            <w:r w:rsidRPr="00F621FC">
              <w:rPr>
                <w:b w:val="0"/>
                <w:spacing w:val="2"/>
              </w:rPr>
              <w:t xml:space="preserve"> </w:t>
            </w:r>
            <w:r w:rsidRPr="00F621FC">
              <w:rPr>
                <w:b w:val="0"/>
                <w:spacing w:val="-1"/>
              </w:rPr>
              <w:t>internal and</w:t>
            </w:r>
            <w:r w:rsidRPr="00F621FC">
              <w:rPr>
                <w:b w:val="0"/>
              </w:rPr>
              <w:t xml:space="preserve"> </w:t>
            </w:r>
            <w:r w:rsidRPr="00F621FC">
              <w:rPr>
                <w:b w:val="0"/>
                <w:spacing w:val="-1"/>
              </w:rPr>
              <w:t>external</w:t>
            </w:r>
            <w:r w:rsidRPr="00F621FC">
              <w:rPr>
                <w:b w:val="0"/>
                <w:spacing w:val="-3"/>
              </w:rPr>
              <w:t xml:space="preserve"> </w:t>
            </w:r>
            <w:r w:rsidRPr="00F621FC">
              <w:rPr>
                <w:b w:val="0"/>
                <w:spacing w:val="-1"/>
              </w:rPr>
              <w:t>colleagues</w:t>
            </w:r>
            <w:r w:rsidRPr="00F621FC">
              <w:rPr>
                <w:b w:val="0"/>
                <w:spacing w:val="-4"/>
              </w:rPr>
              <w:t xml:space="preserve"> </w:t>
            </w:r>
            <w:r w:rsidRPr="00F621FC">
              <w:rPr>
                <w:b w:val="0"/>
              </w:rPr>
              <w:t>from</w:t>
            </w:r>
            <w:r w:rsidRPr="00F621FC">
              <w:rPr>
                <w:b w:val="0"/>
                <w:spacing w:val="-1"/>
              </w:rPr>
              <w:t xml:space="preserve"> </w:t>
            </w:r>
            <w:r w:rsidRPr="00F621FC">
              <w:rPr>
                <w:b w:val="0"/>
                <w:spacing w:val="-2"/>
              </w:rPr>
              <w:t>whom</w:t>
            </w:r>
            <w:r w:rsidRPr="00F621FC">
              <w:rPr>
                <w:b w:val="0"/>
                <w:spacing w:val="1"/>
              </w:rPr>
              <w:t xml:space="preserve"> </w:t>
            </w:r>
            <w:r w:rsidRPr="00F621FC">
              <w:rPr>
                <w:b w:val="0"/>
              </w:rPr>
              <w:t>to</w:t>
            </w:r>
            <w:r w:rsidRPr="00F621FC">
              <w:rPr>
                <w:b w:val="0"/>
                <w:spacing w:val="-2"/>
              </w:rPr>
              <w:t xml:space="preserve"> </w:t>
            </w:r>
            <w:r w:rsidRPr="00F621FC">
              <w:rPr>
                <w:b w:val="0"/>
                <w:spacing w:val="-1"/>
              </w:rPr>
              <w:t>seek</w:t>
            </w:r>
            <w:r>
              <w:rPr>
                <w:b w:val="0"/>
                <w:spacing w:val="59"/>
              </w:rPr>
              <w:t xml:space="preserve"> </w:t>
            </w:r>
            <w:r w:rsidRPr="00F621FC">
              <w:rPr>
                <w:b w:val="0"/>
                <w:spacing w:val="-1"/>
              </w:rPr>
              <w:t>advice</w:t>
            </w:r>
            <w:r w:rsidRPr="00F621FC">
              <w:rPr>
                <w:b w:val="0"/>
              </w:rPr>
              <w:t xml:space="preserve"> and </w:t>
            </w:r>
            <w:r w:rsidRPr="00F621FC">
              <w:rPr>
                <w:b w:val="0"/>
                <w:spacing w:val="-1"/>
              </w:rPr>
              <w:t>expertise</w:t>
            </w:r>
            <w:r>
              <w:rPr>
                <w:b w:val="0"/>
                <w:spacing w:val="-1"/>
              </w:rPr>
              <w:t>.</w:t>
            </w:r>
          </w:p>
          <w:p w14:paraId="10BC3E39" w14:textId="77777777" w:rsidR="00011EE9" w:rsidRDefault="00953EC8" w:rsidP="6F0DD204">
            <w:pPr>
              <w:pStyle w:val="BodyText"/>
              <w:numPr>
                <w:ilvl w:val="0"/>
                <w:numId w:val="17"/>
              </w:numPr>
              <w:tabs>
                <w:tab w:val="left" w:pos="1312"/>
              </w:tabs>
              <w:spacing w:line="276" w:lineRule="auto"/>
              <w:rPr>
                <w:rFonts w:eastAsiaTheme="minorEastAsia" w:cs="Arial"/>
                <w:b w:val="0"/>
                <w:color w:val="000000" w:themeColor="text1"/>
                <w:lang w:val="en-GB"/>
              </w:rPr>
            </w:pPr>
            <w:r w:rsidRPr="6F0DD204">
              <w:t>P</w:t>
            </w:r>
            <w:r w:rsidRPr="6F0DD204">
              <w:rPr>
                <w:rFonts w:eastAsiaTheme="minorEastAsia" w:cs="Arial"/>
                <w:b w:val="0"/>
                <w:lang w:val="en-GB"/>
              </w:rPr>
              <w:t>rovide professional opinion to others – including in interdisciplinary contexts.</w:t>
            </w:r>
            <w:r w:rsidR="00011EE9" w:rsidRPr="6F0DD204">
              <w:rPr>
                <w:rFonts w:eastAsiaTheme="minorEastAsia" w:cs="Arial"/>
                <w:b w:val="0"/>
                <w:color w:val="000000" w:themeColor="text1"/>
                <w:lang w:val="en-GB"/>
              </w:rPr>
              <w:t xml:space="preserve">Build productive working relationships and communicate effectively. Using professional judgement, to employ appropriate interventions, promoting self-determination, support, protection and positive change. </w:t>
            </w:r>
          </w:p>
          <w:p w14:paraId="10BC3E3A" w14:textId="77777777" w:rsidR="00205C36" w:rsidRPr="00F621FC" w:rsidRDefault="00205C36" w:rsidP="00953EC8">
            <w:pPr>
              <w:pStyle w:val="ListParagraph"/>
              <w:numPr>
                <w:ilvl w:val="0"/>
                <w:numId w:val="17"/>
              </w:numPr>
              <w:spacing w:line="276" w:lineRule="auto"/>
              <w:rPr>
                <w:rFonts w:ascii="Arial" w:hAnsi="Arial"/>
                <w:color w:val="000000" w:themeColor="text1"/>
                <w:szCs w:val="22"/>
              </w:rPr>
            </w:pPr>
            <w:r w:rsidRPr="000754AB">
              <w:rPr>
                <w:rFonts w:ascii="Arial" w:hAnsi="Arial"/>
                <w:color w:val="000000" w:themeColor="text1"/>
                <w:szCs w:val="22"/>
              </w:rPr>
              <w:t>Routinely explain and be accountable for professional reasoning, judgements and decisions.</w:t>
            </w:r>
            <w:r>
              <w:rPr>
                <w:rFonts w:ascii="Arial" w:hAnsi="Arial"/>
                <w:color w:val="000000" w:themeColor="text1"/>
                <w:szCs w:val="22"/>
              </w:rPr>
              <w:t>B</w:t>
            </w:r>
            <w:r w:rsidRPr="00F621FC">
              <w:rPr>
                <w:rFonts w:ascii="Arial" w:hAnsi="Arial"/>
                <w:color w:val="000000" w:themeColor="text1"/>
                <w:szCs w:val="22"/>
              </w:rPr>
              <w:t xml:space="preserve">e recognised by peers and those in other professions as a source of reliable knowledge and advice.  </w:t>
            </w:r>
          </w:p>
          <w:p w14:paraId="10BC3E3B" w14:textId="77777777" w:rsidR="00011EE9" w:rsidRDefault="00011EE9" w:rsidP="00953EC8">
            <w:pPr>
              <w:pStyle w:val="BodyText"/>
              <w:numPr>
                <w:ilvl w:val="0"/>
                <w:numId w:val="17"/>
              </w:numPr>
              <w:tabs>
                <w:tab w:val="left" w:pos="1312"/>
              </w:tabs>
              <w:spacing w:line="276" w:lineRule="auto"/>
              <w:rPr>
                <w:rFonts w:eastAsiaTheme="minorHAnsi" w:cs="Arial"/>
                <w:b w:val="0"/>
                <w:color w:val="000000" w:themeColor="text1"/>
                <w:lang w:val="en-GB"/>
              </w:rPr>
            </w:pPr>
            <w:r w:rsidRPr="00011EE9">
              <w:rPr>
                <w:rFonts w:eastAsiaTheme="minorHAnsi" w:cs="Arial"/>
                <w:b w:val="0"/>
                <w:color w:val="000000" w:themeColor="text1"/>
                <w:lang w:val="en-GB"/>
              </w:rPr>
              <w:t>Communicate with compassion and authority in challenging situations, and demonstrate the ability to understand and work effectively with negative or rejecting responses.</w:t>
            </w:r>
          </w:p>
          <w:p w14:paraId="10BC3E3C" w14:textId="77777777" w:rsidR="00E3319B" w:rsidRPr="00886EAB" w:rsidRDefault="00E3319B" w:rsidP="00953EC8">
            <w:pPr>
              <w:pStyle w:val="BodyText"/>
              <w:numPr>
                <w:ilvl w:val="0"/>
                <w:numId w:val="17"/>
              </w:numPr>
              <w:tabs>
                <w:tab w:val="left" w:pos="1312"/>
              </w:tabs>
              <w:spacing w:line="276" w:lineRule="auto"/>
              <w:rPr>
                <w:b w:val="0"/>
                <w:spacing w:val="-1"/>
              </w:rPr>
            </w:pPr>
            <w:r w:rsidRPr="00886EAB">
              <w:rPr>
                <w:b w:val="0"/>
                <w:spacing w:val="-1"/>
              </w:rPr>
              <w:lastRenderedPageBreak/>
              <w:t>Use</w:t>
            </w:r>
            <w:r w:rsidRPr="00886EAB">
              <w:rPr>
                <w:b w:val="0"/>
              </w:rPr>
              <w:t xml:space="preserve"> a</w:t>
            </w:r>
            <w:r w:rsidRPr="00886EAB">
              <w:rPr>
                <w:b w:val="0"/>
                <w:spacing w:val="-1"/>
              </w:rPr>
              <w:t xml:space="preserve"> range</w:t>
            </w:r>
            <w:r w:rsidRPr="00886EAB">
              <w:rPr>
                <w:b w:val="0"/>
              </w:rPr>
              <w:t xml:space="preserve"> </w:t>
            </w:r>
            <w:r w:rsidRPr="00886EAB">
              <w:rPr>
                <w:b w:val="0"/>
                <w:spacing w:val="-2"/>
              </w:rPr>
              <w:t>of</w:t>
            </w:r>
            <w:r w:rsidRPr="00886EAB">
              <w:rPr>
                <w:b w:val="0"/>
                <w:spacing w:val="-1"/>
              </w:rPr>
              <w:t xml:space="preserve"> methods</w:t>
            </w:r>
            <w:r w:rsidRPr="00886EAB">
              <w:rPr>
                <w:b w:val="0"/>
                <w:spacing w:val="-2"/>
              </w:rPr>
              <w:t xml:space="preserve"> </w:t>
            </w:r>
            <w:r w:rsidRPr="00886EAB">
              <w:rPr>
                <w:b w:val="0"/>
                <w:spacing w:val="-1"/>
              </w:rPr>
              <w:t>to</w:t>
            </w:r>
            <w:r w:rsidRPr="00886EAB">
              <w:rPr>
                <w:b w:val="0"/>
              </w:rPr>
              <w:t xml:space="preserve"> </w:t>
            </w:r>
            <w:r w:rsidRPr="00886EAB">
              <w:rPr>
                <w:b w:val="0"/>
                <w:spacing w:val="-1"/>
              </w:rPr>
              <w:t>engage</w:t>
            </w:r>
            <w:r w:rsidRPr="00886EAB">
              <w:rPr>
                <w:b w:val="0"/>
              </w:rPr>
              <w:t xml:space="preserve"> and</w:t>
            </w:r>
            <w:r w:rsidRPr="00886EAB">
              <w:rPr>
                <w:b w:val="0"/>
                <w:spacing w:val="-2"/>
              </w:rPr>
              <w:t xml:space="preserve"> </w:t>
            </w:r>
            <w:r w:rsidRPr="00886EAB">
              <w:rPr>
                <w:b w:val="0"/>
                <w:spacing w:val="-1"/>
              </w:rPr>
              <w:t>communicate</w:t>
            </w:r>
            <w:r w:rsidRPr="00886EAB">
              <w:rPr>
                <w:b w:val="0"/>
                <w:spacing w:val="1"/>
              </w:rPr>
              <w:t xml:space="preserve"> </w:t>
            </w:r>
            <w:r w:rsidRPr="00886EAB">
              <w:rPr>
                <w:b w:val="0"/>
                <w:spacing w:val="-1"/>
              </w:rPr>
              <w:t>effectively</w:t>
            </w:r>
            <w:r w:rsidRPr="00886EAB">
              <w:rPr>
                <w:b w:val="0"/>
                <w:spacing w:val="-2"/>
              </w:rPr>
              <w:t xml:space="preserve"> </w:t>
            </w:r>
            <w:r w:rsidRPr="00886EAB">
              <w:rPr>
                <w:b w:val="0"/>
                <w:spacing w:val="-1"/>
              </w:rPr>
              <w:t>with</w:t>
            </w:r>
            <w:r w:rsidRPr="00886EAB">
              <w:rPr>
                <w:b w:val="0"/>
              </w:rPr>
              <w:t xml:space="preserve"> </w:t>
            </w:r>
            <w:r w:rsidRPr="00886EAB">
              <w:rPr>
                <w:b w:val="0"/>
                <w:spacing w:val="-1"/>
              </w:rPr>
              <w:t>service</w:t>
            </w:r>
            <w:r w:rsidRPr="00886EAB">
              <w:rPr>
                <w:b w:val="0"/>
                <w:spacing w:val="33"/>
              </w:rPr>
              <w:t xml:space="preserve"> </w:t>
            </w:r>
            <w:r w:rsidRPr="00886EAB">
              <w:rPr>
                <w:b w:val="0"/>
                <w:spacing w:val="-1"/>
              </w:rPr>
              <w:t>users, eliciting</w:t>
            </w:r>
            <w:r w:rsidRPr="00886EAB">
              <w:rPr>
                <w:b w:val="0"/>
              </w:rPr>
              <w:t xml:space="preserve"> the</w:t>
            </w:r>
            <w:r w:rsidRPr="00886EAB">
              <w:rPr>
                <w:b w:val="0"/>
                <w:spacing w:val="-2"/>
              </w:rPr>
              <w:t xml:space="preserve"> </w:t>
            </w:r>
            <w:r w:rsidRPr="00886EAB">
              <w:rPr>
                <w:b w:val="0"/>
                <w:spacing w:val="-1"/>
              </w:rPr>
              <w:t>needs,</w:t>
            </w:r>
            <w:r w:rsidRPr="00886EAB">
              <w:rPr>
                <w:b w:val="0"/>
                <w:spacing w:val="2"/>
              </w:rPr>
              <w:t xml:space="preserve"> </w:t>
            </w:r>
            <w:r w:rsidRPr="00886EAB">
              <w:rPr>
                <w:b w:val="0"/>
                <w:spacing w:val="-2"/>
              </w:rPr>
              <w:t>wishes</w:t>
            </w:r>
            <w:r w:rsidRPr="00886EAB">
              <w:rPr>
                <w:b w:val="0"/>
                <w:spacing w:val="1"/>
              </w:rPr>
              <w:t xml:space="preserve"> </w:t>
            </w:r>
            <w:r w:rsidRPr="00886EAB">
              <w:rPr>
                <w:b w:val="0"/>
                <w:spacing w:val="-1"/>
              </w:rPr>
              <w:t>and</w:t>
            </w:r>
            <w:r w:rsidRPr="00886EAB">
              <w:rPr>
                <w:b w:val="0"/>
                <w:spacing w:val="-2"/>
              </w:rPr>
              <w:t xml:space="preserve"> </w:t>
            </w:r>
            <w:r w:rsidRPr="00886EAB">
              <w:rPr>
                <w:b w:val="0"/>
                <w:spacing w:val="-1"/>
              </w:rPr>
              <w:t>feelings</w:t>
            </w:r>
            <w:r w:rsidRPr="00886EAB">
              <w:rPr>
                <w:b w:val="0"/>
                <w:spacing w:val="-2"/>
              </w:rPr>
              <w:t xml:space="preserve"> of</w:t>
            </w:r>
            <w:r w:rsidRPr="00886EAB">
              <w:rPr>
                <w:b w:val="0"/>
                <w:spacing w:val="-1"/>
              </w:rPr>
              <w:t xml:space="preserve"> all</w:t>
            </w:r>
            <w:r w:rsidRPr="00886EAB">
              <w:rPr>
                <w:b w:val="0"/>
              </w:rPr>
              <w:t xml:space="preserve"> </w:t>
            </w:r>
            <w:r w:rsidRPr="00886EAB">
              <w:rPr>
                <w:b w:val="0"/>
                <w:spacing w:val="-1"/>
              </w:rPr>
              <w:t>those</w:t>
            </w:r>
            <w:r w:rsidRPr="00886EAB">
              <w:rPr>
                <w:b w:val="0"/>
              </w:rPr>
              <w:t xml:space="preserve"> </w:t>
            </w:r>
            <w:r w:rsidRPr="00886EAB">
              <w:rPr>
                <w:b w:val="0"/>
                <w:spacing w:val="-2"/>
              </w:rPr>
              <w:t>involved,</w:t>
            </w:r>
            <w:r w:rsidRPr="00886EAB">
              <w:rPr>
                <w:b w:val="0"/>
                <w:spacing w:val="2"/>
              </w:rPr>
              <w:t xml:space="preserve"> </w:t>
            </w:r>
            <w:r w:rsidRPr="00886EAB">
              <w:rPr>
                <w:b w:val="0"/>
                <w:spacing w:val="-1"/>
              </w:rPr>
              <w:t>taking</w:t>
            </w:r>
            <w:r w:rsidRPr="00886EAB">
              <w:rPr>
                <w:b w:val="0"/>
                <w:spacing w:val="73"/>
              </w:rPr>
              <w:t xml:space="preserve"> </w:t>
            </w:r>
            <w:r w:rsidRPr="00886EAB">
              <w:rPr>
                <w:b w:val="0"/>
                <w:spacing w:val="-1"/>
              </w:rPr>
              <w:t>account</w:t>
            </w:r>
            <w:r w:rsidRPr="00886EAB">
              <w:rPr>
                <w:b w:val="0"/>
                <w:spacing w:val="2"/>
              </w:rPr>
              <w:t xml:space="preserve"> </w:t>
            </w:r>
            <w:r w:rsidRPr="00886EAB">
              <w:rPr>
                <w:b w:val="0"/>
                <w:spacing w:val="-2"/>
              </w:rPr>
              <w:t>of</w:t>
            </w:r>
            <w:r w:rsidRPr="00886EAB">
              <w:rPr>
                <w:b w:val="0"/>
                <w:spacing w:val="-1"/>
              </w:rPr>
              <w:t xml:space="preserve"> situations</w:t>
            </w:r>
            <w:r w:rsidRPr="00886EAB">
              <w:rPr>
                <w:b w:val="0"/>
                <w:spacing w:val="-2"/>
              </w:rPr>
              <w:t xml:space="preserve"> </w:t>
            </w:r>
            <w:r w:rsidRPr="00886EAB">
              <w:rPr>
                <w:b w:val="0"/>
                <w:spacing w:val="-1"/>
              </w:rPr>
              <w:t>where</w:t>
            </w:r>
            <w:r w:rsidRPr="00886EAB">
              <w:rPr>
                <w:b w:val="0"/>
                <w:spacing w:val="-2"/>
              </w:rPr>
              <w:t xml:space="preserve"> </w:t>
            </w:r>
            <w:r w:rsidRPr="00886EAB">
              <w:rPr>
                <w:b w:val="0"/>
                <w:spacing w:val="-1"/>
              </w:rPr>
              <w:t>these</w:t>
            </w:r>
            <w:r w:rsidRPr="00886EAB">
              <w:rPr>
                <w:b w:val="0"/>
              </w:rPr>
              <w:t xml:space="preserve"> </w:t>
            </w:r>
            <w:r w:rsidRPr="00886EAB">
              <w:rPr>
                <w:b w:val="0"/>
                <w:spacing w:val="-1"/>
              </w:rPr>
              <w:t>are</w:t>
            </w:r>
            <w:r w:rsidRPr="00886EAB">
              <w:rPr>
                <w:b w:val="0"/>
              </w:rPr>
              <w:t xml:space="preserve"> </w:t>
            </w:r>
            <w:r w:rsidRPr="00886EAB">
              <w:rPr>
                <w:b w:val="0"/>
                <w:spacing w:val="-1"/>
              </w:rPr>
              <w:t>not</w:t>
            </w:r>
            <w:r w:rsidRPr="00886EAB">
              <w:rPr>
                <w:b w:val="0"/>
                <w:spacing w:val="2"/>
              </w:rPr>
              <w:t xml:space="preserve"> </w:t>
            </w:r>
            <w:r w:rsidRPr="00886EAB">
              <w:rPr>
                <w:b w:val="0"/>
                <w:spacing w:val="-2"/>
              </w:rPr>
              <w:t xml:space="preserve">explicitly </w:t>
            </w:r>
            <w:r w:rsidRPr="00886EAB">
              <w:rPr>
                <w:b w:val="0"/>
                <w:spacing w:val="-1"/>
              </w:rPr>
              <w:t>expressed.</w:t>
            </w:r>
          </w:p>
          <w:p w14:paraId="10BC3E3D" w14:textId="77777777" w:rsidR="00886EAB" w:rsidRDefault="00886EAB" w:rsidP="00953EC8">
            <w:pPr>
              <w:pStyle w:val="BodyText"/>
              <w:numPr>
                <w:ilvl w:val="0"/>
                <w:numId w:val="17"/>
              </w:numPr>
              <w:tabs>
                <w:tab w:val="left" w:pos="1312"/>
              </w:tabs>
              <w:spacing w:line="276" w:lineRule="auto"/>
              <w:rPr>
                <w:b w:val="0"/>
              </w:rPr>
            </w:pPr>
            <w:r w:rsidRPr="00886EAB">
              <w:rPr>
                <w:b w:val="0"/>
                <w:spacing w:val="-1"/>
              </w:rPr>
              <w:t>Share</w:t>
            </w:r>
            <w:r w:rsidRPr="00886EAB">
              <w:rPr>
                <w:b w:val="0"/>
              </w:rPr>
              <w:t xml:space="preserve"> </w:t>
            </w:r>
            <w:r w:rsidRPr="00886EAB">
              <w:rPr>
                <w:b w:val="0"/>
                <w:spacing w:val="-1"/>
              </w:rPr>
              <w:t>information</w:t>
            </w:r>
            <w:r w:rsidRPr="00886EAB">
              <w:rPr>
                <w:b w:val="0"/>
              </w:rPr>
              <w:t xml:space="preserve"> </w:t>
            </w:r>
            <w:r w:rsidRPr="00886EAB">
              <w:rPr>
                <w:b w:val="0"/>
                <w:spacing w:val="-1"/>
              </w:rPr>
              <w:t>consistently</w:t>
            </w:r>
            <w:r w:rsidRPr="00886EAB">
              <w:rPr>
                <w:b w:val="0"/>
                <w:spacing w:val="-2"/>
              </w:rPr>
              <w:t xml:space="preserve"> </w:t>
            </w:r>
            <w:r w:rsidRPr="00886EAB">
              <w:rPr>
                <w:b w:val="0"/>
                <w:spacing w:val="-1"/>
              </w:rPr>
              <w:t>in</w:t>
            </w:r>
            <w:r w:rsidRPr="00886EAB">
              <w:rPr>
                <w:b w:val="0"/>
              </w:rPr>
              <w:t xml:space="preserve"> </w:t>
            </w:r>
            <w:r w:rsidRPr="00886EAB">
              <w:rPr>
                <w:b w:val="0"/>
                <w:spacing w:val="-2"/>
              </w:rPr>
              <w:t>ways</w:t>
            </w:r>
            <w:r w:rsidRPr="00886EAB">
              <w:rPr>
                <w:b w:val="0"/>
                <w:spacing w:val="1"/>
              </w:rPr>
              <w:t xml:space="preserve"> </w:t>
            </w:r>
            <w:r w:rsidRPr="00886EAB">
              <w:rPr>
                <w:b w:val="0"/>
                <w:spacing w:val="-1"/>
              </w:rPr>
              <w:t>that meet</w:t>
            </w:r>
            <w:r w:rsidRPr="00886EAB">
              <w:rPr>
                <w:b w:val="0"/>
                <w:spacing w:val="2"/>
              </w:rPr>
              <w:t xml:space="preserve"> </w:t>
            </w:r>
            <w:r w:rsidRPr="00886EAB">
              <w:rPr>
                <w:b w:val="0"/>
                <w:spacing w:val="-1"/>
              </w:rPr>
              <w:t>legal, ethical and</w:t>
            </w:r>
            <w:r w:rsidRPr="00886EAB">
              <w:rPr>
                <w:b w:val="0"/>
                <w:spacing w:val="-2"/>
              </w:rPr>
              <w:t xml:space="preserve"> </w:t>
            </w:r>
            <w:r w:rsidRPr="00886EAB">
              <w:rPr>
                <w:b w:val="0"/>
                <w:spacing w:val="-1"/>
              </w:rPr>
              <w:t>agency</w:t>
            </w:r>
            <w:r w:rsidRPr="00886EAB">
              <w:rPr>
                <w:b w:val="0"/>
                <w:spacing w:val="57"/>
              </w:rPr>
              <w:t xml:space="preserve"> </w:t>
            </w:r>
            <w:r w:rsidRPr="00886EAB">
              <w:rPr>
                <w:b w:val="0"/>
                <w:spacing w:val="-1"/>
              </w:rPr>
              <w:t>requirements</w:t>
            </w:r>
            <w:r>
              <w:rPr>
                <w:b w:val="0"/>
                <w:spacing w:val="-1"/>
              </w:rPr>
              <w:t>.</w:t>
            </w:r>
          </w:p>
          <w:p w14:paraId="10BC3E3E" w14:textId="77777777" w:rsidR="00886EAB" w:rsidRPr="0095071C" w:rsidRDefault="00886EAB" w:rsidP="00953EC8">
            <w:pPr>
              <w:pStyle w:val="BodyText"/>
              <w:numPr>
                <w:ilvl w:val="0"/>
                <w:numId w:val="17"/>
              </w:numPr>
              <w:tabs>
                <w:tab w:val="left" w:pos="1312"/>
              </w:tabs>
              <w:spacing w:line="276" w:lineRule="auto"/>
              <w:rPr>
                <w:rFonts w:cs="Arial"/>
                <w:b w:val="0"/>
                <w:color w:val="000000" w:themeColor="text1"/>
              </w:rPr>
            </w:pPr>
            <w:r w:rsidRPr="00886EAB">
              <w:rPr>
                <w:b w:val="0"/>
              </w:rPr>
              <w:t>W</w:t>
            </w:r>
            <w:r w:rsidRPr="00886EAB">
              <w:rPr>
                <w:b w:val="0"/>
                <w:spacing w:val="-1"/>
              </w:rPr>
              <w:t>ork</w:t>
            </w:r>
            <w:r w:rsidRPr="00886EAB">
              <w:rPr>
                <w:b w:val="0"/>
                <w:spacing w:val="3"/>
              </w:rPr>
              <w:t xml:space="preserve"> </w:t>
            </w:r>
            <w:r w:rsidRPr="00886EAB">
              <w:rPr>
                <w:b w:val="0"/>
                <w:spacing w:val="-1"/>
              </w:rPr>
              <w:t>effectively</w:t>
            </w:r>
            <w:r w:rsidRPr="00886EAB">
              <w:rPr>
                <w:b w:val="0"/>
                <w:spacing w:val="-2"/>
              </w:rPr>
              <w:t xml:space="preserve"> </w:t>
            </w:r>
            <w:r w:rsidRPr="00886EAB">
              <w:rPr>
                <w:b w:val="0"/>
              </w:rPr>
              <w:t>as a</w:t>
            </w:r>
            <w:r w:rsidRPr="00886EAB">
              <w:rPr>
                <w:b w:val="0"/>
                <w:spacing w:val="-1"/>
              </w:rPr>
              <w:t xml:space="preserve"> member </w:t>
            </w:r>
            <w:r w:rsidRPr="00886EAB">
              <w:rPr>
                <w:b w:val="0"/>
                <w:spacing w:val="-2"/>
              </w:rPr>
              <w:t>of</w:t>
            </w:r>
            <w:r w:rsidRPr="00886EAB">
              <w:rPr>
                <w:b w:val="0"/>
                <w:spacing w:val="2"/>
              </w:rPr>
              <w:t xml:space="preserve"> </w:t>
            </w:r>
            <w:r w:rsidRPr="00886EAB">
              <w:rPr>
                <w:b w:val="0"/>
              </w:rPr>
              <w:t>a</w:t>
            </w:r>
            <w:r w:rsidRPr="00886EAB">
              <w:rPr>
                <w:b w:val="0"/>
                <w:spacing w:val="-2"/>
              </w:rPr>
              <w:t xml:space="preserve"> </w:t>
            </w:r>
            <w:r w:rsidRPr="00886EAB">
              <w:rPr>
                <w:b w:val="0"/>
                <w:spacing w:val="-1"/>
              </w:rPr>
              <w:t>team, demonstrating</w:t>
            </w:r>
            <w:r w:rsidRPr="00886EAB">
              <w:rPr>
                <w:b w:val="0"/>
              </w:rPr>
              <w:t xml:space="preserve"> the </w:t>
            </w:r>
            <w:r w:rsidRPr="00886EAB">
              <w:rPr>
                <w:b w:val="0"/>
                <w:spacing w:val="-1"/>
              </w:rPr>
              <w:t>ability</w:t>
            </w:r>
            <w:r w:rsidRPr="00886EAB">
              <w:rPr>
                <w:b w:val="0"/>
                <w:spacing w:val="-2"/>
              </w:rPr>
              <w:t xml:space="preserve"> </w:t>
            </w:r>
            <w:r w:rsidRPr="00886EAB">
              <w:rPr>
                <w:b w:val="0"/>
              </w:rPr>
              <w:t>to</w:t>
            </w:r>
            <w:r w:rsidRPr="00886EAB">
              <w:rPr>
                <w:b w:val="0"/>
                <w:spacing w:val="-2"/>
              </w:rPr>
              <w:t xml:space="preserve"> </w:t>
            </w:r>
            <w:r w:rsidRPr="00886EAB">
              <w:rPr>
                <w:b w:val="0"/>
                <w:spacing w:val="-1"/>
              </w:rPr>
              <w:t>develop</w:t>
            </w:r>
            <w:r w:rsidRPr="00886EAB">
              <w:rPr>
                <w:b w:val="0"/>
                <w:spacing w:val="21"/>
              </w:rPr>
              <w:t xml:space="preserve"> </w:t>
            </w:r>
            <w:r w:rsidRPr="00886EAB">
              <w:rPr>
                <w:b w:val="0"/>
                <w:spacing w:val="-1"/>
              </w:rPr>
              <w:t>and</w:t>
            </w:r>
            <w:r w:rsidRPr="00886EAB">
              <w:rPr>
                <w:b w:val="0"/>
              </w:rPr>
              <w:t xml:space="preserve"> </w:t>
            </w:r>
            <w:r w:rsidRPr="00886EAB">
              <w:rPr>
                <w:b w:val="0"/>
                <w:spacing w:val="-1"/>
              </w:rPr>
              <w:t>maintain</w:t>
            </w:r>
            <w:r w:rsidRPr="00886EAB">
              <w:rPr>
                <w:b w:val="0"/>
                <w:spacing w:val="-2"/>
              </w:rPr>
              <w:t xml:space="preserve"> </w:t>
            </w:r>
            <w:r w:rsidRPr="00886EAB">
              <w:rPr>
                <w:b w:val="0"/>
                <w:spacing w:val="-1"/>
              </w:rPr>
              <w:t>appropriate</w:t>
            </w:r>
            <w:r w:rsidRPr="00886EAB">
              <w:rPr>
                <w:b w:val="0"/>
                <w:spacing w:val="-2"/>
              </w:rPr>
              <w:t xml:space="preserve"> </w:t>
            </w:r>
            <w:r w:rsidRPr="00886EAB">
              <w:rPr>
                <w:b w:val="0"/>
                <w:spacing w:val="-1"/>
              </w:rPr>
              <w:t>professional and</w:t>
            </w:r>
            <w:r w:rsidRPr="00886EAB">
              <w:rPr>
                <w:b w:val="0"/>
              </w:rPr>
              <w:t xml:space="preserve"> </w:t>
            </w:r>
            <w:r w:rsidRPr="00886EAB">
              <w:rPr>
                <w:b w:val="0"/>
                <w:spacing w:val="-1"/>
              </w:rPr>
              <w:t>inter-professional relationships,</w:t>
            </w:r>
            <w:r w:rsidRPr="00886EAB">
              <w:rPr>
                <w:b w:val="0"/>
                <w:spacing w:val="69"/>
              </w:rPr>
              <w:t xml:space="preserve"> </w:t>
            </w:r>
            <w:r w:rsidRPr="00886EAB">
              <w:rPr>
                <w:b w:val="0"/>
                <w:spacing w:val="-1"/>
              </w:rPr>
              <w:t>managing</w:t>
            </w:r>
            <w:r w:rsidRPr="00886EAB">
              <w:rPr>
                <w:b w:val="0"/>
              </w:rPr>
              <w:t xml:space="preserve"> </w:t>
            </w:r>
            <w:r w:rsidRPr="00886EAB">
              <w:rPr>
                <w:b w:val="0"/>
                <w:spacing w:val="-1"/>
              </w:rPr>
              <w:t>challenge</w:t>
            </w:r>
            <w:r w:rsidRPr="00886EAB">
              <w:rPr>
                <w:b w:val="0"/>
                <w:spacing w:val="-2"/>
              </w:rPr>
              <w:t xml:space="preserve"> </w:t>
            </w:r>
            <w:r w:rsidRPr="00886EAB">
              <w:rPr>
                <w:b w:val="0"/>
                <w:spacing w:val="-1"/>
              </w:rPr>
              <w:t>and</w:t>
            </w:r>
            <w:r w:rsidRPr="00886EAB">
              <w:rPr>
                <w:b w:val="0"/>
                <w:spacing w:val="-2"/>
              </w:rPr>
              <w:t xml:space="preserve"> </w:t>
            </w:r>
            <w:r w:rsidRPr="00886EAB">
              <w:rPr>
                <w:b w:val="0"/>
                <w:spacing w:val="-1"/>
              </w:rPr>
              <w:t xml:space="preserve">conflict </w:t>
            </w:r>
            <w:r w:rsidRPr="00886EAB">
              <w:rPr>
                <w:b w:val="0"/>
                <w:spacing w:val="-2"/>
              </w:rPr>
              <w:t>with</w:t>
            </w:r>
            <w:r w:rsidRPr="00886EAB">
              <w:rPr>
                <w:b w:val="0"/>
              </w:rPr>
              <w:t xml:space="preserve"> </w:t>
            </w:r>
            <w:r w:rsidRPr="00886EAB">
              <w:rPr>
                <w:b w:val="0"/>
                <w:spacing w:val="-1"/>
              </w:rPr>
              <w:t>support.</w:t>
            </w:r>
          </w:p>
        </w:tc>
      </w:tr>
      <w:tr w:rsidR="001844CE" w:rsidRPr="0095071C" w14:paraId="10BC3E41" w14:textId="77777777" w:rsidTr="0A881400">
        <w:tc>
          <w:tcPr>
            <w:tcW w:w="9242" w:type="dxa"/>
            <w:shd w:val="clear" w:color="auto" w:fill="808080" w:themeFill="background1" w:themeFillShade="80"/>
          </w:tcPr>
          <w:p w14:paraId="10BC3E40" w14:textId="77777777" w:rsidR="001844CE" w:rsidRPr="0095071C" w:rsidRDefault="001844CE" w:rsidP="00EF681D">
            <w:pPr>
              <w:spacing w:line="276" w:lineRule="auto"/>
              <w:rPr>
                <w:rFonts w:ascii="Arial" w:hAnsi="Arial"/>
                <w:b/>
                <w:color w:val="FFFFFF" w:themeColor="background1"/>
                <w:szCs w:val="22"/>
              </w:rPr>
            </w:pPr>
            <w:r w:rsidRPr="0095071C">
              <w:rPr>
                <w:rFonts w:ascii="Arial" w:hAnsi="Arial"/>
                <w:color w:val="FFFFFF" w:themeColor="background1"/>
                <w:szCs w:val="22"/>
              </w:rPr>
              <w:lastRenderedPageBreak/>
              <w:t>Creativity</w:t>
            </w:r>
          </w:p>
        </w:tc>
      </w:tr>
      <w:tr w:rsidR="001844CE" w:rsidRPr="0095071C" w14:paraId="10BC3E47" w14:textId="77777777" w:rsidTr="0A881400">
        <w:tc>
          <w:tcPr>
            <w:tcW w:w="9242" w:type="dxa"/>
          </w:tcPr>
          <w:p w14:paraId="10BC3E42" w14:textId="77777777" w:rsidR="00D14712" w:rsidRPr="00F26AFC" w:rsidRDefault="00831361" w:rsidP="00205C36">
            <w:pPr>
              <w:pStyle w:val="Default"/>
              <w:numPr>
                <w:ilvl w:val="0"/>
                <w:numId w:val="13"/>
              </w:numPr>
              <w:spacing w:line="276" w:lineRule="auto"/>
              <w:rPr>
                <w:b w:val="0"/>
                <w:sz w:val="22"/>
                <w:szCs w:val="22"/>
              </w:rPr>
            </w:pPr>
            <w:r w:rsidRPr="00F26AFC">
              <w:rPr>
                <w:b w:val="0"/>
                <w:sz w:val="22"/>
                <w:szCs w:val="22"/>
              </w:rPr>
              <w:t xml:space="preserve">Apply imagination, creativity and curiosity to practice, considering a range of options to solve dilemmas and problems </w:t>
            </w:r>
          </w:p>
          <w:p w14:paraId="10BC3E43" w14:textId="77777777" w:rsidR="00220149" w:rsidRPr="00A871ED" w:rsidRDefault="00831361" w:rsidP="00205C36">
            <w:pPr>
              <w:pStyle w:val="Default"/>
              <w:numPr>
                <w:ilvl w:val="0"/>
                <w:numId w:val="13"/>
              </w:numPr>
              <w:spacing w:line="276" w:lineRule="auto"/>
              <w:rPr>
                <w:sz w:val="22"/>
                <w:szCs w:val="22"/>
              </w:rPr>
            </w:pPr>
            <w:r w:rsidRPr="00A871ED">
              <w:rPr>
                <w:b w:val="0"/>
                <w:sz w:val="22"/>
                <w:szCs w:val="22"/>
              </w:rPr>
              <w:t>Use reflective practice techniques to evaluate and critically analyse information, gained from a variety of sources, to construct and test hypotheses and make explicit evidence-informed decisions.</w:t>
            </w:r>
            <w:r w:rsidRPr="00A871ED">
              <w:rPr>
                <w:sz w:val="22"/>
                <w:szCs w:val="22"/>
              </w:rPr>
              <w:t xml:space="preserve"> </w:t>
            </w:r>
          </w:p>
          <w:p w14:paraId="10BC3E44" w14:textId="77777777" w:rsidR="00A871ED" w:rsidRPr="00A871ED" w:rsidRDefault="00A871ED" w:rsidP="00205C36">
            <w:pPr>
              <w:pStyle w:val="BodyText"/>
              <w:numPr>
                <w:ilvl w:val="0"/>
                <w:numId w:val="13"/>
              </w:numPr>
              <w:tabs>
                <w:tab w:val="left" w:pos="1312"/>
              </w:tabs>
              <w:spacing w:line="276" w:lineRule="auto"/>
              <w:rPr>
                <w:b w:val="0"/>
              </w:rPr>
            </w:pPr>
            <w:r w:rsidRPr="00A871ED">
              <w:rPr>
                <w:b w:val="0"/>
                <w:spacing w:val="-1"/>
              </w:rPr>
              <w:t>Sustain</w:t>
            </w:r>
            <w:r w:rsidRPr="00A871ED">
              <w:rPr>
                <w:b w:val="0"/>
              </w:rPr>
              <w:t xml:space="preserve"> and</w:t>
            </w:r>
            <w:r w:rsidRPr="00A871ED">
              <w:rPr>
                <w:b w:val="0"/>
                <w:spacing w:val="-2"/>
              </w:rPr>
              <w:t xml:space="preserve"> </w:t>
            </w:r>
            <w:r w:rsidRPr="00A871ED">
              <w:rPr>
                <w:b w:val="0"/>
                <w:spacing w:val="-1"/>
              </w:rPr>
              <w:t>develop</w:t>
            </w:r>
            <w:r w:rsidRPr="00A871ED">
              <w:rPr>
                <w:b w:val="0"/>
                <w:spacing w:val="1"/>
              </w:rPr>
              <w:t xml:space="preserve"> </w:t>
            </w:r>
            <w:r w:rsidRPr="00A871ED">
              <w:rPr>
                <w:b w:val="0"/>
              </w:rPr>
              <w:t xml:space="preserve">use </w:t>
            </w:r>
            <w:r w:rsidRPr="00A871ED">
              <w:rPr>
                <w:b w:val="0"/>
                <w:spacing w:val="-2"/>
              </w:rPr>
              <w:t>of</w:t>
            </w:r>
            <w:r w:rsidRPr="00A871ED">
              <w:rPr>
                <w:b w:val="0"/>
                <w:spacing w:val="2"/>
              </w:rPr>
              <w:t xml:space="preserve"> </w:t>
            </w:r>
            <w:r w:rsidRPr="00A871ED">
              <w:rPr>
                <w:b w:val="0"/>
                <w:spacing w:val="-1"/>
              </w:rPr>
              <w:t>imagination, creativity</w:t>
            </w:r>
            <w:r w:rsidRPr="00A871ED">
              <w:rPr>
                <w:b w:val="0"/>
                <w:spacing w:val="-2"/>
              </w:rPr>
              <w:t xml:space="preserve"> </w:t>
            </w:r>
            <w:r w:rsidRPr="00A871ED">
              <w:rPr>
                <w:b w:val="0"/>
                <w:spacing w:val="-1"/>
              </w:rPr>
              <w:t>and</w:t>
            </w:r>
            <w:r w:rsidRPr="00A871ED">
              <w:rPr>
                <w:b w:val="0"/>
              </w:rPr>
              <w:t xml:space="preserve"> </w:t>
            </w:r>
            <w:r w:rsidRPr="00A871ED">
              <w:rPr>
                <w:b w:val="0"/>
                <w:spacing w:val="-1"/>
              </w:rPr>
              <w:t>curiosity</w:t>
            </w:r>
            <w:r w:rsidRPr="00A871ED">
              <w:rPr>
                <w:b w:val="0"/>
                <w:spacing w:val="1"/>
              </w:rPr>
              <w:t xml:space="preserve"> </w:t>
            </w:r>
            <w:r w:rsidRPr="00A871ED">
              <w:rPr>
                <w:b w:val="0"/>
                <w:spacing w:val="-1"/>
              </w:rPr>
              <w:t>in</w:t>
            </w:r>
            <w:r w:rsidRPr="00A871ED">
              <w:rPr>
                <w:b w:val="0"/>
              </w:rPr>
              <w:t xml:space="preserve"> </w:t>
            </w:r>
            <w:r w:rsidRPr="00A871ED">
              <w:rPr>
                <w:b w:val="0"/>
                <w:spacing w:val="-1"/>
              </w:rPr>
              <w:t>practice,</w:t>
            </w:r>
            <w:r w:rsidRPr="00A871ED">
              <w:rPr>
                <w:b w:val="0"/>
                <w:spacing w:val="41"/>
              </w:rPr>
              <w:t xml:space="preserve"> </w:t>
            </w:r>
            <w:r w:rsidRPr="00A871ED">
              <w:rPr>
                <w:b w:val="0"/>
                <w:spacing w:val="-1"/>
              </w:rPr>
              <w:t>exploring</w:t>
            </w:r>
            <w:r w:rsidRPr="00A871ED">
              <w:rPr>
                <w:b w:val="0"/>
                <w:spacing w:val="3"/>
              </w:rPr>
              <w:t xml:space="preserve"> </w:t>
            </w:r>
            <w:r w:rsidRPr="00A871ED">
              <w:rPr>
                <w:b w:val="0"/>
                <w:spacing w:val="-1"/>
              </w:rPr>
              <w:t>options</w:t>
            </w:r>
            <w:r w:rsidRPr="00A871ED">
              <w:rPr>
                <w:b w:val="0"/>
                <w:spacing w:val="-2"/>
              </w:rPr>
              <w:t xml:space="preserve"> </w:t>
            </w:r>
            <w:r w:rsidRPr="00A871ED">
              <w:rPr>
                <w:b w:val="0"/>
              </w:rPr>
              <w:t>to</w:t>
            </w:r>
            <w:r w:rsidRPr="00A871ED">
              <w:rPr>
                <w:b w:val="0"/>
                <w:spacing w:val="-2"/>
              </w:rPr>
              <w:t xml:space="preserve"> </w:t>
            </w:r>
            <w:r w:rsidRPr="00A871ED">
              <w:rPr>
                <w:b w:val="0"/>
                <w:spacing w:val="-1"/>
              </w:rPr>
              <w:t>solve</w:t>
            </w:r>
            <w:r w:rsidRPr="00A871ED">
              <w:rPr>
                <w:b w:val="0"/>
              </w:rPr>
              <w:t xml:space="preserve"> </w:t>
            </w:r>
            <w:r w:rsidRPr="00A871ED">
              <w:rPr>
                <w:b w:val="0"/>
                <w:spacing w:val="-1"/>
              </w:rPr>
              <w:t>dilemmas</w:t>
            </w:r>
            <w:r w:rsidRPr="00A871ED">
              <w:rPr>
                <w:b w:val="0"/>
                <w:spacing w:val="-2"/>
              </w:rPr>
              <w:t xml:space="preserve"> </w:t>
            </w:r>
            <w:r w:rsidRPr="00A871ED">
              <w:rPr>
                <w:b w:val="0"/>
                <w:spacing w:val="-1"/>
              </w:rPr>
              <w:t>and</w:t>
            </w:r>
            <w:r w:rsidRPr="00A871ED">
              <w:rPr>
                <w:b w:val="0"/>
                <w:spacing w:val="1"/>
              </w:rPr>
              <w:t xml:space="preserve"> </w:t>
            </w:r>
            <w:r w:rsidRPr="00A871ED">
              <w:rPr>
                <w:b w:val="0"/>
                <w:spacing w:val="-1"/>
              </w:rPr>
              <w:t xml:space="preserve">problems. </w:t>
            </w:r>
            <w:r w:rsidRPr="00A871ED">
              <w:rPr>
                <w:b w:val="0"/>
                <w:spacing w:val="-2"/>
              </w:rPr>
              <w:t>Involve</w:t>
            </w:r>
            <w:r w:rsidRPr="00A871ED">
              <w:rPr>
                <w:b w:val="0"/>
              </w:rPr>
              <w:t xml:space="preserve"> </w:t>
            </w:r>
            <w:r w:rsidRPr="00A871ED">
              <w:rPr>
                <w:b w:val="0"/>
                <w:spacing w:val="-1"/>
              </w:rPr>
              <w:t>people</w:t>
            </w:r>
            <w:r w:rsidRPr="00A871ED">
              <w:rPr>
                <w:b w:val="0"/>
                <w:spacing w:val="2"/>
              </w:rPr>
              <w:t xml:space="preserve"> </w:t>
            </w:r>
            <w:r w:rsidRPr="00A871ED">
              <w:rPr>
                <w:b w:val="0"/>
                <w:spacing w:val="-2"/>
              </w:rPr>
              <w:t>who</w:t>
            </w:r>
            <w:r w:rsidRPr="00A871ED">
              <w:rPr>
                <w:b w:val="0"/>
              </w:rPr>
              <w:t xml:space="preserve"> use</w:t>
            </w:r>
            <w:r w:rsidRPr="00A871ED">
              <w:rPr>
                <w:b w:val="0"/>
                <w:spacing w:val="59"/>
              </w:rPr>
              <w:t xml:space="preserve"> </w:t>
            </w:r>
            <w:r w:rsidRPr="00A871ED">
              <w:rPr>
                <w:b w:val="0"/>
                <w:spacing w:val="-1"/>
              </w:rPr>
              <w:t>services</w:t>
            </w:r>
            <w:r w:rsidRPr="00A871ED">
              <w:rPr>
                <w:b w:val="0"/>
              </w:rPr>
              <w:t xml:space="preserve"> in </w:t>
            </w:r>
            <w:r w:rsidRPr="00A871ED">
              <w:rPr>
                <w:b w:val="0"/>
                <w:spacing w:val="-1"/>
              </w:rPr>
              <w:t>reflections</w:t>
            </w:r>
            <w:r w:rsidRPr="00A871ED">
              <w:rPr>
                <w:b w:val="0"/>
              </w:rPr>
              <w:t xml:space="preserve"> </w:t>
            </w:r>
            <w:r w:rsidRPr="00A871ED">
              <w:rPr>
                <w:b w:val="0"/>
                <w:spacing w:val="-2"/>
              </w:rPr>
              <w:t>and</w:t>
            </w:r>
            <w:r w:rsidRPr="00A871ED">
              <w:rPr>
                <w:b w:val="0"/>
              </w:rPr>
              <w:t xml:space="preserve"> </w:t>
            </w:r>
            <w:r w:rsidRPr="00A871ED">
              <w:rPr>
                <w:b w:val="0"/>
                <w:spacing w:val="-1"/>
              </w:rPr>
              <w:t>creativity</w:t>
            </w:r>
            <w:r w:rsidRPr="00A871ED">
              <w:rPr>
                <w:b w:val="0"/>
              </w:rPr>
              <w:t xml:space="preserve"> </w:t>
            </w:r>
            <w:r w:rsidRPr="00A871ED">
              <w:rPr>
                <w:b w:val="0"/>
                <w:spacing w:val="-1"/>
              </w:rPr>
              <w:t>wherever</w:t>
            </w:r>
            <w:r w:rsidRPr="00A871ED">
              <w:rPr>
                <w:b w:val="0"/>
                <w:spacing w:val="1"/>
              </w:rPr>
              <w:t xml:space="preserve"> </w:t>
            </w:r>
            <w:r w:rsidRPr="00A871ED">
              <w:rPr>
                <w:b w:val="0"/>
                <w:spacing w:val="-1"/>
              </w:rPr>
              <w:t>possible</w:t>
            </w:r>
          </w:p>
          <w:p w14:paraId="10BC3E45" w14:textId="77777777" w:rsidR="00A871ED" w:rsidRPr="000754AB" w:rsidRDefault="00A871ED" w:rsidP="00205C36">
            <w:pPr>
              <w:pStyle w:val="BodyText"/>
              <w:numPr>
                <w:ilvl w:val="0"/>
                <w:numId w:val="13"/>
              </w:numPr>
              <w:tabs>
                <w:tab w:val="left" w:pos="1312"/>
              </w:tabs>
              <w:spacing w:line="276" w:lineRule="auto"/>
            </w:pPr>
            <w:r w:rsidRPr="00A871ED">
              <w:rPr>
                <w:b w:val="0"/>
                <w:spacing w:val="-1"/>
              </w:rPr>
              <w:t>Understand</w:t>
            </w:r>
            <w:r w:rsidRPr="00A871ED">
              <w:rPr>
                <w:b w:val="0"/>
                <w:spacing w:val="-2"/>
              </w:rPr>
              <w:t xml:space="preserve"> </w:t>
            </w:r>
            <w:r w:rsidRPr="00A871ED">
              <w:rPr>
                <w:b w:val="0"/>
              </w:rPr>
              <w:t>the</w:t>
            </w:r>
            <w:r w:rsidRPr="00A871ED">
              <w:rPr>
                <w:b w:val="0"/>
                <w:spacing w:val="-3"/>
              </w:rPr>
              <w:t xml:space="preserve"> </w:t>
            </w:r>
            <w:r w:rsidRPr="00A871ED">
              <w:rPr>
                <w:b w:val="0"/>
                <w:spacing w:val="-1"/>
              </w:rPr>
              <w:t>value</w:t>
            </w:r>
            <w:r w:rsidRPr="00A871ED">
              <w:rPr>
                <w:b w:val="0"/>
              </w:rPr>
              <w:t xml:space="preserve"> </w:t>
            </w:r>
            <w:r w:rsidRPr="00A871ED">
              <w:rPr>
                <w:b w:val="0"/>
                <w:spacing w:val="-2"/>
              </w:rPr>
              <w:t>of</w:t>
            </w:r>
            <w:r w:rsidRPr="00A871ED">
              <w:rPr>
                <w:b w:val="0"/>
                <w:spacing w:val="2"/>
              </w:rPr>
              <w:t xml:space="preserve"> </w:t>
            </w:r>
            <w:r w:rsidRPr="00A871ED">
              <w:rPr>
                <w:b w:val="0"/>
                <w:spacing w:val="-1"/>
              </w:rPr>
              <w:t>systemic</w:t>
            </w:r>
            <w:r w:rsidRPr="00A871ED">
              <w:rPr>
                <w:b w:val="0"/>
              </w:rPr>
              <w:t xml:space="preserve"> </w:t>
            </w:r>
            <w:r w:rsidRPr="00A871ED">
              <w:rPr>
                <w:b w:val="0"/>
                <w:spacing w:val="-1"/>
              </w:rPr>
              <w:t>approaches</w:t>
            </w:r>
            <w:r w:rsidRPr="00A871ED">
              <w:rPr>
                <w:b w:val="0"/>
                <w:spacing w:val="1"/>
              </w:rPr>
              <w:t xml:space="preserve"> </w:t>
            </w:r>
            <w:r w:rsidRPr="00A871ED">
              <w:rPr>
                <w:b w:val="0"/>
                <w:spacing w:val="-2"/>
              </w:rPr>
              <w:t>and</w:t>
            </w:r>
            <w:r w:rsidRPr="00A871ED">
              <w:rPr>
                <w:b w:val="0"/>
              </w:rPr>
              <w:t xml:space="preserve"> how</w:t>
            </w:r>
            <w:r w:rsidRPr="00A871ED">
              <w:rPr>
                <w:b w:val="0"/>
                <w:spacing w:val="-3"/>
              </w:rPr>
              <w:t xml:space="preserve"> </w:t>
            </w:r>
            <w:r w:rsidRPr="00A871ED">
              <w:rPr>
                <w:b w:val="0"/>
                <w:spacing w:val="-1"/>
              </w:rPr>
              <w:t>they</w:t>
            </w:r>
            <w:r w:rsidRPr="00A871ED">
              <w:rPr>
                <w:b w:val="0"/>
                <w:spacing w:val="-2"/>
              </w:rPr>
              <w:t xml:space="preserve"> </w:t>
            </w:r>
            <w:r w:rsidRPr="00A871ED">
              <w:rPr>
                <w:b w:val="0"/>
              </w:rPr>
              <w:t xml:space="preserve">can be </w:t>
            </w:r>
            <w:r w:rsidRPr="00A871ED">
              <w:rPr>
                <w:b w:val="0"/>
                <w:spacing w:val="-1"/>
              </w:rPr>
              <w:t>used</w:t>
            </w:r>
            <w:r w:rsidRPr="00A871ED">
              <w:rPr>
                <w:b w:val="0"/>
                <w:spacing w:val="-2"/>
              </w:rPr>
              <w:t xml:space="preserve"> </w:t>
            </w:r>
            <w:r w:rsidRPr="00A871ED">
              <w:rPr>
                <w:b w:val="0"/>
                <w:spacing w:val="-1"/>
              </w:rPr>
              <w:t>to</w:t>
            </w:r>
            <w:r w:rsidRPr="00A871ED">
              <w:rPr>
                <w:b w:val="0"/>
                <w:spacing w:val="49"/>
              </w:rPr>
              <w:t xml:space="preserve"> </w:t>
            </w:r>
            <w:r w:rsidRPr="00A871ED">
              <w:rPr>
                <w:b w:val="0"/>
                <w:spacing w:val="-1"/>
              </w:rPr>
              <w:t>understand and</w:t>
            </w:r>
            <w:r w:rsidRPr="00A871ED">
              <w:rPr>
                <w:b w:val="0"/>
              </w:rPr>
              <w:t xml:space="preserve"> </w:t>
            </w:r>
            <w:r w:rsidRPr="00A871ED">
              <w:rPr>
                <w:b w:val="0"/>
                <w:spacing w:val="-2"/>
              </w:rPr>
              <w:t>work</w:t>
            </w:r>
            <w:r w:rsidRPr="00A871ED">
              <w:rPr>
                <w:b w:val="0"/>
                <w:spacing w:val="3"/>
              </w:rPr>
              <w:t xml:space="preserve"> </w:t>
            </w:r>
            <w:r w:rsidRPr="00A871ED">
              <w:rPr>
                <w:b w:val="0"/>
                <w:spacing w:val="-2"/>
              </w:rPr>
              <w:t>with</w:t>
            </w:r>
            <w:r w:rsidRPr="00A871ED">
              <w:rPr>
                <w:b w:val="0"/>
                <w:spacing w:val="1"/>
              </w:rPr>
              <w:t xml:space="preserve"> children and families</w:t>
            </w:r>
            <w:r w:rsidRPr="00A871ED">
              <w:rPr>
                <w:b w:val="0"/>
                <w:spacing w:val="-2"/>
              </w:rPr>
              <w:t xml:space="preserve"> </w:t>
            </w:r>
            <w:r w:rsidRPr="00A871ED">
              <w:rPr>
                <w:b w:val="0"/>
                <w:spacing w:val="-1"/>
              </w:rPr>
              <w:t>in</w:t>
            </w:r>
            <w:r w:rsidRPr="00A871ED">
              <w:rPr>
                <w:b w:val="0"/>
              </w:rPr>
              <w:t xml:space="preserve"> </w:t>
            </w:r>
            <w:r w:rsidRPr="00A871ED">
              <w:rPr>
                <w:b w:val="0"/>
                <w:spacing w:val="-1"/>
              </w:rPr>
              <w:t>their</w:t>
            </w:r>
            <w:r w:rsidRPr="00A871ED">
              <w:rPr>
                <w:b w:val="0"/>
                <w:spacing w:val="1"/>
              </w:rPr>
              <w:t xml:space="preserve"> </w:t>
            </w:r>
            <w:r w:rsidRPr="00A871ED">
              <w:rPr>
                <w:b w:val="0"/>
                <w:spacing w:val="-1"/>
              </w:rPr>
              <w:t>environment,</w:t>
            </w:r>
            <w:r w:rsidRPr="00A871ED">
              <w:rPr>
                <w:b w:val="0"/>
                <w:spacing w:val="3"/>
              </w:rPr>
              <w:t xml:space="preserve"> </w:t>
            </w:r>
            <w:r w:rsidRPr="00A871ED">
              <w:rPr>
                <w:b w:val="0"/>
                <w:spacing w:val="-1"/>
              </w:rPr>
              <w:t>social</w:t>
            </w:r>
            <w:r w:rsidRPr="00A871ED">
              <w:rPr>
                <w:b w:val="0"/>
                <w:spacing w:val="59"/>
              </w:rPr>
              <w:t xml:space="preserve"> </w:t>
            </w:r>
            <w:r w:rsidRPr="00A871ED">
              <w:rPr>
                <w:b w:val="0"/>
                <w:spacing w:val="-1"/>
              </w:rPr>
              <w:t>context</w:t>
            </w:r>
            <w:r w:rsidRPr="00A871ED">
              <w:rPr>
                <w:b w:val="0"/>
                <w:spacing w:val="1"/>
              </w:rPr>
              <w:t xml:space="preserve"> </w:t>
            </w:r>
            <w:r w:rsidRPr="00A871ED">
              <w:rPr>
                <w:b w:val="0"/>
                <w:spacing w:val="-1"/>
              </w:rPr>
              <w:t>and relationships.</w:t>
            </w:r>
          </w:p>
          <w:p w14:paraId="10BC3E46" w14:textId="77777777" w:rsidR="00205C36" w:rsidRPr="00F26AFC" w:rsidRDefault="00205C36" w:rsidP="000754AB">
            <w:pPr>
              <w:pStyle w:val="ListParagraph"/>
              <w:numPr>
                <w:ilvl w:val="0"/>
                <w:numId w:val="13"/>
              </w:numPr>
            </w:pPr>
            <w:r w:rsidRPr="00F621FC">
              <w:rPr>
                <w:rFonts w:ascii="Arial" w:hAnsi="Arial"/>
                <w:color w:val="000000" w:themeColor="text1"/>
                <w:szCs w:val="22"/>
              </w:rPr>
              <w:t xml:space="preserve">Write records and </w:t>
            </w:r>
            <w:r>
              <w:rPr>
                <w:rFonts w:ascii="Arial" w:hAnsi="Arial"/>
                <w:color w:val="000000" w:themeColor="text1"/>
                <w:szCs w:val="22"/>
              </w:rPr>
              <w:t xml:space="preserve">complex </w:t>
            </w:r>
            <w:r w:rsidRPr="00F621FC">
              <w:rPr>
                <w:rFonts w:ascii="Arial" w:hAnsi="Arial"/>
                <w:color w:val="000000" w:themeColor="text1"/>
                <w:szCs w:val="22"/>
              </w:rPr>
              <w:t xml:space="preserve">reports, for a variety of purposes with language suited to purpose and audience, using plain English and optimising use of information management systems. </w:t>
            </w:r>
          </w:p>
        </w:tc>
      </w:tr>
      <w:tr w:rsidR="001844CE" w:rsidRPr="0095071C" w14:paraId="10BC3E49" w14:textId="77777777" w:rsidTr="0A881400">
        <w:tc>
          <w:tcPr>
            <w:tcW w:w="9242" w:type="dxa"/>
            <w:shd w:val="clear" w:color="auto" w:fill="808080" w:themeFill="background1" w:themeFillShade="80"/>
          </w:tcPr>
          <w:p w14:paraId="10BC3E48" w14:textId="77777777" w:rsidR="001844CE" w:rsidRPr="0095071C" w:rsidRDefault="001844CE" w:rsidP="00EF681D">
            <w:pPr>
              <w:spacing w:line="276" w:lineRule="auto"/>
              <w:rPr>
                <w:rFonts w:ascii="Arial" w:hAnsi="Arial"/>
                <w:b/>
                <w:color w:val="FFFFFF" w:themeColor="background1"/>
                <w:szCs w:val="22"/>
              </w:rPr>
            </w:pPr>
            <w:r w:rsidRPr="0095071C">
              <w:rPr>
                <w:rFonts w:ascii="Arial" w:hAnsi="Arial"/>
                <w:color w:val="FFFFFF" w:themeColor="background1"/>
                <w:szCs w:val="22"/>
              </w:rPr>
              <w:t>Decisions</w:t>
            </w:r>
          </w:p>
        </w:tc>
      </w:tr>
      <w:tr w:rsidR="001844CE" w:rsidRPr="0095071C" w14:paraId="10BC3E53" w14:textId="77777777" w:rsidTr="0A881400">
        <w:tc>
          <w:tcPr>
            <w:tcW w:w="9242" w:type="dxa"/>
          </w:tcPr>
          <w:p w14:paraId="10BC3E4A" w14:textId="77777777" w:rsidR="004B6981" w:rsidRPr="00A871ED" w:rsidRDefault="00A871ED" w:rsidP="00EF681D">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 xml:space="preserve">nd practice guidelines, , moving towards making </w:t>
            </w:r>
            <w:r w:rsidR="00205C36">
              <w:rPr>
                <w:rFonts w:ascii="Arial" w:hAnsi="Arial"/>
                <w:color w:val="auto"/>
                <w:szCs w:val="22"/>
              </w:rPr>
              <w:t xml:space="preserve">the majority of </w:t>
            </w:r>
            <w:r>
              <w:rPr>
                <w:rFonts w:ascii="Arial" w:hAnsi="Arial"/>
                <w:color w:val="auto"/>
                <w:szCs w:val="22"/>
              </w:rPr>
              <w:t>decisions autonomously in day to day social work practice</w:t>
            </w:r>
            <w:r w:rsidR="00D14712" w:rsidRPr="00D14712">
              <w:rPr>
                <w:rFonts w:ascii="Arial" w:hAnsi="Arial"/>
                <w:color w:val="auto"/>
                <w:szCs w:val="22"/>
              </w:rPr>
              <w:t xml:space="preserve">. </w:t>
            </w:r>
            <w:r w:rsidR="004B6981" w:rsidRPr="00D14712">
              <w:rPr>
                <w:rFonts w:ascii="Arial" w:hAnsi="Arial"/>
                <w:color w:val="auto"/>
                <w:szCs w:val="22"/>
              </w:rPr>
              <w:t xml:space="preserve">The postholder will be required to make </w:t>
            </w:r>
            <w:r w:rsidR="004B6981">
              <w:rPr>
                <w:rFonts w:ascii="Arial" w:hAnsi="Arial"/>
                <w:color w:val="auto"/>
                <w:szCs w:val="22"/>
              </w:rPr>
              <w:t>certain</w:t>
            </w:r>
            <w:r w:rsidR="004B6981" w:rsidRPr="00D14712">
              <w:rPr>
                <w:rFonts w:ascii="Arial" w:hAnsi="Arial"/>
                <w:color w:val="auto"/>
                <w:szCs w:val="22"/>
              </w:rPr>
              <w:t xml:space="preserve"> decisions in consultation with partner agencies, individuals and their carers. </w:t>
            </w:r>
          </w:p>
          <w:p w14:paraId="10BC3E4B" w14:textId="77777777" w:rsidR="00A871ED" w:rsidRPr="000754AB" w:rsidRDefault="00A871ED" w:rsidP="00EF681D">
            <w:pPr>
              <w:pStyle w:val="ListParagraph"/>
              <w:numPr>
                <w:ilvl w:val="0"/>
                <w:numId w:val="14"/>
              </w:numPr>
              <w:spacing w:line="276" w:lineRule="auto"/>
              <w:rPr>
                <w:rFonts w:ascii="Arial" w:hAnsi="Arial"/>
                <w:b/>
                <w:color w:val="auto"/>
                <w:szCs w:val="22"/>
              </w:rPr>
            </w:pPr>
            <w:r w:rsidRPr="004B6981">
              <w:rPr>
                <w:rFonts w:ascii="Arial" w:hAnsi="Arial"/>
                <w:color w:val="auto"/>
                <w:szCs w:val="22"/>
              </w:rPr>
              <w:t>E</w:t>
            </w:r>
            <w:r>
              <w:rPr>
                <w:rFonts w:ascii="Arial" w:hAnsi="Arial"/>
                <w:color w:val="auto"/>
                <w:szCs w:val="22"/>
              </w:rPr>
              <w:t>nsure that</w:t>
            </w:r>
            <w:r w:rsidRPr="00D14712">
              <w:rPr>
                <w:rFonts w:ascii="Arial" w:hAnsi="Arial"/>
                <w:color w:val="auto"/>
                <w:szCs w:val="22"/>
              </w:rPr>
              <w:t xml:space="preserve"> professional decision making is considered and evidence based.</w:t>
            </w:r>
          </w:p>
          <w:p w14:paraId="10BC3E4C" w14:textId="77777777" w:rsidR="00205C36" w:rsidRPr="00D61448" w:rsidRDefault="00205C36" w:rsidP="6F0DD204">
            <w:pPr>
              <w:pStyle w:val="ListParagraph"/>
              <w:numPr>
                <w:ilvl w:val="0"/>
                <w:numId w:val="14"/>
              </w:numPr>
              <w:spacing w:line="276" w:lineRule="auto"/>
              <w:rPr>
                <w:rFonts w:ascii="Arial" w:hAnsi="Arial"/>
                <w:b/>
                <w:bCs/>
                <w:color w:val="000000" w:themeColor="text1"/>
              </w:rPr>
            </w:pPr>
            <w:r w:rsidRPr="6F0DD204">
              <w:rPr>
                <w:rFonts w:ascii="Arial" w:hAnsi="Arial"/>
                <w:color w:val="auto"/>
              </w:rPr>
              <w:t>Draw on a wide range of evidence sources to inform decision making.</w:t>
            </w:r>
          </w:p>
          <w:p w14:paraId="10BC3E4D" w14:textId="77777777" w:rsidR="00205C36" w:rsidRPr="00D61448" w:rsidRDefault="00205C36" w:rsidP="6F0DD204">
            <w:pPr>
              <w:pStyle w:val="ListParagraph"/>
              <w:numPr>
                <w:ilvl w:val="0"/>
                <w:numId w:val="14"/>
              </w:numPr>
              <w:spacing w:line="276" w:lineRule="auto"/>
              <w:rPr>
                <w:rFonts w:ascii="Arial" w:hAnsi="Arial"/>
                <w:b/>
                <w:bCs/>
                <w:color w:val="000000" w:themeColor="text1"/>
              </w:rPr>
            </w:pPr>
            <w:r w:rsidRPr="6F0DD204">
              <w:rPr>
                <w:rFonts w:ascii="Arial" w:hAnsi="Arial"/>
                <w:color w:val="auto"/>
              </w:rPr>
              <w:t xml:space="preserve">Ensure hypotheses and options are reviewed to inform judgement and decision making. </w:t>
            </w:r>
          </w:p>
          <w:p w14:paraId="10BC3E4E" w14:textId="77777777" w:rsidR="00205C36" w:rsidRPr="000754AB" w:rsidRDefault="00205C36" w:rsidP="6F0DD204">
            <w:pPr>
              <w:pStyle w:val="ListParagraph"/>
              <w:numPr>
                <w:ilvl w:val="0"/>
                <w:numId w:val="14"/>
              </w:numPr>
              <w:spacing w:line="276" w:lineRule="auto"/>
              <w:rPr>
                <w:rFonts w:ascii="Arial" w:hAnsi="Arial"/>
                <w:b/>
                <w:bCs/>
                <w:color w:val="000000" w:themeColor="text1"/>
              </w:rPr>
            </w:pPr>
            <w:r w:rsidRPr="6F0DD204">
              <w:rPr>
                <w:rFonts w:ascii="Arial" w:hAnsi="Arial"/>
                <w:color w:val="auto"/>
              </w:rPr>
              <w:t xml:space="preserve">Sustain and develop use of imagination, creativity and curiosity in practice, exploring options to solve dilemmas and problems. </w:t>
            </w:r>
          </w:p>
          <w:p w14:paraId="10BC3E4F" w14:textId="77777777" w:rsidR="00E3319B" w:rsidRPr="00E3319B" w:rsidRDefault="00E3319B" w:rsidP="00EF681D">
            <w:pPr>
              <w:pStyle w:val="ListParagraph"/>
              <w:numPr>
                <w:ilvl w:val="0"/>
                <w:numId w:val="14"/>
              </w:numPr>
              <w:spacing w:line="276" w:lineRule="auto"/>
              <w:rPr>
                <w:rFonts w:ascii="Arial" w:hAnsi="Arial"/>
                <w:color w:val="auto"/>
                <w:szCs w:val="22"/>
              </w:rPr>
            </w:pPr>
            <w:r w:rsidRPr="004B6981">
              <w:rPr>
                <w:rFonts w:ascii="Arial" w:hAnsi="Arial"/>
                <w:color w:val="auto"/>
                <w:szCs w:val="22"/>
              </w:rPr>
              <w:t>D</w:t>
            </w:r>
            <w:r w:rsidRPr="00E3319B">
              <w:rPr>
                <w:rFonts w:ascii="Arial" w:hAnsi="Arial"/>
                <w:color w:val="auto"/>
                <w:szCs w:val="22"/>
              </w:rPr>
              <w:t>emonstrate clear communication of evidence-informed professional reasoning, judgements and decisions, to professional and non-professional audiences/stakeholders</w:t>
            </w:r>
            <w:r>
              <w:rPr>
                <w:rFonts w:ascii="Arial" w:hAnsi="Arial"/>
                <w:b/>
                <w:color w:val="auto"/>
                <w:szCs w:val="22"/>
              </w:rPr>
              <w:t>.</w:t>
            </w:r>
          </w:p>
          <w:p w14:paraId="10BC3E50" w14:textId="77777777" w:rsidR="00A871ED" w:rsidRPr="00A871ED" w:rsidRDefault="00D14712" w:rsidP="00EF681D">
            <w:pPr>
              <w:pStyle w:val="ListParagraph"/>
              <w:numPr>
                <w:ilvl w:val="0"/>
                <w:numId w:val="14"/>
              </w:numPr>
              <w:spacing w:line="276" w:lineRule="auto"/>
              <w:rPr>
                <w:rFonts w:ascii="Arial" w:hAnsi="Arial"/>
                <w:b/>
                <w:color w:val="000000" w:themeColor="text1"/>
                <w:szCs w:val="22"/>
              </w:rPr>
            </w:pPr>
            <w:r w:rsidRPr="00D14712">
              <w:rPr>
                <w:rFonts w:ascii="Arial" w:hAnsi="Arial"/>
                <w:color w:val="000000" w:themeColor="text1"/>
                <w:szCs w:val="22"/>
              </w:rPr>
              <w:t>Decision</w:t>
            </w:r>
            <w:r w:rsidR="004B6981">
              <w:rPr>
                <w:rFonts w:ascii="Arial" w:hAnsi="Arial"/>
                <w:color w:val="000000" w:themeColor="text1"/>
                <w:szCs w:val="22"/>
              </w:rPr>
              <w:t>-</w:t>
            </w:r>
            <w:r w:rsidRPr="00D14712">
              <w:rPr>
                <w:rFonts w:ascii="Arial" w:hAnsi="Arial"/>
                <w:color w:val="000000" w:themeColor="text1"/>
                <w:szCs w:val="22"/>
              </w:rPr>
              <w:t>making will relate to a range of issues such as safeguarding concerns, identification of specific legislation to inform social work practice and risk management</w:t>
            </w:r>
            <w:r w:rsidR="004B6981">
              <w:rPr>
                <w:rFonts w:ascii="Arial" w:hAnsi="Arial"/>
                <w:color w:val="000000" w:themeColor="text1"/>
                <w:szCs w:val="22"/>
              </w:rPr>
              <w:t>.</w:t>
            </w:r>
          </w:p>
          <w:p w14:paraId="10BC3E51" w14:textId="77777777" w:rsidR="00D14712" w:rsidRDefault="00A871ED" w:rsidP="00EF681D">
            <w:pPr>
              <w:pStyle w:val="ListParagraph"/>
              <w:numPr>
                <w:ilvl w:val="0"/>
                <w:numId w:val="14"/>
              </w:numPr>
              <w:spacing w:line="276" w:lineRule="auto"/>
              <w:rPr>
                <w:rFonts w:ascii="Arial" w:hAnsi="Arial"/>
                <w:b/>
                <w:color w:val="000000" w:themeColor="text1"/>
                <w:szCs w:val="22"/>
              </w:rPr>
            </w:pPr>
            <w:r>
              <w:rPr>
                <w:rFonts w:ascii="Arial" w:hAnsi="Arial"/>
                <w:color w:val="000000" w:themeColor="text1"/>
                <w:szCs w:val="22"/>
              </w:rPr>
              <w:t>Recognition of when support and advice is needed, ability to seek out support and document advice provided.</w:t>
            </w:r>
            <w:r w:rsidR="004B6981">
              <w:rPr>
                <w:rFonts w:ascii="Arial" w:hAnsi="Arial"/>
                <w:color w:val="000000" w:themeColor="text1"/>
                <w:szCs w:val="22"/>
              </w:rPr>
              <w:t xml:space="preserve"> </w:t>
            </w:r>
          </w:p>
          <w:p w14:paraId="10BC3E52" w14:textId="77777777" w:rsidR="00475F55" w:rsidRPr="004B6981" w:rsidRDefault="004B6981" w:rsidP="00EF681D">
            <w:pPr>
              <w:pStyle w:val="ListParagraph"/>
              <w:numPr>
                <w:ilvl w:val="0"/>
                <w:numId w:val="14"/>
              </w:numPr>
              <w:spacing w:line="276" w:lineRule="auto"/>
              <w:rPr>
                <w:rFonts w:ascii="Arial" w:hAnsi="Arial"/>
                <w:color w:val="000000" w:themeColor="text1"/>
                <w:szCs w:val="22"/>
              </w:rPr>
            </w:pPr>
            <w:r>
              <w:rPr>
                <w:rFonts w:ascii="Arial" w:hAnsi="Arial"/>
                <w:color w:val="000000" w:themeColor="text1"/>
                <w:szCs w:val="22"/>
              </w:rPr>
              <w:t>Ability to u</w:t>
            </w:r>
            <w:r w:rsidR="00475F55" w:rsidRPr="004B6981">
              <w:rPr>
                <w:rFonts w:ascii="Arial" w:hAnsi="Arial"/>
                <w:color w:val="000000" w:themeColor="text1"/>
                <w:szCs w:val="22"/>
              </w:rPr>
              <w:t>se authority appropriately in professional practice.</w:t>
            </w:r>
          </w:p>
        </w:tc>
      </w:tr>
      <w:tr w:rsidR="001844CE" w:rsidRPr="0095071C" w14:paraId="10BC3E55" w14:textId="77777777" w:rsidTr="0A881400">
        <w:tc>
          <w:tcPr>
            <w:tcW w:w="9242" w:type="dxa"/>
            <w:shd w:val="clear" w:color="auto" w:fill="808080" w:themeFill="background1" w:themeFillShade="80"/>
          </w:tcPr>
          <w:p w14:paraId="10BC3E54" w14:textId="77777777" w:rsidR="001844CE" w:rsidRPr="0095071C" w:rsidRDefault="001844CE" w:rsidP="00EF681D">
            <w:pPr>
              <w:spacing w:line="276" w:lineRule="auto"/>
              <w:rPr>
                <w:rFonts w:ascii="Arial" w:hAnsi="Arial"/>
                <w:b/>
                <w:color w:val="FFFFFF" w:themeColor="background1"/>
                <w:szCs w:val="22"/>
              </w:rPr>
            </w:pPr>
            <w:r w:rsidRPr="0095071C">
              <w:rPr>
                <w:rFonts w:ascii="Arial" w:hAnsi="Arial"/>
                <w:color w:val="FFFFFF" w:themeColor="background1"/>
                <w:szCs w:val="22"/>
              </w:rPr>
              <w:t>Management &amp; Supervision</w:t>
            </w:r>
          </w:p>
        </w:tc>
      </w:tr>
      <w:tr w:rsidR="001844CE" w:rsidRPr="0095071C" w14:paraId="10BC3E59" w14:textId="77777777" w:rsidTr="0A881400">
        <w:tc>
          <w:tcPr>
            <w:tcW w:w="9242" w:type="dxa"/>
          </w:tcPr>
          <w:p w14:paraId="10BC3E56" w14:textId="77777777" w:rsidR="00A871ED" w:rsidRDefault="00D14712" w:rsidP="00EF681D">
            <w:pPr>
              <w:pStyle w:val="ListParagraph"/>
              <w:numPr>
                <w:ilvl w:val="0"/>
                <w:numId w:val="15"/>
              </w:numPr>
              <w:spacing w:line="276" w:lineRule="auto"/>
              <w:rPr>
                <w:rFonts w:ascii="Arial" w:hAnsi="Arial"/>
                <w:color w:val="000000" w:themeColor="text1"/>
                <w:szCs w:val="22"/>
              </w:rPr>
            </w:pPr>
            <w:r w:rsidRPr="00475F55">
              <w:rPr>
                <w:rFonts w:ascii="Arial" w:hAnsi="Arial"/>
                <w:color w:val="000000" w:themeColor="text1"/>
                <w:szCs w:val="22"/>
              </w:rPr>
              <w:lastRenderedPageBreak/>
              <w:t>The postholder will have no direct supervision responsibilities. They will model good practice</w:t>
            </w:r>
            <w:r w:rsidR="00A871ED">
              <w:rPr>
                <w:rFonts w:ascii="Arial" w:hAnsi="Arial"/>
                <w:color w:val="000000" w:themeColor="text1"/>
                <w:szCs w:val="22"/>
              </w:rPr>
              <w:t xml:space="preserve">, setting expectations for others by participating in peer challenges and practice groups. </w:t>
            </w:r>
          </w:p>
          <w:p w14:paraId="10BC3E57" w14:textId="77777777" w:rsidR="00D14712" w:rsidRPr="00475F55" w:rsidRDefault="009D00C8" w:rsidP="00EF681D">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Co-work specific cases as directed by Line Manager.</w:t>
            </w:r>
          </w:p>
          <w:p w14:paraId="10BC3E58" w14:textId="77777777" w:rsidR="00D14712" w:rsidRPr="00475F55" w:rsidRDefault="009D00C8" w:rsidP="009D00C8">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P</w:t>
            </w:r>
            <w:r w:rsidR="00475F55" w:rsidRPr="00475F55">
              <w:rPr>
                <w:rFonts w:ascii="Arial" w:hAnsi="Arial"/>
                <w:color w:val="000000" w:themeColor="text1"/>
                <w:szCs w:val="22"/>
              </w:rPr>
              <w:t>articipate in</w:t>
            </w:r>
            <w:r>
              <w:rPr>
                <w:rFonts w:ascii="Arial" w:hAnsi="Arial"/>
                <w:color w:val="000000" w:themeColor="text1"/>
                <w:szCs w:val="22"/>
              </w:rPr>
              <w:t xml:space="preserve"> day to day</w:t>
            </w:r>
            <w:r w:rsidR="00475F55" w:rsidRPr="00475F55">
              <w:rPr>
                <w:rFonts w:ascii="Arial" w:hAnsi="Arial"/>
                <w:color w:val="000000" w:themeColor="text1"/>
                <w:szCs w:val="22"/>
              </w:rPr>
              <w:t xml:space="preserve"> discussions </w:t>
            </w:r>
            <w:r>
              <w:rPr>
                <w:rFonts w:ascii="Arial" w:hAnsi="Arial"/>
                <w:color w:val="000000" w:themeColor="text1"/>
                <w:szCs w:val="22"/>
              </w:rPr>
              <w:t>in relation to social work practice with colleagues within the service</w:t>
            </w:r>
            <w:r w:rsidR="00475F55" w:rsidRPr="00475F55">
              <w:rPr>
                <w:rFonts w:ascii="Arial" w:hAnsi="Arial"/>
                <w:color w:val="000000" w:themeColor="text1"/>
                <w:szCs w:val="22"/>
              </w:rPr>
              <w:t xml:space="preserve">.  </w:t>
            </w:r>
          </w:p>
        </w:tc>
      </w:tr>
      <w:tr w:rsidR="008171BA" w:rsidRPr="0095071C" w14:paraId="10BC3E5B" w14:textId="77777777" w:rsidTr="0A881400">
        <w:tc>
          <w:tcPr>
            <w:tcW w:w="9242" w:type="dxa"/>
            <w:shd w:val="clear" w:color="auto" w:fill="808080" w:themeFill="background1" w:themeFillShade="80"/>
          </w:tcPr>
          <w:p w14:paraId="10BC3E5A" w14:textId="77777777" w:rsidR="008171BA" w:rsidRPr="0095071C" w:rsidRDefault="008171BA" w:rsidP="00EF681D">
            <w:pPr>
              <w:spacing w:line="276" w:lineRule="auto"/>
              <w:rPr>
                <w:rFonts w:ascii="Arial" w:hAnsi="Arial"/>
                <w:b/>
                <w:color w:val="FFFFFF" w:themeColor="background1"/>
                <w:szCs w:val="22"/>
              </w:rPr>
            </w:pPr>
            <w:r w:rsidRPr="0095071C">
              <w:rPr>
                <w:rFonts w:ascii="Arial" w:hAnsi="Arial"/>
                <w:color w:val="FFFFFF" w:themeColor="background1"/>
                <w:szCs w:val="22"/>
              </w:rPr>
              <w:t>Supervision Received</w:t>
            </w:r>
          </w:p>
        </w:tc>
      </w:tr>
      <w:tr w:rsidR="008171BA" w:rsidRPr="0095071C" w14:paraId="10BC3E62" w14:textId="77777777" w:rsidTr="0A881400">
        <w:tc>
          <w:tcPr>
            <w:tcW w:w="9242" w:type="dxa"/>
          </w:tcPr>
          <w:p w14:paraId="10BC3E5C" w14:textId="77777777" w:rsidR="00475F55" w:rsidRPr="00F41012" w:rsidRDefault="00991D7C" w:rsidP="00EF681D">
            <w:pPr>
              <w:pStyle w:val="ListParagraph"/>
              <w:numPr>
                <w:ilvl w:val="0"/>
                <w:numId w:val="16"/>
              </w:numPr>
              <w:spacing w:line="276" w:lineRule="auto"/>
              <w:rPr>
                <w:rFonts w:ascii="Arial" w:hAnsi="Arial"/>
                <w:color w:val="auto"/>
                <w:szCs w:val="22"/>
              </w:rPr>
            </w:pPr>
            <w:r>
              <w:rPr>
                <w:rFonts w:ascii="Arial" w:hAnsi="Arial"/>
                <w:color w:val="auto"/>
                <w:szCs w:val="22"/>
              </w:rPr>
              <w:t>Monthly supervisions with Line Manager.</w:t>
            </w:r>
          </w:p>
          <w:p w14:paraId="10BC3E5D" w14:textId="77777777" w:rsidR="00B03C7A" w:rsidRPr="00991D7C"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t>M</w:t>
            </w:r>
            <w:r w:rsidR="00B03C7A" w:rsidRPr="00F41012">
              <w:rPr>
                <w:rFonts w:ascii="Arial" w:hAnsi="Arial"/>
                <w:color w:val="auto"/>
                <w:spacing w:val="-1"/>
              </w:rPr>
              <w:t>ake</w:t>
            </w:r>
            <w:r w:rsidR="00B03C7A" w:rsidRPr="00F41012">
              <w:rPr>
                <w:rFonts w:ascii="Arial" w:hAnsi="Arial"/>
                <w:color w:val="auto"/>
              </w:rPr>
              <w:t xml:space="preserve"> </w:t>
            </w:r>
            <w:r w:rsidR="00B03C7A" w:rsidRPr="00F41012">
              <w:rPr>
                <w:rFonts w:ascii="Arial" w:hAnsi="Arial"/>
                <w:color w:val="auto"/>
                <w:spacing w:val="-1"/>
              </w:rPr>
              <w:t>pro</w:t>
            </w:r>
            <w:r w:rsidR="00B03C7A" w:rsidRPr="00F41012">
              <w:rPr>
                <w:rFonts w:ascii="Arial" w:hAnsi="Arial"/>
                <w:color w:val="auto"/>
                <w:spacing w:val="-2"/>
              </w:rPr>
              <w:t>active</w:t>
            </w:r>
            <w:r w:rsidR="00B03C7A" w:rsidRPr="00F41012">
              <w:rPr>
                <w:rFonts w:ascii="Arial" w:hAnsi="Arial"/>
                <w:color w:val="auto"/>
              </w:rPr>
              <w:t xml:space="preserve"> use </w:t>
            </w:r>
            <w:r w:rsidR="00B03C7A" w:rsidRPr="00F41012">
              <w:rPr>
                <w:rFonts w:ascii="Arial" w:hAnsi="Arial"/>
                <w:color w:val="auto"/>
                <w:spacing w:val="-2"/>
              </w:rPr>
              <w:t>of</w:t>
            </w:r>
            <w:r w:rsidR="00B03C7A" w:rsidRPr="00F41012">
              <w:rPr>
                <w:rFonts w:ascii="Arial" w:hAnsi="Arial"/>
                <w:color w:val="auto"/>
                <w:spacing w:val="2"/>
              </w:rPr>
              <w:t xml:space="preserve"> </w:t>
            </w:r>
            <w:r w:rsidR="00B03C7A" w:rsidRPr="00F41012">
              <w:rPr>
                <w:rFonts w:ascii="Arial" w:hAnsi="Arial"/>
                <w:color w:val="auto"/>
                <w:spacing w:val="-1"/>
              </w:rPr>
              <w:t>supervision</w:t>
            </w:r>
            <w:r w:rsidR="00B03C7A" w:rsidRPr="00F41012">
              <w:rPr>
                <w:rFonts w:ascii="Arial" w:hAnsi="Arial"/>
                <w:color w:val="auto"/>
              </w:rPr>
              <w:t xml:space="preserve"> to </w:t>
            </w:r>
            <w:r w:rsidR="00B03C7A" w:rsidRPr="00F41012">
              <w:rPr>
                <w:rFonts w:ascii="Arial" w:hAnsi="Arial"/>
                <w:color w:val="auto"/>
                <w:spacing w:val="-1"/>
              </w:rPr>
              <w:t>reflect critically</w:t>
            </w:r>
            <w:r w:rsidR="00B03C7A" w:rsidRPr="00F41012">
              <w:rPr>
                <w:rFonts w:ascii="Arial" w:hAnsi="Arial"/>
                <w:color w:val="auto"/>
                <w:spacing w:val="3"/>
              </w:rPr>
              <w:t xml:space="preserve"> </w:t>
            </w:r>
            <w:r w:rsidR="00B03C7A" w:rsidRPr="00F41012">
              <w:rPr>
                <w:rFonts w:ascii="Arial" w:hAnsi="Arial"/>
                <w:color w:val="auto"/>
              </w:rPr>
              <w:t xml:space="preserve">on </w:t>
            </w:r>
            <w:r w:rsidR="00B03C7A" w:rsidRPr="00F41012">
              <w:rPr>
                <w:rFonts w:ascii="Arial" w:hAnsi="Arial"/>
                <w:color w:val="auto"/>
                <w:spacing w:val="-1"/>
              </w:rPr>
              <w:t>practice, explor</w:t>
            </w:r>
            <w:r w:rsidR="00F41012" w:rsidRPr="00F41012">
              <w:rPr>
                <w:rFonts w:ascii="Arial" w:hAnsi="Arial"/>
                <w:color w:val="auto"/>
                <w:spacing w:val="-1"/>
              </w:rPr>
              <w:t>ing</w:t>
            </w:r>
            <w:r w:rsidR="00B03C7A" w:rsidRPr="00F41012">
              <w:rPr>
                <w:rFonts w:ascii="Arial" w:hAnsi="Arial"/>
                <w:color w:val="auto"/>
                <w:spacing w:val="41"/>
              </w:rPr>
              <w:t xml:space="preserve"> </w:t>
            </w:r>
            <w:r w:rsidR="00B03C7A" w:rsidRPr="00F41012">
              <w:rPr>
                <w:rFonts w:ascii="Arial" w:hAnsi="Arial"/>
                <w:color w:val="auto"/>
                <w:spacing w:val="-1"/>
              </w:rPr>
              <w:t>different</w:t>
            </w:r>
            <w:r w:rsidR="00B03C7A" w:rsidRPr="00F41012">
              <w:rPr>
                <w:rFonts w:ascii="Arial" w:hAnsi="Arial"/>
                <w:color w:val="auto"/>
                <w:spacing w:val="2"/>
              </w:rPr>
              <w:t xml:space="preserve"> </w:t>
            </w:r>
            <w:r w:rsidR="00B03C7A" w:rsidRPr="00F41012">
              <w:rPr>
                <w:rFonts w:ascii="Arial" w:hAnsi="Arial"/>
                <w:color w:val="auto"/>
                <w:spacing w:val="-1"/>
              </w:rPr>
              <w:t>approaches</w:t>
            </w:r>
            <w:r w:rsidR="00B03C7A" w:rsidRPr="00F41012">
              <w:rPr>
                <w:rFonts w:ascii="Arial" w:hAnsi="Arial"/>
                <w:color w:val="auto"/>
                <w:spacing w:val="-2"/>
              </w:rPr>
              <w:t xml:space="preserve"> </w:t>
            </w:r>
            <w:r w:rsidR="00B03C7A" w:rsidRPr="00F41012">
              <w:rPr>
                <w:rFonts w:ascii="Arial" w:hAnsi="Arial"/>
                <w:color w:val="auto"/>
              </w:rPr>
              <w:t>to</w:t>
            </w:r>
            <w:r w:rsidR="00B03C7A" w:rsidRPr="00F41012">
              <w:rPr>
                <w:rFonts w:ascii="Arial" w:hAnsi="Arial"/>
                <w:color w:val="auto"/>
                <w:spacing w:val="-3"/>
              </w:rPr>
              <w:t xml:space="preserve"> </w:t>
            </w:r>
            <w:r w:rsidR="00B03C7A" w:rsidRPr="00F41012">
              <w:rPr>
                <w:rFonts w:ascii="Arial" w:hAnsi="Arial"/>
                <w:color w:val="auto"/>
                <w:spacing w:val="-1"/>
              </w:rPr>
              <w:t>work, support</w:t>
            </w:r>
            <w:r w:rsidR="00F41012" w:rsidRPr="00F41012">
              <w:rPr>
                <w:rFonts w:ascii="Arial" w:hAnsi="Arial"/>
                <w:color w:val="auto"/>
                <w:spacing w:val="-1"/>
              </w:rPr>
              <w:t xml:space="preserve">ing </w:t>
            </w:r>
            <w:r w:rsidR="00B03C7A" w:rsidRPr="00F41012">
              <w:rPr>
                <w:rFonts w:ascii="Arial" w:hAnsi="Arial"/>
                <w:color w:val="auto"/>
                <w:spacing w:val="-1"/>
              </w:rPr>
              <w:t>development</w:t>
            </w:r>
            <w:r w:rsidR="00B03C7A" w:rsidRPr="00F41012">
              <w:rPr>
                <w:rFonts w:ascii="Arial" w:hAnsi="Arial"/>
                <w:color w:val="auto"/>
                <w:spacing w:val="2"/>
              </w:rPr>
              <w:t xml:space="preserve"> </w:t>
            </w:r>
            <w:r w:rsidR="00B03C7A" w:rsidRPr="00F41012">
              <w:rPr>
                <w:rFonts w:ascii="Arial" w:hAnsi="Arial"/>
                <w:color w:val="auto"/>
                <w:spacing w:val="-1"/>
              </w:rPr>
              <w:t>across</w:t>
            </w:r>
            <w:r w:rsidR="00B03C7A" w:rsidRPr="00F41012">
              <w:rPr>
                <w:rFonts w:ascii="Arial" w:hAnsi="Arial"/>
                <w:color w:val="auto"/>
                <w:spacing w:val="-2"/>
              </w:rPr>
              <w:t xml:space="preserve"> </w:t>
            </w:r>
            <w:r w:rsidR="00B03C7A" w:rsidRPr="00F41012">
              <w:rPr>
                <w:rFonts w:ascii="Arial" w:hAnsi="Arial"/>
                <w:color w:val="auto"/>
              </w:rPr>
              <w:t>the</w:t>
            </w:r>
            <w:r w:rsidR="00B03C7A" w:rsidRPr="00F41012">
              <w:rPr>
                <w:rFonts w:ascii="Arial" w:hAnsi="Arial"/>
                <w:color w:val="auto"/>
                <w:spacing w:val="-2"/>
              </w:rPr>
              <w:t xml:space="preserve"> nine</w:t>
            </w:r>
            <w:r w:rsidR="00B03C7A" w:rsidRPr="00F41012">
              <w:rPr>
                <w:rFonts w:ascii="Arial" w:hAnsi="Arial"/>
                <w:color w:val="auto"/>
                <w:spacing w:val="45"/>
              </w:rPr>
              <w:t xml:space="preserve"> </w:t>
            </w:r>
            <w:r w:rsidR="00B03C7A" w:rsidRPr="00F41012">
              <w:rPr>
                <w:rFonts w:ascii="Arial" w:hAnsi="Arial"/>
                <w:color w:val="auto"/>
                <w:spacing w:val="-1"/>
              </w:rPr>
              <w:t>capabilities</w:t>
            </w:r>
            <w:r w:rsidR="00B03C7A" w:rsidRPr="00F41012">
              <w:rPr>
                <w:rFonts w:ascii="Arial" w:hAnsi="Arial"/>
                <w:color w:val="auto"/>
              </w:rPr>
              <w:t xml:space="preserve"> and </w:t>
            </w:r>
            <w:r w:rsidR="00F41012" w:rsidRPr="00F41012">
              <w:rPr>
                <w:rFonts w:ascii="Arial" w:hAnsi="Arial"/>
                <w:color w:val="auto"/>
              </w:rPr>
              <w:t xml:space="preserve">will </w:t>
            </w:r>
            <w:r w:rsidR="00B03C7A" w:rsidRPr="00F41012">
              <w:rPr>
                <w:rFonts w:ascii="Arial" w:hAnsi="Arial"/>
                <w:color w:val="auto"/>
                <w:spacing w:val="-1"/>
              </w:rPr>
              <w:t>understand</w:t>
            </w:r>
            <w:r w:rsidR="00B03C7A" w:rsidRPr="00F41012">
              <w:rPr>
                <w:rFonts w:ascii="Arial" w:hAnsi="Arial"/>
                <w:color w:val="auto"/>
              </w:rPr>
              <w:t xml:space="preserve"> the</w:t>
            </w:r>
            <w:r w:rsidR="00B03C7A" w:rsidRPr="00F41012">
              <w:rPr>
                <w:rFonts w:ascii="Arial" w:hAnsi="Arial"/>
                <w:color w:val="auto"/>
                <w:spacing w:val="-2"/>
              </w:rPr>
              <w:t xml:space="preserve"> </w:t>
            </w:r>
            <w:r w:rsidR="00B03C7A" w:rsidRPr="00F41012">
              <w:rPr>
                <w:rFonts w:ascii="Arial" w:hAnsi="Arial"/>
                <w:color w:val="auto"/>
                <w:spacing w:val="-1"/>
              </w:rPr>
              <w:t>boundaries</w:t>
            </w:r>
            <w:r w:rsidR="00B03C7A" w:rsidRPr="00F41012">
              <w:rPr>
                <w:rFonts w:ascii="Arial" w:hAnsi="Arial"/>
                <w:color w:val="auto"/>
                <w:spacing w:val="-2"/>
              </w:rPr>
              <w:t xml:space="preserve"> of</w:t>
            </w:r>
            <w:r w:rsidR="00B03C7A" w:rsidRPr="00F41012">
              <w:rPr>
                <w:rFonts w:ascii="Arial" w:hAnsi="Arial"/>
                <w:color w:val="auto"/>
                <w:spacing w:val="2"/>
              </w:rPr>
              <w:t xml:space="preserve"> </w:t>
            </w:r>
            <w:r w:rsidR="00B03C7A" w:rsidRPr="00F41012">
              <w:rPr>
                <w:rFonts w:ascii="Arial" w:hAnsi="Arial"/>
                <w:color w:val="auto"/>
                <w:spacing w:val="-1"/>
              </w:rPr>
              <w:t>professional accountability</w:t>
            </w:r>
            <w:r w:rsidR="00F41012">
              <w:rPr>
                <w:rFonts w:ascii="Arial" w:hAnsi="Arial"/>
                <w:color w:val="auto"/>
                <w:spacing w:val="-1"/>
              </w:rPr>
              <w:t>.</w:t>
            </w:r>
          </w:p>
          <w:p w14:paraId="10BC3E5E" w14:textId="77777777" w:rsidR="00991D7C" w:rsidRPr="00F41012" w:rsidRDefault="00991D7C" w:rsidP="00EF681D">
            <w:pPr>
              <w:pStyle w:val="ListParagraph"/>
              <w:numPr>
                <w:ilvl w:val="0"/>
                <w:numId w:val="16"/>
              </w:numPr>
              <w:tabs>
                <w:tab w:val="left" w:pos="1312"/>
              </w:tabs>
              <w:spacing w:line="276" w:lineRule="auto"/>
              <w:rPr>
                <w:color w:val="auto"/>
              </w:rPr>
            </w:pPr>
            <w:r>
              <w:rPr>
                <w:rFonts w:ascii="Arial" w:hAnsi="Arial"/>
                <w:color w:val="auto"/>
                <w:szCs w:val="22"/>
              </w:rPr>
              <w:t>P</w:t>
            </w:r>
            <w:r w:rsidRPr="00F41012">
              <w:rPr>
                <w:rFonts w:ascii="Arial" w:hAnsi="Arial"/>
                <w:color w:val="auto"/>
                <w:szCs w:val="22"/>
              </w:rPr>
              <w:t>repare for and participate in reflective practice sessions to support practice within the team.</w:t>
            </w:r>
          </w:p>
          <w:p w14:paraId="10BC3E5F" w14:textId="77777777" w:rsidR="00475F55" w:rsidRPr="00F41012" w:rsidRDefault="00475F55" w:rsidP="00EF681D">
            <w:pPr>
              <w:pStyle w:val="ListParagraph"/>
              <w:numPr>
                <w:ilvl w:val="0"/>
                <w:numId w:val="16"/>
              </w:numPr>
              <w:spacing w:line="276" w:lineRule="auto"/>
              <w:rPr>
                <w:rFonts w:ascii="Arial" w:hAnsi="Arial"/>
                <w:color w:val="auto"/>
                <w:szCs w:val="22"/>
              </w:rPr>
            </w:pPr>
            <w:r w:rsidRPr="00F41012">
              <w:rPr>
                <w:rFonts w:ascii="Arial" w:hAnsi="Arial"/>
                <w:color w:val="auto"/>
                <w:szCs w:val="22"/>
              </w:rPr>
              <w:t xml:space="preserve">Annual Professional Development appraisals will take place with Line Manager. </w:t>
            </w:r>
          </w:p>
          <w:p w14:paraId="10BC3E60" w14:textId="77777777" w:rsidR="00BA5C36" w:rsidRPr="00D61448" w:rsidRDefault="00BA5C36" w:rsidP="6F0DD204">
            <w:pPr>
              <w:pStyle w:val="ListParagraph"/>
              <w:numPr>
                <w:ilvl w:val="0"/>
                <w:numId w:val="16"/>
              </w:numPr>
              <w:spacing w:line="276" w:lineRule="auto"/>
              <w:rPr>
                <w:rFonts w:ascii="Arial" w:hAnsi="Arial"/>
                <w:color w:val="000000" w:themeColor="text1"/>
              </w:rPr>
            </w:pPr>
            <w:r w:rsidRPr="6F0DD204">
              <w:rPr>
                <w:rFonts w:ascii="Arial" w:hAnsi="Arial"/>
                <w:color w:val="auto"/>
              </w:rPr>
              <w:t>Manage workload more independently, seeking support and suggesting solutions for workload and demand management difficulties.</w:t>
            </w:r>
          </w:p>
          <w:p w14:paraId="10BC3E61" w14:textId="77777777" w:rsidR="008171BA" w:rsidRPr="00475F55" w:rsidRDefault="008171BA" w:rsidP="00EF681D">
            <w:pPr>
              <w:pStyle w:val="ListParagraph"/>
              <w:numPr>
                <w:ilvl w:val="0"/>
                <w:numId w:val="16"/>
              </w:numPr>
              <w:spacing w:line="276" w:lineRule="auto"/>
              <w:rPr>
                <w:rFonts w:ascii="Arial" w:hAnsi="Arial"/>
                <w:color w:val="000000" w:themeColor="text1"/>
                <w:szCs w:val="22"/>
              </w:rPr>
            </w:pPr>
          </w:p>
        </w:tc>
      </w:tr>
      <w:tr w:rsidR="008171BA" w:rsidRPr="0095071C" w14:paraId="10BC3E64" w14:textId="77777777" w:rsidTr="0A881400">
        <w:tc>
          <w:tcPr>
            <w:tcW w:w="9242" w:type="dxa"/>
            <w:shd w:val="clear" w:color="auto" w:fill="808080" w:themeFill="background1" w:themeFillShade="80"/>
          </w:tcPr>
          <w:p w14:paraId="10BC3E63" w14:textId="77777777" w:rsidR="008171BA" w:rsidRPr="0095071C" w:rsidRDefault="008171BA" w:rsidP="00EF681D">
            <w:pPr>
              <w:spacing w:line="276" w:lineRule="auto"/>
              <w:rPr>
                <w:rFonts w:ascii="Arial" w:hAnsi="Arial"/>
                <w:b/>
                <w:szCs w:val="22"/>
              </w:rPr>
            </w:pPr>
            <w:r w:rsidRPr="0095071C">
              <w:rPr>
                <w:rFonts w:ascii="Arial" w:hAnsi="Arial"/>
                <w:color w:val="FFFFFF" w:themeColor="background1"/>
                <w:szCs w:val="22"/>
              </w:rPr>
              <w:t>Complexity</w:t>
            </w:r>
          </w:p>
        </w:tc>
      </w:tr>
      <w:tr w:rsidR="008171BA" w:rsidRPr="0095071C" w14:paraId="10BC3E6D" w14:textId="77777777" w:rsidTr="0A881400">
        <w:tc>
          <w:tcPr>
            <w:tcW w:w="9242" w:type="dxa"/>
          </w:tcPr>
          <w:p w14:paraId="10BC3E65"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The postholder will understand the application of the law to their assessments and planning, using specific pieces of legislation to inform practice.</w:t>
            </w:r>
          </w:p>
          <w:p w14:paraId="10BC3E66" w14:textId="77777777" w:rsidR="00991D7C" w:rsidRDefault="00991D7C" w:rsidP="00EF681D">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Seek guidance and support from peers in the application of the law. </w:t>
            </w:r>
          </w:p>
          <w:p w14:paraId="10BC3E67" w14:textId="77777777" w:rsidR="008171BA" w:rsidRPr="00F41012"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D</w:t>
            </w:r>
            <w:r w:rsidR="00475F55" w:rsidRPr="00F41012">
              <w:rPr>
                <w:rFonts w:ascii="Arial" w:hAnsi="Arial"/>
                <w:color w:val="000000" w:themeColor="text1"/>
                <w:szCs w:val="22"/>
              </w:rPr>
              <w:t xml:space="preserve">emonstrate effective practice in situations, assessing and managing levels of risk which promote the principles and standards of practice of Telford and Wrekin’s Children’s Services. </w:t>
            </w:r>
          </w:p>
          <w:p w14:paraId="10BC3E68" w14:textId="77777777" w:rsidR="00475F55" w:rsidRDefault="00E3319B" w:rsidP="00EF681D">
            <w:pPr>
              <w:pStyle w:val="ListParagraph"/>
              <w:numPr>
                <w:ilvl w:val="0"/>
                <w:numId w:val="18"/>
              </w:numPr>
              <w:spacing w:line="276" w:lineRule="auto"/>
              <w:rPr>
                <w:rFonts w:ascii="Arial" w:hAnsi="Arial"/>
                <w:color w:val="000000" w:themeColor="text1"/>
                <w:szCs w:val="22"/>
              </w:rPr>
            </w:pPr>
            <w:r w:rsidRPr="00F41012">
              <w:rPr>
                <w:rFonts w:ascii="Arial" w:hAnsi="Arial"/>
                <w:color w:val="000000" w:themeColor="text1"/>
                <w:szCs w:val="22"/>
              </w:rPr>
              <w:t>R</w:t>
            </w:r>
            <w:r w:rsidR="00475F55" w:rsidRPr="00F41012">
              <w:rPr>
                <w:rFonts w:ascii="Arial" w:hAnsi="Arial"/>
                <w:color w:val="000000" w:themeColor="text1"/>
                <w:szCs w:val="22"/>
              </w:rPr>
              <w:t>ecognise complexity, multiple factors, changing circumstances and uncertainty in peoples lives and have the ability to prioritise interventions.</w:t>
            </w:r>
          </w:p>
          <w:p w14:paraId="10BC3E69" w14:textId="77777777" w:rsidR="00BA5C36" w:rsidRDefault="00BA5C36" w:rsidP="6F0DD204">
            <w:pPr>
              <w:pStyle w:val="ListParagraph"/>
              <w:numPr>
                <w:ilvl w:val="0"/>
                <w:numId w:val="18"/>
              </w:numPr>
              <w:spacing w:line="276" w:lineRule="auto"/>
              <w:rPr>
                <w:rFonts w:ascii="Arial" w:hAnsi="Arial"/>
                <w:color w:val="000000" w:themeColor="text1"/>
              </w:rPr>
            </w:pPr>
            <w:r w:rsidRPr="6F0DD204">
              <w:rPr>
                <w:rFonts w:ascii="Arial" w:hAnsi="Arial"/>
                <w:color w:val="000000" w:themeColor="text1"/>
              </w:rPr>
              <w:t>U</w:t>
            </w:r>
            <w:r w:rsidRPr="6F0DD204">
              <w:rPr>
                <w:rFonts w:ascii="Arial" w:hAnsi="Arial"/>
                <w:color w:val="auto"/>
              </w:rPr>
              <w:t>se contingency planning to anticipate complexity and changing circumstances.</w:t>
            </w:r>
          </w:p>
          <w:p w14:paraId="10BC3E6A" w14:textId="77777777" w:rsidR="00011EE9" w:rsidRPr="00011EE9" w:rsidRDefault="00011EE9" w:rsidP="00011EE9">
            <w:pPr>
              <w:pStyle w:val="ListParagraph"/>
              <w:numPr>
                <w:ilvl w:val="0"/>
                <w:numId w:val="18"/>
              </w:numPr>
              <w:rPr>
                <w:rFonts w:ascii="Arial" w:hAnsi="Arial"/>
                <w:color w:val="000000" w:themeColor="text1"/>
                <w:szCs w:val="22"/>
              </w:rPr>
            </w:pPr>
            <w:r w:rsidRPr="00011EE9">
              <w:rPr>
                <w:rFonts w:ascii="Arial" w:hAnsi="Arial"/>
                <w:color w:val="000000" w:themeColor="text1"/>
                <w:szCs w:val="22"/>
              </w:rPr>
              <w:t>Engage effectively with people in complex situations, both short-term and when building productive relationships over time</w:t>
            </w:r>
          </w:p>
          <w:p w14:paraId="10BC3E6B" w14:textId="77777777" w:rsidR="00011EE9" w:rsidRPr="00F41012" w:rsidRDefault="00011EE9" w:rsidP="00011EE9">
            <w:pPr>
              <w:pStyle w:val="ListParagraph"/>
              <w:numPr>
                <w:ilvl w:val="0"/>
                <w:numId w:val="18"/>
              </w:numPr>
              <w:spacing w:line="276" w:lineRule="auto"/>
              <w:rPr>
                <w:rFonts w:ascii="Arial" w:hAnsi="Arial"/>
                <w:color w:val="000000" w:themeColor="text1"/>
                <w:szCs w:val="22"/>
              </w:rPr>
            </w:pPr>
            <w:r w:rsidRPr="00011EE9">
              <w:rPr>
                <w:rFonts w:ascii="Arial" w:hAnsi="Arial"/>
                <w:color w:val="000000" w:themeColor="text1"/>
                <w:szCs w:val="22"/>
              </w:rPr>
              <w:t xml:space="preserve">Gather information to inform judgement for interventions in more complex situations and in response to </w:t>
            </w:r>
            <w:r>
              <w:rPr>
                <w:rFonts w:ascii="Arial" w:hAnsi="Arial"/>
                <w:color w:val="000000" w:themeColor="text1"/>
                <w:szCs w:val="22"/>
              </w:rPr>
              <w:t>challenge or negative responses.</w:t>
            </w:r>
          </w:p>
          <w:p w14:paraId="10BC3E6C" w14:textId="77777777" w:rsidR="00475F55" w:rsidRPr="00F41012" w:rsidRDefault="00E3319B" w:rsidP="00EF681D">
            <w:pPr>
              <w:pStyle w:val="ListParagraph"/>
              <w:numPr>
                <w:ilvl w:val="0"/>
                <w:numId w:val="18"/>
              </w:numPr>
              <w:spacing w:line="276" w:lineRule="auto"/>
              <w:rPr>
                <w:rFonts w:ascii="Arial" w:hAnsi="Arial"/>
                <w:b/>
                <w:color w:val="000000" w:themeColor="text1"/>
                <w:szCs w:val="22"/>
              </w:rPr>
            </w:pPr>
            <w:r w:rsidRPr="00F41012">
              <w:rPr>
                <w:rFonts w:ascii="Arial" w:hAnsi="Arial"/>
                <w:color w:val="000000" w:themeColor="text1"/>
                <w:szCs w:val="22"/>
              </w:rPr>
              <w:t>De</w:t>
            </w:r>
            <w:r w:rsidR="00475F55" w:rsidRPr="00F41012">
              <w:rPr>
                <w:rFonts w:ascii="Arial" w:hAnsi="Arial"/>
                <w:color w:val="000000" w:themeColor="text1"/>
                <w:szCs w:val="22"/>
              </w:rPr>
              <w:t xml:space="preserve">monstrate understanding of and appropriate response to risk factors in </w:t>
            </w:r>
            <w:r w:rsidRPr="00F41012">
              <w:rPr>
                <w:rFonts w:ascii="Arial" w:hAnsi="Arial"/>
                <w:color w:val="000000" w:themeColor="text1"/>
                <w:szCs w:val="22"/>
              </w:rPr>
              <w:t xml:space="preserve">professional </w:t>
            </w:r>
            <w:r w:rsidR="00475F55" w:rsidRPr="00F41012">
              <w:rPr>
                <w:rFonts w:ascii="Arial" w:hAnsi="Arial"/>
                <w:color w:val="000000" w:themeColor="text1"/>
                <w:szCs w:val="22"/>
              </w:rPr>
              <w:t xml:space="preserve">practice. </w:t>
            </w:r>
          </w:p>
        </w:tc>
      </w:tr>
      <w:tr w:rsidR="0025747E" w:rsidRPr="0095071C" w14:paraId="10BC3E6F" w14:textId="77777777" w:rsidTr="0A881400">
        <w:tc>
          <w:tcPr>
            <w:tcW w:w="9242" w:type="dxa"/>
            <w:shd w:val="clear" w:color="auto" w:fill="808080" w:themeFill="background1" w:themeFillShade="80"/>
          </w:tcPr>
          <w:p w14:paraId="10BC3E6E" w14:textId="77777777" w:rsidR="0025747E" w:rsidRPr="0095071C" w:rsidRDefault="0025747E" w:rsidP="00EF681D">
            <w:pPr>
              <w:spacing w:line="276" w:lineRule="auto"/>
              <w:rPr>
                <w:rFonts w:ascii="Arial" w:hAnsi="Arial"/>
                <w:b/>
                <w:color w:val="FFFFFF" w:themeColor="background1"/>
                <w:szCs w:val="22"/>
              </w:rPr>
            </w:pPr>
            <w:r w:rsidRPr="0095071C">
              <w:rPr>
                <w:rFonts w:ascii="Arial" w:hAnsi="Arial"/>
                <w:color w:val="FFFFFF" w:themeColor="background1"/>
                <w:szCs w:val="22"/>
              </w:rPr>
              <w:t>Resources</w:t>
            </w:r>
          </w:p>
        </w:tc>
      </w:tr>
      <w:tr w:rsidR="0025747E" w:rsidRPr="0095071C" w14:paraId="10BC3E77" w14:textId="77777777" w:rsidTr="0A881400">
        <w:tc>
          <w:tcPr>
            <w:tcW w:w="9242" w:type="dxa"/>
          </w:tcPr>
          <w:p w14:paraId="10BC3E70" w14:textId="77777777" w:rsidR="00F41012" w:rsidRPr="00011EE9" w:rsidRDefault="00F41012" w:rsidP="00EF681D">
            <w:pPr>
              <w:pStyle w:val="ListParagraph"/>
              <w:numPr>
                <w:ilvl w:val="0"/>
                <w:numId w:val="6"/>
              </w:numPr>
              <w:spacing w:line="276" w:lineRule="auto"/>
              <w:rPr>
                <w:rFonts w:ascii="Arial" w:hAnsi="Arial"/>
                <w:b/>
                <w:color w:val="auto"/>
                <w:szCs w:val="22"/>
              </w:rPr>
            </w:pPr>
            <w:r>
              <w:rPr>
                <w:rFonts w:ascii="Arial" w:hAnsi="Arial"/>
                <w:color w:val="auto"/>
                <w:szCs w:val="22"/>
              </w:rPr>
              <w:t>R</w:t>
            </w:r>
            <w:r w:rsidR="00E3319B" w:rsidRPr="00E3319B">
              <w:rPr>
                <w:rFonts w:ascii="Arial" w:hAnsi="Arial"/>
                <w:color w:val="auto"/>
                <w:szCs w:val="22"/>
              </w:rPr>
              <w:t>ecognise how the development of community resources, groups and networks enhance outcomes for individuals, and the role of social work in promoting this</w:t>
            </w:r>
            <w:r>
              <w:rPr>
                <w:rFonts w:ascii="Arial" w:hAnsi="Arial"/>
                <w:color w:val="auto"/>
                <w:szCs w:val="22"/>
              </w:rPr>
              <w:t>.</w:t>
            </w:r>
          </w:p>
          <w:p w14:paraId="10BC3E71" w14:textId="77777777" w:rsidR="00011EE9" w:rsidRPr="00F41012" w:rsidRDefault="00011EE9" w:rsidP="00EF681D">
            <w:pPr>
              <w:pStyle w:val="ListParagraph"/>
              <w:numPr>
                <w:ilvl w:val="0"/>
                <w:numId w:val="6"/>
              </w:numPr>
              <w:spacing w:line="276" w:lineRule="auto"/>
              <w:rPr>
                <w:rFonts w:ascii="Arial" w:hAnsi="Arial"/>
                <w:b/>
                <w:color w:val="auto"/>
                <w:szCs w:val="22"/>
              </w:rPr>
            </w:pPr>
            <w:r w:rsidRPr="00011EE9">
              <w:rPr>
                <w:rFonts w:ascii="Arial" w:hAnsi="Arial"/>
                <w:color w:val="000000" w:themeColor="text1"/>
                <w:szCs w:val="22"/>
              </w:rPr>
              <w:t>Actively support, initiate and co-produce community groups and networks for the benefit of people using services, carers and families</w:t>
            </w:r>
          </w:p>
          <w:p w14:paraId="10BC3E72"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Responsibility for processing personal sensitive information;</w:t>
            </w:r>
          </w:p>
          <w:p w14:paraId="10BC3E73"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lastRenderedPageBreak/>
              <w:t>Maintain accurate and timely recording on case management information systems;</w:t>
            </w:r>
          </w:p>
          <w:p w14:paraId="10BC3E74"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Responsibility within the care planning process to ensure that the resource invested for the family promotes the child’s best interests. Where this is not the case, to ensure that other avenues are pursued;</w:t>
            </w:r>
          </w:p>
          <w:p w14:paraId="10BC3E75" w14:textId="77777777" w:rsidR="0025747E" w:rsidRPr="0095071C" w:rsidRDefault="0025747E"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This role requires the responsibility for financial resources from the occasional direct handling of cash.</w:t>
            </w:r>
          </w:p>
          <w:p w14:paraId="10BC3E76" w14:textId="77777777" w:rsidR="001F5471" w:rsidRPr="0095071C" w:rsidRDefault="000A62CF" w:rsidP="00EF681D">
            <w:pPr>
              <w:pStyle w:val="ListParagraph"/>
              <w:numPr>
                <w:ilvl w:val="0"/>
                <w:numId w:val="6"/>
              </w:numPr>
              <w:spacing w:line="276" w:lineRule="auto"/>
              <w:rPr>
                <w:rFonts w:ascii="Arial" w:hAnsi="Arial"/>
                <w:b/>
                <w:color w:val="auto"/>
                <w:szCs w:val="22"/>
              </w:rPr>
            </w:pPr>
            <w:r w:rsidRPr="0095071C">
              <w:rPr>
                <w:rFonts w:ascii="Arial" w:hAnsi="Arial"/>
                <w:color w:val="auto"/>
                <w:szCs w:val="22"/>
              </w:rPr>
              <w:t>There ma</w:t>
            </w:r>
            <w:r w:rsidR="001F5471" w:rsidRPr="0095071C">
              <w:rPr>
                <w:rFonts w:ascii="Arial" w:hAnsi="Arial"/>
                <w:color w:val="auto"/>
                <w:szCs w:val="22"/>
              </w:rPr>
              <w:t xml:space="preserve">y be times when the post holder will be required to handle service users’ personal possessions to facilitate the need to move a child or families from one settting to another. </w:t>
            </w:r>
          </w:p>
        </w:tc>
      </w:tr>
      <w:tr w:rsidR="0025747E" w:rsidRPr="0095071C" w14:paraId="10BC3E79" w14:textId="77777777" w:rsidTr="0A881400">
        <w:tc>
          <w:tcPr>
            <w:tcW w:w="9242" w:type="dxa"/>
            <w:shd w:val="clear" w:color="auto" w:fill="808080" w:themeFill="background1" w:themeFillShade="80"/>
          </w:tcPr>
          <w:p w14:paraId="10BC3E78"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lastRenderedPageBreak/>
              <w:t>Impact</w:t>
            </w:r>
          </w:p>
        </w:tc>
      </w:tr>
      <w:tr w:rsidR="0025747E" w:rsidRPr="0095071C" w14:paraId="10BC3E82" w14:textId="77777777" w:rsidTr="0A881400">
        <w:tc>
          <w:tcPr>
            <w:tcW w:w="9242" w:type="dxa"/>
          </w:tcPr>
          <w:p w14:paraId="10BC3E7A" w14:textId="77777777" w:rsidR="007A7A05" w:rsidRPr="000754AB" w:rsidRDefault="007A7A05" w:rsidP="00084ABE">
            <w:pPr>
              <w:pStyle w:val="BodyText"/>
              <w:numPr>
                <w:ilvl w:val="0"/>
                <w:numId w:val="19"/>
              </w:numPr>
              <w:tabs>
                <w:tab w:val="left" w:pos="1312"/>
              </w:tabs>
              <w:spacing w:line="276" w:lineRule="auto"/>
              <w:rPr>
                <w:b w:val="0"/>
              </w:rPr>
            </w:pPr>
            <w:r>
              <w:rPr>
                <w:b w:val="0"/>
                <w:spacing w:val="-1"/>
              </w:rPr>
              <w:t>R</w:t>
            </w:r>
            <w:r w:rsidRPr="007A7A05">
              <w:rPr>
                <w:b w:val="0"/>
                <w:spacing w:val="-1"/>
              </w:rPr>
              <w:t>ecognise, and</w:t>
            </w:r>
            <w:r w:rsidRPr="007A7A05">
              <w:rPr>
                <w:b w:val="0"/>
                <w:spacing w:val="-2"/>
              </w:rPr>
              <w:t xml:space="preserve"> </w:t>
            </w:r>
            <w:r w:rsidRPr="007A7A05">
              <w:rPr>
                <w:b w:val="0"/>
                <w:spacing w:val="-1"/>
              </w:rPr>
              <w:t>manage</w:t>
            </w:r>
            <w:r w:rsidRPr="007A7A05">
              <w:rPr>
                <w:b w:val="0"/>
                <w:spacing w:val="-4"/>
              </w:rPr>
              <w:t xml:space="preserve"> </w:t>
            </w:r>
            <w:r w:rsidRPr="007A7A05">
              <w:rPr>
                <w:b w:val="0"/>
              </w:rPr>
              <w:t xml:space="preserve">the </w:t>
            </w:r>
            <w:r w:rsidRPr="007A7A05">
              <w:rPr>
                <w:b w:val="0"/>
                <w:spacing w:val="-1"/>
              </w:rPr>
              <w:t xml:space="preserve">impact </w:t>
            </w:r>
            <w:r w:rsidRPr="007A7A05">
              <w:rPr>
                <w:b w:val="0"/>
                <w:spacing w:val="-2"/>
              </w:rPr>
              <w:t>of</w:t>
            </w:r>
            <w:r w:rsidRPr="007A7A05">
              <w:rPr>
                <w:b w:val="0"/>
                <w:spacing w:val="2"/>
              </w:rPr>
              <w:t xml:space="preserve"> </w:t>
            </w:r>
            <w:r>
              <w:rPr>
                <w:b w:val="0"/>
                <w:spacing w:val="-1"/>
              </w:rPr>
              <w:t>personal</w:t>
            </w:r>
            <w:r w:rsidRPr="007A7A05">
              <w:rPr>
                <w:b w:val="0"/>
                <w:spacing w:val="-1"/>
              </w:rPr>
              <w:t xml:space="preserve"> values</w:t>
            </w:r>
            <w:r w:rsidRPr="007A7A05">
              <w:rPr>
                <w:b w:val="0"/>
                <w:spacing w:val="1"/>
              </w:rPr>
              <w:t xml:space="preserve"> </w:t>
            </w:r>
            <w:r w:rsidRPr="007A7A05">
              <w:rPr>
                <w:b w:val="0"/>
              </w:rPr>
              <w:t xml:space="preserve">on </w:t>
            </w:r>
            <w:r w:rsidRPr="007A7A05">
              <w:rPr>
                <w:b w:val="0"/>
                <w:spacing w:val="-1"/>
              </w:rPr>
              <w:t>professional practice</w:t>
            </w:r>
            <w:r>
              <w:rPr>
                <w:b w:val="0"/>
                <w:spacing w:val="-1"/>
              </w:rPr>
              <w:t>.</w:t>
            </w:r>
          </w:p>
          <w:p w14:paraId="10BC3E7B" w14:textId="77777777" w:rsidR="00205C36" w:rsidRPr="00205C36" w:rsidRDefault="00205C36" w:rsidP="000754AB">
            <w:pPr>
              <w:pStyle w:val="ListParagraph"/>
              <w:numPr>
                <w:ilvl w:val="0"/>
                <w:numId w:val="19"/>
              </w:numPr>
              <w:tabs>
                <w:tab w:val="left" w:pos="1312"/>
              </w:tabs>
            </w:pPr>
            <w:r w:rsidRPr="6F0DD204">
              <w:rPr>
                <w:rFonts w:ascii="Arial" w:hAnsi="Arial"/>
                <w:color w:val="auto"/>
              </w:rPr>
              <w:t>Promote social work’s purpose, practice and impact within the organisation, with colleagues including those of other disciplines, and more widely where appropriate.</w:t>
            </w:r>
          </w:p>
          <w:p w14:paraId="10BC3E7C" w14:textId="77777777" w:rsidR="00F41012" w:rsidRPr="00F41012" w:rsidRDefault="00F41012" w:rsidP="00084ABE">
            <w:pPr>
              <w:pStyle w:val="ListParagraph"/>
              <w:numPr>
                <w:ilvl w:val="0"/>
                <w:numId w:val="19"/>
              </w:numPr>
              <w:spacing w:line="276" w:lineRule="auto"/>
              <w:rPr>
                <w:rFonts w:ascii="Arial" w:hAnsi="Arial"/>
                <w:color w:val="auto"/>
                <w:szCs w:val="22"/>
              </w:rPr>
            </w:pPr>
            <w:r w:rsidRPr="007A7A05">
              <w:rPr>
                <w:rFonts w:ascii="Arial" w:hAnsi="Arial"/>
                <w:color w:val="auto"/>
                <w:szCs w:val="22"/>
              </w:rPr>
              <w:t>Ability to work within the organisational remit of Telford and Wrekin Council and contribute to evaluation and development.</w:t>
            </w:r>
          </w:p>
          <w:p w14:paraId="10BC3E7D" w14:textId="77777777" w:rsidR="00F41012" w:rsidRPr="00F41012" w:rsidRDefault="007A7A05" w:rsidP="00084ABE">
            <w:pPr>
              <w:pStyle w:val="ListParagraph"/>
              <w:numPr>
                <w:ilvl w:val="0"/>
                <w:numId w:val="19"/>
              </w:numPr>
              <w:spacing w:line="276" w:lineRule="auto"/>
              <w:rPr>
                <w:rFonts w:ascii="Arial" w:hAnsi="Arial"/>
                <w:color w:val="auto"/>
                <w:szCs w:val="22"/>
              </w:rPr>
            </w:pPr>
            <w:r>
              <w:rPr>
                <w:rFonts w:ascii="Arial" w:hAnsi="Arial"/>
                <w:color w:val="auto"/>
                <w:szCs w:val="22"/>
              </w:rPr>
              <w:t xml:space="preserve">Understand </w:t>
            </w:r>
            <w:r w:rsidR="00F41012">
              <w:rPr>
                <w:rFonts w:ascii="Arial" w:hAnsi="Arial"/>
                <w:color w:val="auto"/>
                <w:szCs w:val="22"/>
              </w:rPr>
              <w:t xml:space="preserve">and </w:t>
            </w:r>
            <w:r w:rsidR="00F41012" w:rsidRPr="00F41012">
              <w:rPr>
                <w:rFonts w:ascii="Arial" w:hAnsi="Arial"/>
                <w:color w:val="auto"/>
                <w:szCs w:val="22"/>
              </w:rPr>
              <w:t>respect</w:t>
            </w:r>
            <w:r w:rsidR="00F41012">
              <w:rPr>
                <w:rFonts w:ascii="Arial" w:hAnsi="Arial"/>
                <w:color w:val="auto"/>
                <w:szCs w:val="22"/>
              </w:rPr>
              <w:t xml:space="preserve"> </w:t>
            </w:r>
            <w:r w:rsidR="00F41012" w:rsidRPr="00F41012">
              <w:rPr>
                <w:rFonts w:ascii="Arial" w:hAnsi="Arial"/>
                <w:color w:val="auto"/>
                <w:szCs w:val="22"/>
              </w:rPr>
              <w:t xml:space="preserve">the role of others within </w:t>
            </w:r>
            <w:r w:rsidR="00F41012">
              <w:rPr>
                <w:rFonts w:ascii="Arial" w:hAnsi="Arial"/>
                <w:color w:val="auto"/>
                <w:szCs w:val="22"/>
              </w:rPr>
              <w:t>Telford and Wrekin Council</w:t>
            </w:r>
            <w:r w:rsidR="00F41012" w:rsidRPr="00F41012">
              <w:rPr>
                <w:rFonts w:ascii="Arial" w:hAnsi="Arial"/>
                <w:color w:val="auto"/>
                <w:szCs w:val="22"/>
              </w:rPr>
              <w:t xml:space="preserve"> and in the wider professional and service system, and</w:t>
            </w:r>
            <w:r w:rsidR="00084ABE">
              <w:rPr>
                <w:rFonts w:ascii="Arial" w:hAnsi="Arial"/>
                <w:color w:val="auto"/>
                <w:szCs w:val="22"/>
              </w:rPr>
              <w:t xml:space="preserve"> demonstrates</w:t>
            </w:r>
            <w:r w:rsidR="00F41012" w:rsidRPr="00F41012">
              <w:rPr>
                <w:rFonts w:ascii="Arial" w:hAnsi="Arial"/>
                <w:color w:val="auto"/>
                <w:szCs w:val="22"/>
              </w:rPr>
              <w:t xml:space="preserve"> </w:t>
            </w:r>
            <w:r w:rsidR="00F41012">
              <w:rPr>
                <w:rFonts w:ascii="Arial" w:hAnsi="Arial"/>
                <w:color w:val="auto"/>
                <w:szCs w:val="22"/>
              </w:rPr>
              <w:t xml:space="preserve">the ability to </w:t>
            </w:r>
            <w:r w:rsidR="00F41012" w:rsidRPr="00F41012">
              <w:rPr>
                <w:rFonts w:ascii="Arial" w:hAnsi="Arial"/>
                <w:color w:val="auto"/>
                <w:szCs w:val="22"/>
              </w:rPr>
              <w:t>work effectively with them</w:t>
            </w:r>
            <w:r w:rsidR="00F41012">
              <w:rPr>
                <w:rFonts w:ascii="Arial" w:hAnsi="Arial"/>
                <w:color w:val="auto"/>
                <w:szCs w:val="22"/>
              </w:rPr>
              <w:t>.</w:t>
            </w:r>
          </w:p>
          <w:p w14:paraId="10BC3E7E" w14:textId="77777777" w:rsidR="00084ABE" w:rsidRPr="0095071C" w:rsidRDefault="00084ABE" w:rsidP="00084ABE">
            <w:pPr>
              <w:pStyle w:val="ListParagraph"/>
              <w:numPr>
                <w:ilvl w:val="0"/>
                <w:numId w:val="19"/>
              </w:numPr>
              <w:spacing w:line="276" w:lineRule="auto"/>
              <w:rPr>
                <w:rFonts w:ascii="Arial" w:hAnsi="Arial"/>
                <w:b/>
                <w:color w:val="auto"/>
                <w:szCs w:val="22"/>
              </w:rPr>
            </w:pPr>
            <w:r>
              <w:rPr>
                <w:rFonts w:ascii="Arial" w:hAnsi="Arial"/>
                <w:color w:val="auto"/>
                <w:szCs w:val="22"/>
              </w:rPr>
              <w:t xml:space="preserve">Understand the importance of modelling ‘good’ social work practice at all times ; and how this links to maintaining the reputation of the Council and to </w:t>
            </w:r>
            <w:r w:rsidRPr="0095071C">
              <w:rPr>
                <w:rFonts w:ascii="Arial" w:hAnsi="Arial"/>
                <w:color w:val="auto"/>
                <w:szCs w:val="22"/>
              </w:rPr>
              <w:t>statutory inspection</w:t>
            </w:r>
            <w:r>
              <w:rPr>
                <w:rFonts w:ascii="Arial" w:hAnsi="Arial"/>
                <w:color w:val="auto"/>
                <w:szCs w:val="22"/>
              </w:rPr>
              <w:t xml:space="preserve"> outcomes</w:t>
            </w:r>
            <w:r w:rsidRPr="0095071C">
              <w:rPr>
                <w:rFonts w:ascii="Arial" w:hAnsi="Arial"/>
                <w:color w:val="auto"/>
                <w:szCs w:val="22"/>
              </w:rPr>
              <w:t>.</w:t>
            </w:r>
          </w:p>
          <w:p w14:paraId="10BC3E7F" w14:textId="77777777" w:rsidR="0025747E" w:rsidRPr="000754AB" w:rsidRDefault="0025747E" w:rsidP="00084ABE">
            <w:pPr>
              <w:pStyle w:val="ListParagraph"/>
              <w:numPr>
                <w:ilvl w:val="0"/>
                <w:numId w:val="19"/>
              </w:numPr>
              <w:spacing w:line="276" w:lineRule="auto"/>
              <w:rPr>
                <w:rFonts w:ascii="Arial" w:hAnsi="Arial"/>
                <w:b/>
                <w:color w:val="auto"/>
                <w:szCs w:val="22"/>
              </w:rPr>
            </w:pPr>
            <w:r w:rsidRPr="0095071C">
              <w:rPr>
                <w:rFonts w:ascii="Arial" w:hAnsi="Arial"/>
                <w:color w:val="auto"/>
                <w:szCs w:val="22"/>
              </w:rPr>
              <w:t>The role is crucial to the service achieving performance targets and best outcomes for children</w:t>
            </w:r>
            <w:r w:rsidR="007A7A05">
              <w:rPr>
                <w:rFonts w:ascii="Arial" w:hAnsi="Arial"/>
                <w:color w:val="auto"/>
                <w:szCs w:val="22"/>
              </w:rPr>
              <w:t>,</w:t>
            </w:r>
            <w:r w:rsidRPr="0095071C">
              <w:rPr>
                <w:rFonts w:ascii="Arial" w:hAnsi="Arial"/>
                <w:color w:val="auto"/>
                <w:szCs w:val="22"/>
              </w:rPr>
              <w:t xml:space="preserve"> young people</w:t>
            </w:r>
            <w:r w:rsidR="007A7A05">
              <w:rPr>
                <w:rFonts w:ascii="Arial" w:hAnsi="Arial"/>
                <w:color w:val="auto"/>
                <w:szCs w:val="22"/>
              </w:rPr>
              <w:t xml:space="preserve"> and families</w:t>
            </w:r>
            <w:r w:rsidRPr="0095071C">
              <w:rPr>
                <w:rFonts w:ascii="Arial" w:hAnsi="Arial"/>
                <w:color w:val="auto"/>
                <w:szCs w:val="22"/>
              </w:rPr>
              <w:t>.</w:t>
            </w:r>
          </w:p>
          <w:p w14:paraId="10BC3E80" w14:textId="77777777" w:rsidR="00205C36" w:rsidRPr="00205C36" w:rsidRDefault="00205C36" w:rsidP="6F0DD204">
            <w:pPr>
              <w:pStyle w:val="ListParagraph"/>
              <w:numPr>
                <w:ilvl w:val="0"/>
                <w:numId w:val="19"/>
              </w:numPr>
              <w:spacing w:line="276" w:lineRule="auto"/>
              <w:rPr>
                <w:rFonts w:ascii="Arial" w:hAnsi="Arial"/>
                <w:b/>
                <w:bCs/>
                <w:color w:val="000000" w:themeColor="text1"/>
              </w:rPr>
            </w:pPr>
            <w:r w:rsidRPr="6F0DD204">
              <w:rPr>
                <w:rFonts w:ascii="Arial" w:hAnsi="Arial"/>
                <w:color w:val="auto"/>
              </w:rPr>
              <w:t>They routinely evaluate the quality and impact (outcomes) of their own practice and that of their team/service.</w:t>
            </w:r>
          </w:p>
          <w:p w14:paraId="10BC3E81" w14:textId="77777777" w:rsidR="001F5471" w:rsidRPr="007A7A05" w:rsidRDefault="007A7A05" w:rsidP="00084ABE">
            <w:pPr>
              <w:pStyle w:val="ListParagraph"/>
              <w:numPr>
                <w:ilvl w:val="0"/>
                <w:numId w:val="19"/>
              </w:numPr>
              <w:spacing w:line="276" w:lineRule="auto"/>
              <w:rPr>
                <w:rFonts w:ascii="Arial" w:hAnsi="Arial"/>
                <w:b/>
                <w:color w:val="auto"/>
                <w:szCs w:val="22"/>
              </w:rPr>
            </w:pPr>
            <w:r>
              <w:rPr>
                <w:rFonts w:ascii="Arial" w:hAnsi="Arial"/>
                <w:color w:val="auto"/>
                <w:szCs w:val="22"/>
              </w:rPr>
              <w:t>D</w:t>
            </w:r>
            <w:r w:rsidR="0025747E" w:rsidRPr="0095071C">
              <w:rPr>
                <w:rFonts w:ascii="Arial" w:hAnsi="Arial"/>
                <w:color w:val="auto"/>
                <w:szCs w:val="22"/>
              </w:rPr>
              <w:t xml:space="preserve">emonstrate </w:t>
            </w:r>
            <w:r>
              <w:rPr>
                <w:rFonts w:ascii="Arial" w:hAnsi="Arial"/>
                <w:color w:val="auto"/>
                <w:szCs w:val="22"/>
              </w:rPr>
              <w:t xml:space="preserve">practice which seeks to reduce the number </w:t>
            </w:r>
            <w:r w:rsidR="0025747E" w:rsidRPr="0095071C">
              <w:rPr>
                <w:rFonts w:ascii="Arial" w:hAnsi="Arial"/>
                <w:color w:val="auto"/>
                <w:szCs w:val="22"/>
              </w:rPr>
              <w:t>of children and young people entering into the local authority care system by promoting positive change for young people and their families, enabling more to remain or return home.</w:t>
            </w:r>
          </w:p>
        </w:tc>
      </w:tr>
      <w:tr w:rsidR="0025747E" w:rsidRPr="0095071C" w14:paraId="10BC3E84" w14:textId="77777777" w:rsidTr="0A881400">
        <w:tc>
          <w:tcPr>
            <w:tcW w:w="9242" w:type="dxa"/>
            <w:shd w:val="clear" w:color="auto" w:fill="808080" w:themeFill="background1" w:themeFillShade="80"/>
          </w:tcPr>
          <w:p w14:paraId="10BC3E83"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t>Physical Demands</w:t>
            </w:r>
          </w:p>
        </w:tc>
      </w:tr>
      <w:tr w:rsidR="0025747E" w:rsidRPr="0095071C" w14:paraId="10BC3E88" w14:textId="77777777" w:rsidTr="0A881400">
        <w:tc>
          <w:tcPr>
            <w:tcW w:w="9242" w:type="dxa"/>
          </w:tcPr>
          <w:p w14:paraId="10BC3E85" w14:textId="77777777" w:rsidR="0025747E" w:rsidRPr="0095071C"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A high proportion of the work requirement will involve computer activities such as managing emails, reading reports, writing reports, ove</w:t>
            </w:r>
            <w:r w:rsidR="007A7A05">
              <w:rPr>
                <w:rFonts w:ascii="Arial" w:hAnsi="Arial"/>
                <w:color w:val="auto"/>
                <w:szCs w:val="22"/>
              </w:rPr>
              <w:t>rsight of system case recording.</w:t>
            </w:r>
          </w:p>
          <w:p w14:paraId="10BC3E86" w14:textId="77777777" w:rsidR="0025747E" w:rsidRPr="007A7A05" w:rsidRDefault="0025747E" w:rsidP="00EF681D">
            <w:pPr>
              <w:pStyle w:val="ListParagraph"/>
              <w:numPr>
                <w:ilvl w:val="0"/>
                <w:numId w:val="8"/>
              </w:numPr>
              <w:spacing w:line="276" w:lineRule="auto"/>
              <w:rPr>
                <w:rFonts w:ascii="Arial" w:hAnsi="Arial"/>
                <w:b/>
                <w:color w:val="auto"/>
                <w:szCs w:val="22"/>
              </w:rPr>
            </w:pPr>
            <w:r w:rsidRPr="0095071C">
              <w:rPr>
                <w:rFonts w:ascii="Arial" w:hAnsi="Arial"/>
                <w:color w:val="auto"/>
                <w:szCs w:val="22"/>
              </w:rPr>
              <w:t>Carrying appropriate equipment necessary to be a mobile worker.</w:t>
            </w:r>
          </w:p>
          <w:p w14:paraId="10BC3E87" w14:textId="77777777" w:rsidR="007A7A05" w:rsidRPr="007A7A05" w:rsidRDefault="007A7A05" w:rsidP="00EF681D">
            <w:pPr>
              <w:pStyle w:val="ListParagraph"/>
              <w:numPr>
                <w:ilvl w:val="0"/>
                <w:numId w:val="8"/>
              </w:numPr>
              <w:spacing w:line="276" w:lineRule="auto"/>
              <w:rPr>
                <w:rFonts w:ascii="Arial" w:hAnsi="Arial"/>
                <w:color w:val="auto"/>
                <w:szCs w:val="22"/>
              </w:rPr>
            </w:pPr>
            <w:r w:rsidRPr="007A7A05">
              <w:rPr>
                <w:rFonts w:ascii="Arial" w:hAnsi="Arial"/>
                <w:color w:val="auto"/>
                <w:szCs w:val="22"/>
              </w:rPr>
              <w:t xml:space="preserve">The postholder will be required to work across a number of locations both within and outside of the borough in line with the Council’s mobile working policy. </w:t>
            </w:r>
          </w:p>
        </w:tc>
      </w:tr>
      <w:tr w:rsidR="0025747E" w:rsidRPr="0095071C" w14:paraId="10BC3E8A" w14:textId="77777777" w:rsidTr="0A881400">
        <w:tc>
          <w:tcPr>
            <w:tcW w:w="9242" w:type="dxa"/>
            <w:shd w:val="clear" w:color="auto" w:fill="808080" w:themeFill="background1" w:themeFillShade="80"/>
          </w:tcPr>
          <w:p w14:paraId="10BC3E89"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t>Working Environment</w:t>
            </w:r>
          </w:p>
        </w:tc>
      </w:tr>
      <w:tr w:rsidR="0025747E" w:rsidRPr="0095071C" w14:paraId="10BC3E92" w14:textId="77777777" w:rsidTr="0A881400">
        <w:tc>
          <w:tcPr>
            <w:tcW w:w="9242" w:type="dxa"/>
          </w:tcPr>
          <w:p w14:paraId="10BC3E8B"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The post holder will be required to travel across the authority to work in multiple locations in order to support service delivery;</w:t>
            </w:r>
          </w:p>
          <w:p w14:paraId="10BC3E8C" w14:textId="77777777" w:rsidR="0025747E" w:rsidRPr="000754AB"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Visit the placement / home of chil</w:t>
            </w:r>
            <w:r w:rsidR="001F5471" w:rsidRPr="0095071C">
              <w:rPr>
                <w:rFonts w:ascii="Arial" w:hAnsi="Arial"/>
                <w:color w:val="auto"/>
                <w:szCs w:val="22"/>
              </w:rPr>
              <w:t xml:space="preserve">dren, young people and families. This is generally lone working unless a risk assessment is undertaken </w:t>
            </w:r>
            <w:r w:rsidR="007A7A05">
              <w:rPr>
                <w:rFonts w:ascii="Arial" w:hAnsi="Arial"/>
                <w:color w:val="auto"/>
                <w:szCs w:val="22"/>
              </w:rPr>
              <w:t xml:space="preserve">which identifies the need for co-working arrangements. </w:t>
            </w:r>
            <w:r w:rsidR="001F5471" w:rsidRPr="0095071C">
              <w:rPr>
                <w:rFonts w:ascii="Arial" w:hAnsi="Arial"/>
                <w:color w:val="auto"/>
                <w:szCs w:val="22"/>
              </w:rPr>
              <w:t xml:space="preserve"> </w:t>
            </w:r>
          </w:p>
          <w:p w14:paraId="10BC3E8D" w14:textId="77777777" w:rsidR="00084ABE" w:rsidRPr="0095071C" w:rsidRDefault="00084AB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lastRenderedPageBreak/>
              <w:t xml:space="preserve">The postholder will regularly have contact with information </w:t>
            </w:r>
            <w:r>
              <w:rPr>
                <w:rFonts w:ascii="Arial" w:hAnsi="Arial"/>
                <w:color w:val="auto"/>
                <w:szCs w:val="22"/>
              </w:rPr>
              <w:t xml:space="preserve">which is highly sensitive and </w:t>
            </w:r>
            <w:r w:rsidRPr="0095071C">
              <w:rPr>
                <w:rFonts w:ascii="Arial" w:hAnsi="Arial"/>
                <w:color w:val="auto"/>
                <w:szCs w:val="22"/>
              </w:rPr>
              <w:t>distressing, including information of a child protection nature.</w:t>
            </w:r>
          </w:p>
          <w:p w14:paraId="10BC3E8E" w14:textId="77777777" w:rsidR="00084ABE" w:rsidRPr="00084ABE" w:rsidRDefault="00084ABE" w:rsidP="00084ABE">
            <w:pPr>
              <w:pStyle w:val="ListParagraph"/>
              <w:numPr>
                <w:ilvl w:val="0"/>
                <w:numId w:val="9"/>
              </w:numPr>
              <w:spacing w:line="276" w:lineRule="auto"/>
              <w:rPr>
                <w:rFonts w:ascii="Arial" w:hAnsi="Arial"/>
                <w:b/>
                <w:color w:val="auto"/>
                <w:szCs w:val="22"/>
              </w:rPr>
            </w:pPr>
            <w:r w:rsidRPr="00084ABE">
              <w:rPr>
                <w:rFonts w:ascii="Arial" w:hAnsi="Arial"/>
                <w:color w:val="auto"/>
                <w:szCs w:val="22"/>
              </w:rPr>
              <w:t>The postholder will have regular con</w:t>
            </w:r>
            <w:r w:rsidRPr="00BA5C36">
              <w:rPr>
                <w:rFonts w:ascii="Arial" w:hAnsi="Arial"/>
                <w:color w:val="auto"/>
                <w:szCs w:val="22"/>
              </w:rPr>
              <w:t>tact with individuals and/or carers and/or families</w:t>
            </w:r>
            <w:r w:rsidRPr="00953EC8">
              <w:rPr>
                <w:rFonts w:ascii="Arial" w:hAnsi="Arial"/>
                <w:color w:val="auto"/>
                <w:szCs w:val="22"/>
              </w:rPr>
              <w:t>, who will often be distressed or angry.</w:t>
            </w:r>
          </w:p>
          <w:p w14:paraId="10BC3E8F"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Commute to out of area establishments for plac</w:t>
            </w:r>
            <w:r w:rsidR="007A7A05">
              <w:rPr>
                <w:rFonts w:ascii="Arial" w:hAnsi="Arial"/>
                <w:color w:val="auto"/>
                <w:szCs w:val="22"/>
              </w:rPr>
              <w:t>ement arrangements as necessary.</w:t>
            </w:r>
          </w:p>
          <w:p w14:paraId="10BC3E90"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Attend appropriate meetings.</w:t>
            </w:r>
          </w:p>
          <w:p w14:paraId="10BC3E91" w14:textId="77777777" w:rsidR="0025747E" w:rsidRPr="0095071C" w:rsidRDefault="0025747E" w:rsidP="00084ABE">
            <w:pPr>
              <w:pStyle w:val="ListParagraph"/>
              <w:numPr>
                <w:ilvl w:val="0"/>
                <w:numId w:val="9"/>
              </w:numPr>
              <w:spacing w:line="276" w:lineRule="auto"/>
              <w:rPr>
                <w:rFonts w:ascii="Arial" w:hAnsi="Arial"/>
                <w:b/>
                <w:color w:val="auto"/>
                <w:szCs w:val="22"/>
              </w:rPr>
            </w:pPr>
            <w:r w:rsidRPr="0095071C">
              <w:rPr>
                <w:rFonts w:ascii="Arial" w:hAnsi="Arial"/>
                <w:color w:val="auto"/>
                <w:szCs w:val="22"/>
              </w:rPr>
              <w:t xml:space="preserve">In the main, this post works in the environment equivalent to working in an office in terms of heat, ventilation and lighting.  </w:t>
            </w:r>
          </w:p>
        </w:tc>
      </w:tr>
      <w:tr w:rsidR="0025747E" w:rsidRPr="0095071C" w14:paraId="10BC3E94" w14:textId="77777777" w:rsidTr="0A881400">
        <w:tc>
          <w:tcPr>
            <w:tcW w:w="9242" w:type="dxa"/>
            <w:shd w:val="clear" w:color="auto" w:fill="808080" w:themeFill="background1" w:themeFillShade="80"/>
          </w:tcPr>
          <w:p w14:paraId="10BC3E93" w14:textId="77777777" w:rsidR="0025747E" w:rsidRPr="0095071C" w:rsidRDefault="0025747E" w:rsidP="00EF681D">
            <w:pPr>
              <w:spacing w:line="276" w:lineRule="auto"/>
              <w:rPr>
                <w:rFonts w:ascii="Arial" w:hAnsi="Arial"/>
                <w:b/>
                <w:szCs w:val="22"/>
              </w:rPr>
            </w:pPr>
            <w:r w:rsidRPr="0095071C">
              <w:rPr>
                <w:rFonts w:ascii="Arial" w:hAnsi="Arial"/>
                <w:color w:val="FFFFFF" w:themeColor="background1"/>
                <w:szCs w:val="22"/>
              </w:rPr>
              <w:lastRenderedPageBreak/>
              <w:t>Emotional Context</w:t>
            </w:r>
            <w:r w:rsidRPr="0095071C">
              <w:rPr>
                <w:rFonts w:ascii="Arial" w:hAnsi="Arial"/>
                <w:szCs w:val="22"/>
              </w:rPr>
              <w:t xml:space="preserve"> </w:t>
            </w:r>
          </w:p>
        </w:tc>
      </w:tr>
      <w:tr w:rsidR="0025747E" w:rsidRPr="0095071C" w14:paraId="10BC3E98" w14:textId="77777777" w:rsidTr="0A881400">
        <w:tc>
          <w:tcPr>
            <w:tcW w:w="9242" w:type="dxa"/>
          </w:tcPr>
          <w:p w14:paraId="10BC3E95" w14:textId="77777777" w:rsidR="0025747E" w:rsidRPr="0095071C" w:rsidRDefault="0025747E" w:rsidP="00EF681D">
            <w:pPr>
              <w:pStyle w:val="ListParagraph"/>
              <w:numPr>
                <w:ilvl w:val="0"/>
                <w:numId w:val="10"/>
              </w:numPr>
              <w:spacing w:line="276" w:lineRule="auto"/>
              <w:rPr>
                <w:rFonts w:ascii="Arial" w:hAnsi="Arial"/>
                <w:b/>
                <w:color w:val="auto"/>
                <w:szCs w:val="22"/>
              </w:rPr>
            </w:pPr>
            <w:r w:rsidRPr="0095071C">
              <w:rPr>
                <w:rFonts w:ascii="Arial" w:hAnsi="Arial"/>
                <w:color w:val="auto"/>
                <w:szCs w:val="22"/>
              </w:rPr>
              <w:t>The ability to work in high pressu</w:t>
            </w:r>
            <w:r w:rsidR="007A7A05">
              <w:rPr>
                <w:rFonts w:ascii="Arial" w:hAnsi="Arial"/>
                <w:color w:val="auto"/>
                <w:szCs w:val="22"/>
              </w:rPr>
              <w:t xml:space="preserve">re and busy working environment. </w:t>
            </w:r>
          </w:p>
          <w:p w14:paraId="10BC3E96" w14:textId="77777777" w:rsidR="0025747E" w:rsidRPr="0095071C" w:rsidRDefault="0025747E" w:rsidP="00EF681D">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postholder will need to manage the emotional strain arising for </w:t>
            </w:r>
            <w:r w:rsidR="007A7A05">
              <w:rPr>
                <w:rFonts w:ascii="Arial" w:hAnsi="Arial"/>
                <w:color w:val="auto"/>
                <w:szCs w:val="22"/>
              </w:rPr>
              <w:t>themselves and</w:t>
            </w:r>
            <w:r w:rsidRPr="0095071C">
              <w:rPr>
                <w:rFonts w:ascii="Arial" w:hAnsi="Arial"/>
                <w:color w:val="auto"/>
                <w:szCs w:val="22"/>
              </w:rPr>
              <w:t xml:space="preserve"> the service user in having to make decisions/recommendations concerning service users medium and long term future i.e. being taken into care, being made subject to a child protection plan etc.</w:t>
            </w:r>
          </w:p>
          <w:p w14:paraId="10BC3E97" w14:textId="77777777" w:rsidR="001F5471" w:rsidRPr="0095071C" w:rsidRDefault="001F5471" w:rsidP="00EF681D">
            <w:pPr>
              <w:pStyle w:val="ListParagraph"/>
              <w:numPr>
                <w:ilvl w:val="0"/>
                <w:numId w:val="10"/>
              </w:numPr>
              <w:spacing w:line="276" w:lineRule="auto"/>
              <w:rPr>
                <w:rFonts w:ascii="Arial" w:hAnsi="Arial"/>
                <w:b/>
                <w:color w:val="auto"/>
                <w:szCs w:val="22"/>
              </w:rPr>
            </w:pPr>
            <w:r w:rsidRPr="0095071C">
              <w:rPr>
                <w:rFonts w:ascii="Arial" w:hAnsi="Arial"/>
                <w:color w:val="auto"/>
                <w:szCs w:val="22"/>
              </w:rPr>
              <w:t xml:space="preserve">The post will be required to offer substantial support to service users whereby statutory and legal actions are being undertaken e.g. court work to remove a child. </w:t>
            </w:r>
          </w:p>
        </w:tc>
      </w:tr>
      <w:tr w:rsidR="00E15CFB" w:rsidRPr="0095071C" w14:paraId="10BC3E9A" w14:textId="77777777" w:rsidTr="0A881400">
        <w:tc>
          <w:tcPr>
            <w:tcW w:w="9242" w:type="dxa"/>
            <w:shd w:val="clear" w:color="auto" w:fill="808080" w:themeFill="background1" w:themeFillShade="80"/>
          </w:tcPr>
          <w:p w14:paraId="10BC3E99" w14:textId="77777777" w:rsidR="00E15CFB" w:rsidRPr="0095071C" w:rsidRDefault="00E15CFB" w:rsidP="00EF681D">
            <w:pPr>
              <w:spacing w:line="276" w:lineRule="auto"/>
              <w:rPr>
                <w:rFonts w:ascii="Arial" w:hAnsi="Arial"/>
                <w:b/>
                <w:color w:val="FFFFFF" w:themeColor="background1"/>
                <w:szCs w:val="22"/>
              </w:rPr>
            </w:pPr>
            <w:r w:rsidRPr="0095071C">
              <w:rPr>
                <w:rFonts w:ascii="Arial" w:hAnsi="Arial"/>
                <w:color w:val="FFFFFF" w:themeColor="background1"/>
                <w:szCs w:val="22"/>
              </w:rPr>
              <w:t>Other</w:t>
            </w:r>
          </w:p>
        </w:tc>
      </w:tr>
      <w:tr w:rsidR="00E15CFB" w:rsidRPr="0095071C" w14:paraId="10BC3EA0" w14:textId="77777777" w:rsidTr="0A881400">
        <w:tc>
          <w:tcPr>
            <w:tcW w:w="9242" w:type="dxa"/>
          </w:tcPr>
          <w:p w14:paraId="10BC3E9B"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carry out any other duties as are within the scope, spirit and purpose of the job, commensurate with the grade. </w:t>
            </w:r>
          </w:p>
          <w:p w14:paraId="10BC3E9C" w14:textId="77777777" w:rsidR="00E15CFB" w:rsidRPr="0095071C" w:rsidRDefault="00E15CFB" w:rsidP="00EF681D">
            <w:pPr>
              <w:spacing w:line="276" w:lineRule="auto"/>
              <w:rPr>
                <w:rFonts w:ascii="Arial" w:hAnsi="Arial"/>
                <w:b/>
                <w:color w:val="auto"/>
                <w:szCs w:val="22"/>
              </w:rPr>
            </w:pPr>
          </w:p>
          <w:p w14:paraId="10BC3E9D" w14:textId="77777777" w:rsidR="00E15CFB" w:rsidRPr="0095071C" w:rsidRDefault="00E15CFB" w:rsidP="00EF681D">
            <w:pPr>
              <w:spacing w:line="276" w:lineRule="auto"/>
              <w:rPr>
                <w:rFonts w:ascii="Arial" w:hAnsi="Arial"/>
                <w:b/>
                <w:color w:val="auto"/>
                <w:szCs w:val="22"/>
              </w:rPr>
            </w:pPr>
            <w:r w:rsidRPr="0095071C">
              <w:rPr>
                <w:rFonts w:ascii="Arial" w:hAnsi="Arial"/>
                <w:color w:val="auto"/>
                <w:szCs w:val="22"/>
              </w:rPr>
              <w:t xml:space="preserve">The postholder will be expected to actively follow Telford &amp; Wrekin Council policies, including those such as Equal Opportunities, Human Resources, Information Security and Code of Conduct etc. </w:t>
            </w:r>
          </w:p>
          <w:p w14:paraId="10BC3E9E" w14:textId="77777777" w:rsidR="00E15CFB" w:rsidRPr="0095071C" w:rsidRDefault="00E15CFB" w:rsidP="00EF681D">
            <w:pPr>
              <w:spacing w:line="276" w:lineRule="auto"/>
              <w:rPr>
                <w:rFonts w:ascii="Arial" w:hAnsi="Arial"/>
                <w:b/>
                <w:color w:val="auto"/>
                <w:szCs w:val="22"/>
              </w:rPr>
            </w:pPr>
          </w:p>
          <w:p w14:paraId="10BC3E9F" w14:textId="77777777" w:rsidR="00E15CFB" w:rsidRPr="0095071C" w:rsidRDefault="00E15CFB" w:rsidP="00EF681D">
            <w:pPr>
              <w:spacing w:line="276" w:lineRule="auto"/>
              <w:rPr>
                <w:rFonts w:ascii="Arial" w:hAnsi="Arial"/>
                <w:b/>
                <w:szCs w:val="22"/>
              </w:rPr>
            </w:pPr>
            <w:r w:rsidRPr="0095071C">
              <w:rPr>
                <w:rFonts w:ascii="Arial" w:hAnsi="Arial"/>
                <w:color w:val="auto"/>
                <w:szCs w:val="22"/>
              </w:rPr>
              <w:t>The postholder will be expected to maintain an awareness and observation of Fire and Health &amp; Safety Regulations.</w:t>
            </w:r>
          </w:p>
        </w:tc>
      </w:tr>
    </w:tbl>
    <w:p w14:paraId="10BC3EA1" w14:textId="77777777" w:rsidR="005F18B5" w:rsidRPr="00592CC6" w:rsidRDefault="005F18B5">
      <w:pPr>
        <w:rPr>
          <w:rFonts w:ascii="Arial" w:hAnsi="Arial"/>
          <w:b/>
        </w:rPr>
      </w:pPr>
    </w:p>
    <w:p w14:paraId="10BC3EA2" w14:textId="77777777" w:rsidR="00DD5430" w:rsidRPr="00592CC6" w:rsidRDefault="00DD5430" w:rsidP="00901B9C">
      <w:pPr>
        <w:rPr>
          <w:rFonts w:ascii="Arial" w:hAnsi="Arial"/>
          <w:b/>
        </w:rPr>
      </w:pPr>
      <w:r w:rsidRPr="00592CC6">
        <w:rPr>
          <w:rFonts w:ascii="Arial" w:hAnsi="Arial"/>
        </w:rPr>
        <w:br w:type="page"/>
      </w:r>
    </w:p>
    <w:p w14:paraId="10BC3EA3" w14:textId="77777777" w:rsidR="00DD5430" w:rsidRPr="00D71D72" w:rsidRDefault="00DD5430">
      <w:pPr>
        <w:rPr>
          <w:rFonts w:ascii="Arial" w:hAnsi="Arial"/>
          <w:color w:val="auto"/>
        </w:rPr>
      </w:pPr>
      <w:r w:rsidRPr="00D71D72">
        <w:rPr>
          <w:rFonts w:ascii="Arial" w:hAnsi="Arial"/>
          <w:color w:val="auto"/>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rsidRPr="00592CC6" w14:paraId="10BC3EA6" w14:textId="77777777" w:rsidTr="0B83918F">
        <w:tc>
          <w:tcPr>
            <w:tcW w:w="1809" w:type="dxa"/>
            <w:shd w:val="clear" w:color="auto" w:fill="808080" w:themeFill="background1" w:themeFillShade="80"/>
          </w:tcPr>
          <w:p w14:paraId="10BC3EA4"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Criteria</w:t>
            </w:r>
          </w:p>
        </w:tc>
        <w:tc>
          <w:tcPr>
            <w:tcW w:w="7433" w:type="dxa"/>
            <w:shd w:val="clear" w:color="auto" w:fill="808080" w:themeFill="background1" w:themeFillShade="80"/>
          </w:tcPr>
          <w:p w14:paraId="10BC3EA5" w14:textId="77777777" w:rsidR="00DD5430" w:rsidRPr="00592CC6" w:rsidRDefault="00DD5430" w:rsidP="002E6D4D">
            <w:pPr>
              <w:spacing w:line="276" w:lineRule="auto"/>
              <w:rPr>
                <w:rFonts w:ascii="Arial" w:hAnsi="Arial"/>
                <w:b/>
                <w:color w:val="FFFFFF" w:themeColor="background1"/>
              </w:rPr>
            </w:pPr>
            <w:r w:rsidRPr="00592CC6">
              <w:rPr>
                <w:rFonts w:ascii="Arial" w:hAnsi="Arial"/>
                <w:color w:val="FFFFFF" w:themeColor="background1"/>
              </w:rPr>
              <w:t>Standard</w:t>
            </w:r>
          </w:p>
        </w:tc>
      </w:tr>
      <w:tr w:rsidR="00DD5430" w:rsidRPr="00592CC6" w14:paraId="10BC3EAB" w14:textId="77777777" w:rsidTr="0B83918F">
        <w:tc>
          <w:tcPr>
            <w:tcW w:w="1809" w:type="dxa"/>
          </w:tcPr>
          <w:p w14:paraId="10BC3EA7"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Qualifications</w:t>
            </w:r>
          </w:p>
        </w:tc>
        <w:tc>
          <w:tcPr>
            <w:tcW w:w="7433" w:type="dxa"/>
          </w:tcPr>
          <w:p w14:paraId="10BC3EA8" w14:textId="095F8722" w:rsidR="00FB6A30" w:rsidRPr="00991D7C" w:rsidRDefault="00FB6A30" w:rsidP="0A881400">
            <w:pPr>
              <w:pStyle w:val="ListParagraph"/>
              <w:numPr>
                <w:ilvl w:val="0"/>
                <w:numId w:val="4"/>
              </w:numPr>
              <w:spacing w:before="120" w:after="120" w:line="276" w:lineRule="auto"/>
              <w:rPr>
                <w:rFonts w:ascii="Arial" w:hAnsi="Arial"/>
                <w:b/>
                <w:bCs/>
                <w:color w:val="000000" w:themeColor="text1"/>
              </w:rPr>
            </w:pPr>
            <w:r w:rsidRPr="0A881400">
              <w:rPr>
                <w:rFonts w:ascii="Arial" w:hAnsi="Arial"/>
                <w:color w:val="000000" w:themeColor="text1"/>
              </w:rPr>
              <w:t>Social Worker (</w:t>
            </w:r>
            <w:r w:rsidR="126F2023" w:rsidRPr="0A881400">
              <w:rPr>
                <w:rFonts w:ascii="Arial" w:hAnsi="Arial"/>
                <w:color w:val="000000" w:themeColor="text1"/>
              </w:rPr>
              <w:t>Social Work England</w:t>
            </w:r>
            <w:r w:rsidRPr="0A881400">
              <w:rPr>
                <w:rFonts w:ascii="Arial" w:hAnsi="Arial"/>
                <w:color w:val="000000" w:themeColor="text1"/>
              </w:rPr>
              <w:t xml:space="preserve"> registered).</w:t>
            </w:r>
          </w:p>
          <w:p w14:paraId="10BC3EA9" w14:textId="54968766" w:rsidR="0084273B" w:rsidRPr="00D60994" w:rsidRDefault="00FB6A30" w:rsidP="0A881400">
            <w:pPr>
              <w:pStyle w:val="ListParagraph"/>
              <w:numPr>
                <w:ilvl w:val="0"/>
                <w:numId w:val="4"/>
              </w:numPr>
              <w:spacing w:line="276" w:lineRule="auto"/>
              <w:rPr>
                <w:rFonts w:ascii="Arial" w:hAnsi="Arial"/>
                <w:b/>
                <w:bCs/>
                <w:color w:val="000000" w:themeColor="text1"/>
              </w:rPr>
            </w:pPr>
            <w:r w:rsidRPr="0A881400">
              <w:rPr>
                <w:rFonts w:ascii="Arial" w:hAnsi="Arial"/>
                <w:color w:val="000000" w:themeColor="text1"/>
              </w:rPr>
              <w:t xml:space="preserve">Evidence of commitment to continued professional and personal practise development as set out by the </w:t>
            </w:r>
            <w:r w:rsidR="112F3B6F" w:rsidRPr="0A881400">
              <w:rPr>
                <w:rFonts w:ascii="Arial" w:hAnsi="Arial"/>
                <w:color w:val="000000" w:themeColor="text1"/>
              </w:rPr>
              <w:t>Social Work England</w:t>
            </w:r>
          </w:p>
          <w:p w14:paraId="10BC3EAA" w14:textId="77777777" w:rsidR="00D60994" w:rsidRPr="00592CC6" w:rsidRDefault="00D60994" w:rsidP="002E6D4D">
            <w:pPr>
              <w:pStyle w:val="ListParagraph"/>
              <w:numPr>
                <w:ilvl w:val="0"/>
                <w:numId w:val="4"/>
              </w:numPr>
              <w:spacing w:line="276" w:lineRule="auto"/>
              <w:rPr>
                <w:rFonts w:ascii="Arial" w:hAnsi="Arial"/>
                <w:b/>
                <w:color w:val="000000" w:themeColor="text1"/>
              </w:rPr>
            </w:pPr>
            <w:r>
              <w:rPr>
                <w:rFonts w:ascii="Arial" w:hAnsi="Arial"/>
                <w:color w:val="000000" w:themeColor="text1"/>
              </w:rPr>
              <w:t>Work within the BASW Professional Capabilities Framework for Social Work in Eng</w:t>
            </w:r>
            <w:r w:rsidR="00084ABE">
              <w:rPr>
                <w:rFonts w:ascii="Arial" w:hAnsi="Arial"/>
                <w:color w:val="000000" w:themeColor="text1"/>
              </w:rPr>
              <w:t>a</w:t>
            </w:r>
            <w:r>
              <w:rPr>
                <w:rFonts w:ascii="Arial" w:hAnsi="Arial"/>
                <w:color w:val="000000" w:themeColor="text1"/>
              </w:rPr>
              <w:t xml:space="preserve">lnd. </w:t>
            </w:r>
          </w:p>
        </w:tc>
      </w:tr>
      <w:tr w:rsidR="00DD5430" w:rsidRPr="00592CC6" w14:paraId="10BC3EB4" w14:textId="77777777" w:rsidTr="0B83918F">
        <w:tc>
          <w:tcPr>
            <w:tcW w:w="1809" w:type="dxa"/>
          </w:tcPr>
          <w:p w14:paraId="10BC3EAC"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Experience</w:t>
            </w:r>
          </w:p>
        </w:tc>
        <w:tc>
          <w:tcPr>
            <w:tcW w:w="7433" w:type="dxa"/>
          </w:tcPr>
          <w:p w14:paraId="10BC3EAD" w14:textId="77777777" w:rsidR="002E6D4D" w:rsidRDefault="00084ABE" w:rsidP="002E6D4D">
            <w:pPr>
              <w:pStyle w:val="Default"/>
              <w:numPr>
                <w:ilvl w:val="0"/>
                <w:numId w:val="24"/>
              </w:numPr>
              <w:spacing w:line="276" w:lineRule="auto"/>
              <w:ind w:left="357" w:hanging="357"/>
              <w:rPr>
                <w:b w:val="0"/>
                <w:color w:val="auto"/>
                <w:sz w:val="22"/>
                <w:szCs w:val="22"/>
              </w:rPr>
            </w:pPr>
            <w:r>
              <w:rPr>
                <w:b w:val="0"/>
                <w:color w:val="auto"/>
                <w:sz w:val="22"/>
                <w:szCs w:val="22"/>
              </w:rPr>
              <w:t>Considerable</w:t>
            </w:r>
            <w:r w:rsidR="002E6D4D" w:rsidRPr="002E6D4D">
              <w:rPr>
                <w:b w:val="0"/>
                <w:color w:val="auto"/>
                <w:sz w:val="22"/>
                <w:szCs w:val="22"/>
              </w:rPr>
              <w:t xml:space="preserve"> post qualification experie</w:t>
            </w:r>
            <w:r w:rsidR="002E6D4D">
              <w:rPr>
                <w:b w:val="0"/>
                <w:color w:val="auto"/>
                <w:sz w:val="22"/>
                <w:szCs w:val="22"/>
              </w:rPr>
              <w:t>nce</w:t>
            </w:r>
            <w:r>
              <w:rPr>
                <w:b w:val="0"/>
                <w:color w:val="auto"/>
                <w:sz w:val="22"/>
                <w:szCs w:val="22"/>
              </w:rPr>
              <w:t>.</w:t>
            </w:r>
          </w:p>
          <w:p w14:paraId="10BC3EAE"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Relevant training</w:t>
            </w:r>
            <w:r>
              <w:rPr>
                <w:b w:val="0"/>
                <w:color w:val="auto"/>
                <w:sz w:val="22"/>
                <w:szCs w:val="22"/>
              </w:rPr>
              <w:t xml:space="preserve"> and experience in safeguarding</w:t>
            </w:r>
            <w:r w:rsidR="004A6F5B">
              <w:rPr>
                <w:b w:val="0"/>
                <w:color w:val="auto"/>
                <w:sz w:val="22"/>
                <w:szCs w:val="22"/>
              </w:rPr>
              <w:t xml:space="preserve"> children</w:t>
            </w:r>
            <w:r w:rsidR="00084ABE">
              <w:rPr>
                <w:b w:val="0"/>
                <w:color w:val="auto"/>
                <w:sz w:val="22"/>
                <w:szCs w:val="22"/>
              </w:rPr>
              <w:t>.</w:t>
            </w:r>
          </w:p>
          <w:p w14:paraId="10BC3EAF" w14:textId="77777777" w:rsidR="002E6D4D" w:rsidRDefault="002E6D4D" w:rsidP="002E6D4D">
            <w:pPr>
              <w:pStyle w:val="Default"/>
              <w:numPr>
                <w:ilvl w:val="0"/>
                <w:numId w:val="24"/>
              </w:numPr>
              <w:spacing w:line="276" w:lineRule="auto"/>
              <w:ind w:left="357" w:hanging="357"/>
              <w:rPr>
                <w:b w:val="0"/>
                <w:color w:val="auto"/>
                <w:sz w:val="22"/>
                <w:szCs w:val="22"/>
              </w:rPr>
            </w:pPr>
            <w:r w:rsidRPr="002E6D4D">
              <w:rPr>
                <w:b w:val="0"/>
                <w:color w:val="auto"/>
                <w:sz w:val="22"/>
                <w:szCs w:val="22"/>
              </w:rPr>
              <w:t>Experience in a wide range of</w:t>
            </w:r>
            <w:r>
              <w:rPr>
                <w:b w:val="0"/>
                <w:color w:val="auto"/>
                <w:sz w:val="22"/>
                <w:szCs w:val="22"/>
              </w:rPr>
              <w:t xml:space="preserve"> aspect of the social work role</w:t>
            </w:r>
            <w:r w:rsidR="00084ABE">
              <w:rPr>
                <w:b w:val="0"/>
                <w:color w:val="auto"/>
                <w:sz w:val="22"/>
                <w:szCs w:val="22"/>
              </w:rPr>
              <w:t>.</w:t>
            </w:r>
          </w:p>
          <w:p w14:paraId="10BC3EB0" w14:textId="77777777" w:rsidR="002E6D4D" w:rsidRPr="002E6D4D" w:rsidRDefault="002E6D4D" w:rsidP="002E6D4D">
            <w:pPr>
              <w:pStyle w:val="Default"/>
              <w:numPr>
                <w:ilvl w:val="0"/>
                <w:numId w:val="5"/>
              </w:numPr>
              <w:tabs>
                <w:tab w:val="left" w:pos="357"/>
              </w:tabs>
              <w:spacing w:line="276" w:lineRule="auto"/>
              <w:ind w:left="357" w:hanging="357"/>
              <w:rPr>
                <w:color w:val="000000" w:themeColor="text1"/>
              </w:rPr>
            </w:pPr>
            <w:r w:rsidRPr="002E6D4D">
              <w:rPr>
                <w:b w:val="0"/>
                <w:color w:val="auto"/>
                <w:sz w:val="22"/>
                <w:szCs w:val="22"/>
              </w:rPr>
              <w:t>Understanding the key pieces of legislation in place in respect of</w:t>
            </w:r>
            <w:r>
              <w:rPr>
                <w:b w:val="0"/>
                <w:color w:val="auto"/>
                <w:sz w:val="22"/>
                <w:szCs w:val="22"/>
              </w:rPr>
              <w:t xml:space="preserve"> </w:t>
            </w:r>
            <w:r w:rsidRPr="002E6D4D">
              <w:rPr>
                <w:b w:val="0"/>
                <w:color w:val="auto"/>
                <w:sz w:val="22"/>
                <w:szCs w:val="22"/>
              </w:rPr>
              <w:t>children’s welfare and safeguarding</w:t>
            </w:r>
            <w:r w:rsidR="00084ABE">
              <w:rPr>
                <w:b w:val="0"/>
                <w:color w:val="auto"/>
                <w:sz w:val="22"/>
                <w:szCs w:val="22"/>
              </w:rPr>
              <w:t>.</w:t>
            </w:r>
          </w:p>
          <w:p w14:paraId="10BC3EB1" w14:textId="77777777" w:rsidR="008F475E" w:rsidRPr="00E6036C"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E6036C">
              <w:rPr>
                <w:rFonts w:ascii="Arial" w:hAnsi="Arial"/>
                <w:color w:val="000000" w:themeColor="text1"/>
              </w:rPr>
              <w:t>They apply the Code of Ethics as well as all relevant regulatory and policy standards for practice (e.g.</w:t>
            </w:r>
            <w:r w:rsidR="00E6036C" w:rsidRPr="00E6036C">
              <w:rPr>
                <w:rFonts w:ascii="Arial" w:hAnsi="Arial"/>
                <w:color w:val="000000" w:themeColor="text1"/>
              </w:rPr>
              <w:t xml:space="preserve"> </w:t>
            </w:r>
            <w:r w:rsidRPr="00E6036C">
              <w:rPr>
                <w:rFonts w:ascii="Arial" w:hAnsi="Arial"/>
                <w:color w:val="000000" w:themeColor="text1"/>
              </w:rPr>
              <w:t>Knowledge and Skills Statements) and continue to develop in all domains of the PCF. They start to use their initiative to broaden their repertoire of responses.</w:t>
            </w:r>
          </w:p>
          <w:p w14:paraId="10BC3EB2" w14:textId="77777777" w:rsidR="008F475E" w:rsidRPr="008F475E" w:rsidRDefault="008F475E" w:rsidP="002E6D4D">
            <w:pPr>
              <w:pStyle w:val="ListParagraph"/>
              <w:numPr>
                <w:ilvl w:val="0"/>
                <w:numId w:val="5"/>
              </w:numPr>
              <w:tabs>
                <w:tab w:val="left" w:pos="357"/>
              </w:tabs>
              <w:spacing w:line="276" w:lineRule="auto"/>
              <w:ind w:left="357" w:hanging="357"/>
              <w:rPr>
                <w:rFonts w:ascii="Arial" w:hAnsi="Arial"/>
                <w:color w:val="000000" w:themeColor="text1"/>
              </w:rPr>
            </w:pPr>
            <w:r w:rsidRPr="008F475E">
              <w:rPr>
                <w:rFonts w:ascii="Arial" w:hAnsi="Arial"/>
                <w:color w:val="000000" w:themeColor="text1"/>
              </w:rPr>
              <w:t>They develop deeper expertise in one or more fields of practice, develop knowledge and skills relevant to their context (e.g. meeting the expectations of the Knowledge and Skills Statements) and are familiar with local (and wider) resource networks.</w:t>
            </w:r>
          </w:p>
          <w:p w14:paraId="10BC3EB3" w14:textId="77777777" w:rsidR="0084273B" w:rsidRPr="00592CC6" w:rsidRDefault="008F475E" w:rsidP="002E6D4D">
            <w:pPr>
              <w:pStyle w:val="ListParagraph"/>
              <w:numPr>
                <w:ilvl w:val="0"/>
                <w:numId w:val="5"/>
              </w:numPr>
              <w:spacing w:line="276" w:lineRule="auto"/>
              <w:ind w:left="357" w:hanging="357"/>
              <w:rPr>
                <w:rFonts w:ascii="Arial" w:hAnsi="Arial"/>
                <w:b/>
                <w:color w:val="000000" w:themeColor="text1"/>
              </w:rPr>
            </w:pPr>
            <w:r w:rsidRPr="008F475E">
              <w:rPr>
                <w:rFonts w:ascii="Arial" w:hAnsi="Arial"/>
                <w:color w:val="000000" w:themeColor="text1"/>
              </w:rPr>
              <w:t>They are recog</w:t>
            </w:r>
            <w:r>
              <w:rPr>
                <w:rFonts w:ascii="Arial" w:hAnsi="Arial"/>
                <w:color w:val="000000" w:themeColor="text1"/>
              </w:rPr>
              <w:t>nised by peers and colleagues f</w:t>
            </w:r>
            <w:r w:rsidRPr="008F475E">
              <w:rPr>
                <w:rFonts w:ascii="Arial" w:hAnsi="Arial"/>
                <w:color w:val="000000" w:themeColor="text1"/>
              </w:rPr>
              <w:t>r</w:t>
            </w:r>
            <w:r>
              <w:rPr>
                <w:rFonts w:ascii="Arial" w:hAnsi="Arial"/>
                <w:color w:val="000000" w:themeColor="text1"/>
              </w:rPr>
              <w:t>o</w:t>
            </w:r>
            <w:r w:rsidRPr="008F475E">
              <w:rPr>
                <w:rFonts w:ascii="Arial" w:hAnsi="Arial"/>
                <w:color w:val="000000" w:themeColor="text1"/>
              </w:rPr>
              <w:t>m other professions as a source of reliable knowledge and advice.</w:t>
            </w:r>
          </w:p>
        </w:tc>
      </w:tr>
      <w:tr w:rsidR="00DD5430" w:rsidRPr="00592CC6" w14:paraId="10BC3EBA" w14:textId="77777777" w:rsidTr="0B83918F">
        <w:tc>
          <w:tcPr>
            <w:tcW w:w="1809" w:type="dxa"/>
          </w:tcPr>
          <w:p w14:paraId="10BC3EB5"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Knowledge</w:t>
            </w:r>
          </w:p>
        </w:tc>
        <w:tc>
          <w:tcPr>
            <w:tcW w:w="7433" w:type="dxa"/>
          </w:tcPr>
          <w:p w14:paraId="10BC3EB6" w14:textId="77777777" w:rsidR="00B03C7A" w:rsidRPr="00D97755" w:rsidRDefault="00B03C7A" w:rsidP="002E6D4D">
            <w:pPr>
              <w:pStyle w:val="BodyText"/>
              <w:numPr>
                <w:ilvl w:val="0"/>
                <w:numId w:val="19"/>
              </w:numPr>
              <w:tabs>
                <w:tab w:val="left" w:pos="1312"/>
              </w:tabs>
              <w:spacing w:line="276" w:lineRule="auto"/>
              <w:ind w:left="357" w:hanging="357"/>
              <w:rPr>
                <w:b w:val="0"/>
              </w:rPr>
            </w:pPr>
            <w:r w:rsidRPr="00D97755">
              <w:rPr>
                <w:b w:val="0"/>
                <w:spacing w:val="-1"/>
              </w:rPr>
              <w:t>Consolidate,</w:t>
            </w:r>
            <w:r w:rsidRPr="00D97755">
              <w:rPr>
                <w:b w:val="0"/>
                <w:spacing w:val="1"/>
              </w:rPr>
              <w:t xml:space="preserve"> </w:t>
            </w:r>
            <w:r w:rsidRPr="00D97755">
              <w:rPr>
                <w:b w:val="0"/>
                <w:spacing w:val="-1"/>
              </w:rPr>
              <w:t>develop</w:t>
            </w:r>
            <w:r w:rsidRPr="00D97755">
              <w:rPr>
                <w:b w:val="0"/>
              </w:rPr>
              <w:t xml:space="preserve"> </w:t>
            </w:r>
            <w:r w:rsidRPr="00D97755">
              <w:rPr>
                <w:b w:val="0"/>
                <w:spacing w:val="-1"/>
              </w:rPr>
              <w:t>and</w:t>
            </w:r>
            <w:r w:rsidRPr="00D97755">
              <w:rPr>
                <w:b w:val="0"/>
              </w:rPr>
              <w:t xml:space="preserve"> </w:t>
            </w:r>
            <w:r w:rsidRPr="00D97755">
              <w:rPr>
                <w:b w:val="0"/>
                <w:spacing w:val="-1"/>
              </w:rPr>
              <w:t>demonstrate</w:t>
            </w:r>
            <w:r w:rsidRPr="00D97755">
              <w:rPr>
                <w:b w:val="0"/>
                <w:spacing w:val="-2"/>
              </w:rPr>
              <w:t xml:space="preserve"> </w:t>
            </w:r>
            <w:r w:rsidRPr="00D97755">
              <w:rPr>
                <w:b w:val="0"/>
                <w:spacing w:val="-1"/>
              </w:rPr>
              <w:t>comprehensive</w:t>
            </w:r>
            <w:r w:rsidRPr="00D97755">
              <w:rPr>
                <w:b w:val="0"/>
              </w:rPr>
              <w:t xml:space="preserve"> </w:t>
            </w:r>
            <w:r w:rsidRPr="00D97755">
              <w:rPr>
                <w:b w:val="0"/>
                <w:spacing w:val="-1"/>
              </w:rPr>
              <w:t>understanding</w:t>
            </w:r>
            <w:r w:rsidRPr="00D97755">
              <w:rPr>
                <w:b w:val="0"/>
              </w:rPr>
              <w:t xml:space="preserve"> </w:t>
            </w:r>
            <w:r w:rsidRPr="00D97755">
              <w:rPr>
                <w:b w:val="0"/>
                <w:spacing w:val="-1"/>
              </w:rPr>
              <w:t>and</w:t>
            </w:r>
            <w:r w:rsidRPr="00D97755">
              <w:rPr>
                <w:b w:val="0"/>
                <w:spacing w:val="47"/>
              </w:rPr>
              <w:t xml:space="preserve"> </w:t>
            </w:r>
            <w:r w:rsidRPr="00D97755">
              <w:rPr>
                <w:b w:val="0"/>
                <w:spacing w:val="-1"/>
              </w:rPr>
              <w:t>application</w:t>
            </w:r>
            <w:r w:rsidRPr="00D97755">
              <w:rPr>
                <w:b w:val="0"/>
              </w:rPr>
              <w:t xml:space="preserve"> </w:t>
            </w:r>
            <w:r w:rsidRPr="00D97755">
              <w:rPr>
                <w:b w:val="0"/>
                <w:spacing w:val="-2"/>
              </w:rPr>
              <w:t>of</w:t>
            </w:r>
            <w:r w:rsidRPr="00D97755">
              <w:rPr>
                <w:b w:val="0"/>
                <w:spacing w:val="2"/>
              </w:rPr>
              <w:t xml:space="preserve"> </w:t>
            </w:r>
            <w:r w:rsidRPr="00D97755">
              <w:rPr>
                <w:b w:val="0"/>
              </w:rPr>
              <w:t>the</w:t>
            </w:r>
            <w:r w:rsidRPr="00D97755">
              <w:rPr>
                <w:b w:val="0"/>
                <w:spacing w:val="-2"/>
              </w:rPr>
              <w:t xml:space="preserve"> </w:t>
            </w:r>
            <w:r w:rsidRPr="00D97755">
              <w:rPr>
                <w:b w:val="0"/>
                <w:spacing w:val="-1"/>
              </w:rPr>
              <w:t>knowledge</w:t>
            </w:r>
            <w:r w:rsidRPr="00D97755">
              <w:rPr>
                <w:b w:val="0"/>
                <w:spacing w:val="-4"/>
              </w:rPr>
              <w:t xml:space="preserve"> </w:t>
            </w:r>
            <w:r w:rsidRPr="00D97755">
              <w:rPr>
                <w:b w:val="0"/>
                <w:spacing w:val="-1"/>
              </w:rPr>
              <w:t>gained</w:t>
            </w:r>
            <w:r w:rsidRPr="00D97755">
              <w:rPr>
                <w:b w:val="0"/>
              </w:rPr>
              <w:t xml:space="preserve"> in </w:t>
            </w:r>
            <w:r w:rsidRPr="00D97755">
              <w:rPr>
                <w:b w:val="0"/>
                <w:spacing w:val="-1"/>
              </w:rPr>
              <w:t>ur</w:t>
            </w:r>
            <w:r w:rsidRPr="00D97755">
              <w:rPr>
                <w:b w:val="0"/>
                <w:spacing w:val="1"/>
              </w:rPr>
              <w:t xml:space="preserve"> </w:t>
            </w:r>
            <w:r w:rsidRPr="00D97755">
              <w:rPr>
                <w:b w:val="0"/>
                <w:spacing w:val="-1"/>
              </w:rPr>
              <w:t>initial</w:t>
            </w:r>
            <w:r w:rsidRPr="00D97755">
              <w:rPr>
                <w:b w:val="0"/>
                <w:spacing w:val="-3"/>
              </w:rPr>
              <w:t xml:space="preserve"> </w:t>
            </w:r>
            <w:r w:rsidRPr="00D97755">
              <w:rPr>
                <w:b w:val="0"/>
                <w:spacing w:val="-1"/>
              </w:rPr>
              <w:t>training,</w:t>
            </w:r>
            <w:r w:rsidRPr="00D97755">
              <w:rPr>
                <w:b w:val="0"/>
                <w:spacing w:val="2"/>
              </w:rPr>
              <w:t xml:space="preserve"> </w:t>
            </w:r>
            <w:r w:rsidRPr="00D97755">
              <w:rPr>
                <w:b w:val="0"/>
                <w:spacing w:val="-1"/>
              </w:rPr>
              <w:t>and</w:t>
            </w:r>
            <w:r w:rsidRPr="00D97755">
              <w:rPr>
                <w:b w:val="0"/>
                <w:spacing w:val="-4"/>
              </w:rPr>
              <w:t xml:space="preserve"> </w:t>
            </w:r>
            <w:r w:rsidRPr="00D97755">
              <w:rPr>
                <w:b w:val="0"/>
                <w:spacing w:val="-1"/>
              </w:rPr>
              <w:t>knowledge</w:t>
            </w:r>
            <w:r w:rsidRPr="00D97755">
              <w:rPr>
                <w:b w:val="0"/>
                <w:spacing w:val="51"/>
              </w:rPr>
              <w:t xml:space="preserve"> </w:t>
            </w:r>
            <w:r w:rsidRPr="00D97755">
              <w:rPr>
                <w:b w:val="0"/>
                <w:spacing w:val="-1"/>
              </w:rPr>
              <w:t>related</w:t>
            </w:r>
            <w:r w:rsidRPr="00D97755">
              <w:rPr>
                <w:b w:val="0"/>
                <w:spacing w:val="-2"/>
              </w:rPr>
              <w:t xml:space="preserve"> </w:t>
            </w:r>
            <w:r w:rsidRPr="00D97755">
              <w:rPr>
                <w:b w:val="0"/>
              </w:rPr>
              <w:t xml:space="preserve">to </w:t>
            </w:r>
            <w:r w:rsidRPr="00D97755">
              <w:rPr>
                <w:b w:val="0"/>
                <w:spacing w:val="-1"/>
              </w:rPr>
              <w:t xml:space="preserve">your specialist </w:t>
            </w:r>
            <w:r w:rsidRPr="00D97755">
              <w:rPr>
                <w:b w:val="0"/>
              </w:rPr>
              <w:t xml:space="preserve">area </w:t>
            </w:r>
            <w:r w:rsidRPr="00D97755">
              <w:rPr>
                <w:b w:val="0"/>
                <w:spacing w:val="-2"/>
              </w:rPr>
              <w:t>of</w:t>
            </w:r>
            <w:r w:rsidRPr="00D97755">
              <w:rPr>
                <w:b w:val="0"/>
                <w:spacing w:val="2"/>
              </w:rPr>
              <w:t xml:space="preserve"> </w:t>
            </w:r>
            <w:r w:rsidRPr="00D97755">
              <w:rPr>
                <w:b w:val="0"/>
                <w:spacing w:val="-1"/>
              </w:rPr>
              <w:t>practice,</w:t>
            </w:r>
            <w:r w:rsidRPr="00D97755">
              <w:rPr>
                <w:b w:val="0"/>
                <w:spacing w:val="2"/>
              </w:rPr>
              <w:t xml:space="preserve"> </w:t>
            </w:r>
            <w:r w:rsidRPr="00D97755">
              <w:rPr>
                <w:b w:val="0"/>
                <w:spacing w:val="-1"/>
              </w:rPr>
              <w:t>including</w:t>
            </w:r>
            <w:r w:rsidRPr="00D97755">
              <w:rPr>
                <w:b w:val="0"/>
              </w:rPr>
              <w:t xml:space="preserve"> </w:t>
            </w:r>
            <w:r w:rsidRPr="00D97755">
              <w:rPr>
                <w:b w:val="0"/>
                <w:spacing w:val="-1"/>
              </w:rPr>
              <w:t>critical awareness</w:t>
            </w:r>
            <w:r w:rsidRPr="00D97755">
              <w:rPr>
                <w:b w:val="0"/>
                <w:spacing w:val="-2"/>
              </w:rPr>
              <w:t xml:space="preserve"> of</w:t>
            </w:r>
            <w:r w:rsidRPr="00D97755">
              <w:rPr>
                <w:b w:val="0"/>
                <w:spacing w:val="2"/>
              </w:rPr>
              <w:t xml:space="preserve"> </w:t>
            </w:r>
            <w:r w:rsidRPr="00D97755">
              <w:rPr>
                <w:b w:val="0"/>
                <w:spacing w:val="-1"/>
              </w:rPr>
              <w:t>current</w:t>
            </w:r>
            <w:r w:rsidRPr="00D97755">
              <w:rPr>
                <w:b w:val="0"/>
                <w:spacing w:val="51"/>
              </w:rPr>
              <w:t xml:space="preserve"> </w:t>
            </w:r>
            <w:r w:rsidRPr="00D97755">
              <w:rPr>
                <w:b w:val="0"/>
                <w:spacing w:val="-1"/>
              </w:rPr>
              <w:t>issues</w:t>
            </w:r>
            <w:r w:rsidRPr="00D97755">
              <w:rPr>
                <w:b w:val="0"/>
                <w:spacing w:val="1"/>
              </w:rPr>
              <w:t xml:space="preserve"> </w:t>
            </w:r>
            <w:r w:rsidRPr="00D97755">
              <w:rPr>
                <w:b w:val="0"/>
                <w:spacing w:val="-1"/>
              </w:rPr>
              <w:t>and</w:t>
            </w:r>
            <w:r w:rsidRPr="00D97755">
              <w:rPr>
                <w:b w:val="0"/>
              </w:rPr>
              <w:t xml:space="preserve"> new</w:t>
            </w:r>
            <w:r w:rsidRPr="00D97755">
              <w:rPr>
                <w:b w:val="0"/>
                <w:spacing w:val="-3"/>
              </w:rPr>
              <w:t xml:space="preserve"> </w:t>
            </w:r>
            <w:r w:rsidRPr="00D97755">
              <w:rPr>
                <w:b w:val="0"/>
                <w:spacing w:val="-1"/>
              </w:rPr>
              <w:t>evidence-informed</w:t>
            </w:r>
            <w:r w:rsidRPr="00D97755">
              <w:rPr>
                <w:b w:val="0"/>
                <w:spacing w:val="1"/>
              </w:rPr>
              <w:t xml:space="preserve"> </w:t>
            </w:r>
            <w:r w:rsidRPr="00D97755">
              <w:rPr>
                <w:b w:val="0"/>
                <w:spacing w:val="-1"/>
              </w:rPr>
              <w:t>practice</w:t>
            </w:r>
            <w:r w:rsidRPr="00D97755">
              <w:rPr>
                <w:b w:val="0"/>
              </w:rPr>
              <w:t xml:space="preserve"> </w:t>
            </w:r>
            <w:r w:rsidRPr="00D97755">
              <w:rPr>
                <w:b w:val="0"/>
                <w:spacing w:val="-1"/>
              </w:rPr>
              <w:t>research</w:t>
            </w:r>
          </w:p>
          <w:p w14:paraId="10BC3EB7" w14:textId="77777777" w:rsidR="00B03C7A" w:rsidRPr="00D97755" w:rsidRDefault="00D97755" w:rsidP="002E6D4D">
            <w:pPr>
              <w:pStyle w:val="BodyText"/>
              <w:numPr>
                <w:ilvl w:val="0"/>
                <w:numId w:val="19"/>
              </w:numPr>
              <w:tabs>
                <w:tab w:val="left" w:pos="1312"/>
              </w:tabs>
              <w:spacing w:before="1" w:line="276" w:lineRule="auto"/>
              <w:ind w:left="357" w:hanging="357"/>
              <w:rPr>
                <w:b w:val="0"/>
              </w:rPr>
            </w:pPr>
            <w:r w:rsidRPr="00D97755">
              <w:rPr>
                <w:b w:val="0"/>
                <w:spacing w:val="-1"/>
              </w:rPr>
              <w:t>D</w:t>
            </w:r>
            <w:r w:rsidR="00B03C7A" w:rsidRPr="00D97755">
              <w:rPr>
                <w:b w:val="0"/>
                <w:spacing w:val="-1"/>
              </w:rPr>
              <w:t>emonstrate</w:t>
            </w:r>
            <w:r w:rsidR="00B03C7A" w:rsidRPr="00D97755">
              <w:rPr>
                <w:b w:val="0"/>
                <w:spacing w:val="-4"/>
              </w:rPr>
              <w:t xml:space="preserve"> </w:t>
            </w:r>
            <w:r w:rsidR="00B03C7A" w:rsidRPr="00D97755">
              <w:rPr>
                <w:b w:val="0"/>
                <w:spacing w:val="-1"/>
              </w:rPr>
              <w:t>knowledge</w:t>
            </w:r>
            <w:r w:rsidR="00B03C7A" w:rsidRPr="00D97755">
              <w:rPr>
                <w:b w:val="0"/>
                <w:spacing w:val="-2"/>
              </w:rPr>
              <w:t xml:space="preserve"> </w:t>
            </w:r>
            <w:r w:rsidR="00B03C7A" w:rsidRPr="00D97755">
              <w:rPr>
                <w:b w:val="0"/>
                <w:spacing w:val="-1"/>
              </w:rPr>
              <w:t>and</w:t>
            </w:r>
            <w:r w:rsidR="00B03C7A" w:rsidRPr="00D97755">
              <w:rPr>
                <w:b w:val="0"/>
              </w:rPr>
              <w:t xml:space="preserve"> </w:t>
            </w:r>
            <w:r w:rsidR="00B03C7A" w:rsidRPr="00D97755">
              <w:rPr>
                <w:b w:val="0"/>
                <w:spacing w:val="-1"/>
              </w:rPr>
              <w:t>application</w:t>
            </w:r>
            <w:r w:rsidR="00B03C7A" w:rsidRPr="00D97755">
              <w:rPr>
                <w:b w:val="0"/>
              </w:rPr>
              <w:t xml:space="preserve"> </w:t>
            </w:r>
            <w:r w:rsidR="00B03C7A" w:rsidRPr="00D97755">
              <w:rPr>
                <w:b w:val="0"/>
                <w:spacing w:val="-2"/>
              </w:rPr>
              <w:t>of</w:t>
            </w:r>
            <w:r w:rsidR="00B03C7A" w:rsidRPr="00D97755">
              <w:rPr>
                <w:b w:val="0"/>
                <w:spacing w:val="2"/>
              </w:rPr>
              <w:t xml:space="preserve"> </w:t>
            </w:r>
            <w:r w:rsidR="00B03C7A" w:rsidRPr="00D97755">
              <w:rPr>
                <w:b w:val="0"/>
                <w:spacing w:val="-1"/>
              </w:rPr>
              <w:t>appropriate</w:t>
            </w:r>
            <w:r w:rsidR="00B03C7A" w:rsidRPr="00D97755">
              <w:rPr>
                <w:b w:val="0"/>
              </w:rPr>
              <w:t xml:space="preserve"> </w:t>
            </w:r>
            <w:r w:rsidR="00B03C7A" w:rsidRPr="00D97755">
              <w:rPr>
                <w:b w:val="0"/>
                <w:spacing w:val="-1"/>
              </w:rPr>
              <w:t>legal and</w:t>
            </w:r>
            <w:r w:rsidR="00B03C7A" w:rsidRPr="00D97755">
              <w:rPr>
                <w:b w:val="0"/>
                <w:spacing w:val="-2"/>
              </w:rPr>
              <w:t xml:space="preserve"> </w:t>
            </w:r>
            <w:r w:rsidR="00B03C7A" w:rsidRPr="00D97755">
              <w:rPr>
                <w:b w:val="0"/>
                <w:spacing w:val="-1"/>
              </w:rPr>
              <w:t>policy</w:t>
            </w:r>
            <w:r w:rsidR="00B03C7A" w:rsidRPr="00D97755">
              <w:rPr>
                <w:b w:val="0"/>
                <w:spacing w:val="65"/>
              </w:rPr>
              <w:t xml:space="preserve"> </w:t>
            </w:r>
            <w:r w:rsidR="00B03C7A" w:rsidRPr="00D97755">
              <w:rPr>
                <w:b w:val="0"/>
                <w:spacing w:val="-1"/>
              </w:rPr>
              <w:t>frameworks</w:t>
            </w:r>
            <w:r w:rsidR="00B03C7A" w:rsidRPr="00D97755">
              <w:rPr>
                <w:b w:val="0"/>
                <w:spacing w:val="-2"/>
              </w:rPr>
              <w:t xml:space="preserve"> </w:t>
            </w:r>
            <w:r w:rsidR="00B03C7A" w:rsidRPr="00D97755">
              <w:rPr>
                <w:b w:val="0"/>
                <w:spacing w:val="-1"/>
              </w:rPr>
              <w:t>and</w:t>
            </w:r>
            <w:r w:rsidR="00B03C7A" w:rsidRPr="00D97755">
              <w:rPr>
                <w:b w:val="0"/>
                <w:spacing w:val="-2"/>
              </w:rPr>
              <w:t xml:space="preserve"> </w:t>
            </w:r>
            <w:r w:rsidR="00B03C7A" w:rsidRPr="00D97755">
              <w:rPr>
                <w:b w:val="0"/>
                <w:spacing w:val="-1"/>
              </w:rPr>
              <w:t>guidance</w:t>
            </w:r>
            <w:r w:rsidR="00B03C7A" w:rsidRPr="00D97755">
              <w:rPr>
                <w:b w:val="0"/>
              </w:rPr>
              <w:t xml:space="preserve"> </w:t>
            </w:r>
            <w:r w:rsidR="00B03C7A" w:rsidRPr="00D97755">
              <w:rPr>
                <w:b w:val="0"/>
                <w:spacing w:val="-1"/>
              </w:rPr>
              <w:t>that</w:t>
            </w:r>
            <w:r w:rsidR="00B03C7A" w:rsidRPr="00D97755">
              <w:rPr>
                <w:b w:val="0"/>
                <w:spacing w:val="2"/>
              </w:rPr>
              <w:t xml:space="preserve"> </w:t>
            </w:r>
            <w:r w:rsidR="00B03C7A" w:rsidRPr="00D97755">
              <w:rPr>
                <w:b w:val="0"/>
                <w:spacing w:val="-1"/>
              </w:rPr>
              <w:t>inform and</w:t>
            </w:r>
            <w:r w:rsidR="00B03C7A" w:rsidRPr="00D97755">
              <w:rPr>
                <w:b w:val="0"/>
                <w:spacing w:val="-2"/>
              </w:rPr>
              <w:t xml:space="preserve"> </w:t>
            </w:r>
            <w:r w:rsidR="00B03C7A" w:rsidRPr="00D97755">
              <w:rPr>
                <w:b w:val="0"/>
                <w:spacing w:val="-1"/>
              </w:rPr>
              <w:t>mandate</w:t>
            </w:r>
            <w:r w:rsidR="00B03C7A" w:rsidRPr="00D97755">
              <w:rPr>
                <w:b w:val="0"/>
              </w:rPr>
              <w:t xml:space="preserve"> </w:t>
            </w:r>
            <w:r w:rsidR="00B03C7A" w:rsidRPr="00D97755">
              <w:rPr>
                <w:b w:val="0"/>
                <w:spacing w:val="-1"/>
              </w:rPr>
              <w:t>social work</w:t>
            </w:r>
            <w:r w:rsidR="00B03C7A" w:rsidRPr="00D97755">
              <w:rPr>
                <w:b w:val="0"/>
                <w:spacing w:val="1"/>
              </w:rPr>
              <w:t xml:space="preserve"> </w:t>
            </w:r>
            <w:r w:rsidR="00B03C7A" w:rsidRPr="00D97755">
              <w:rPr>
                <w:b w:val="0"/>
                <w:spacing w:val="-1"/>
              </w:rPr>
              <w:t>practice.</w:t>
            </w:r>
            <w:r w:rsidR="00B03C7A" w:rsidRPr="00D97755">
              <w:rPr>
                <w:b w:val="0"/>
                <w:spacing w:val="1"/>
              </w:rPr>
              <w:t xml:space="preserve"> </w:t>
            </w:r>
            <w:r w:rsidR="00B03C7A" w:rsidRPr="00D97755">
              <w:rPr>
                <w:b w:val="0"/>
                <w:spacing w:val="-1"/>
              </w:rPr>
              <w:t>This</w:t>
            </w:r>
            <w:r w:rsidR="00B03C7A" w:rsidRPr="00D97755">
              <w:rPr>
                <w:b w:val="0"/>
                <w:spacing w:val="49"/>
              </w:rPr>
              <w:t xml:space="preserve"> </w:t>
            </w:r>
            <w:r w:rsidR="00B03C7A" w:rsidRPr="00D97755">
              <w:rPr>
                <w:b w:val="0"/>
              </w:rPr>
              <w:t>may</w:t>
            </w:r>
            <w:r w:rsidR="00B03C7A" w:rsidRPr="00D97755">
              <w:rPr>
                <w:b w:val="0"/>
                <w:spacing w:val="-2"/>
              </w:rPr>
              <w:t xml:space="preserve"> </w:t>
            </w:r>
            <w:r w:rsidR="00B03C7A" w:rsidRPr="00D97755">
              <w:rPr>
                <w:b w:val="0"/>
                <w:spacing w:val="-1"/>
              </w:rPr>
              <w:t>include</w:t>
            </w:r>
            <w:r w:rsidR="00B03C7A" w:rsidRPr="00D97755">
              <w:rPr>
                <w:b w:val="0"/>
                <w:spacing w:val="1"/>
              </w:rPr>
              <w:t xml:space="preserve"> </w:t>
            </w:r>
            <w:r w:rsidR="00B03C7A" w:rsidRPr="00D97755">
              <w:rPr>
                <w:b w:val="0"/>
                <w:spacing w:val="-1"/>
              </w:rPr>
              <w:t>Knowledge</w:t>
            </w:r>
            <w:r w:rsidR="00B03C7A" w:rsidRPr="00D97755">
              <w:rPr>
                <w:b w:val="0"/>
              </w:rPr>
              <w:t xml:space="preserve"> and </w:t>
            </w:r>
            <w:r w:rsidR="00B03C7A" w:rsidRPr="00D97755">
              <w:rPr>
                <w:b w:val="0"/>
                <w:spacing w:val="-2"/>
              </w:rPr>
              <w:t>Skills</w:t>
            </w:r>
            <w:r w:rsidR="00B03C7A" w:rsidRPr="00D97755">
              <w:rPr>
                <w:b w:val="0"/>
              </w:rPr>
              <w:t xml:space="preserve"> </w:t>
            </w:r>
            <w:r w:rsidR="00B03C7A" w:rsidRPr="00D97755">
              <w:rPr>
                <w:b w:val="0"/>
                <w:spacing w:val="-1"/>
              </w:rPr>
              <w:t>statements</w:t>
            </w:r>
            <w:r w:rsidR="00B03C7A" w:rsidRPr="00D97755">
              <w:rPr>
                <w:b w:val="0"/>
              </w:rPr>
              <w:t xml:space="preserve"> </w:t>
            </w:r>
            <w:r w:rsidR="00B03C7A" w:rsidRPr="00D97755">
              <w:rPr>
                <w:b w:val="0"/>
                <w:spacing w:val="-1"/>
              </w:rPr>
              <w:t>in</w:t>
            </w:r>
            <w:r w:rsidR="00B03C7A" w:rsidRPr="00D97755">
              <w:rPr>
                <w:b w:val="0"/>
                <w:spacing w:val="-5"/>
              </w:rPr>
              <w:t xml:space="preserve"> </w:t>
            </w:r>
            <w:r w:rsidR="00B03C7A" w:rsidRPr="00D97755">
              <w:rPr>
                <w:rFonts w:cs="Arial"/>
                <w:b w:val="0"/>
                <w:spacing w:val="-1"/>
              </w:rPr>
              <w:t>children’s</w:t>
            </w:r>
            <w:r w:rsidR="00B03C7A" w:rsidRPr="00D97755">
              <w:rPr>
                <w:rFonts w:cs="Arial"/>
                <w:b w:val="0"/>
              </w:rPr>
              <w:t xml:space="preserve"> </w:t>
            </w:r>
            <w:r w:rsidR="00B03C7A" w:rsidRPr="00D97755">
              <w:rPr>
                <w:rFonts w:cs="Arial"/>
                <w:b w:val="0"/>
                <w:spacing w:val="-1"/>
              </w:rPr>
              <w:t>social</w:t>
            </w:r>
            <w:r w:rsidR="00B03C7A" w:rsidRPr="00D97755">
              <w:rPr>
                <w:b w:val="0"/>
              </w:rPr>
              <w:t xml:space="preserve"> </w:t>
            </w:r>
            <w:r w:rsidR="00B03C7A" w:rsidRPr="00D97755">
              <w:rPr>
                <w:b w:val="0"/>
                <w:spacing w:val="-1"/>
              </w:rPr>
              <w:t>work.</w:t>
            </w:r>
          </w:p>
          <w:p w14:paraId="10BC3EB8" w14:textId="77777777" w:rsidR="00B03C7A" w:rsidRPr="00D97755" w:rsidRDefault="00D97755" w:rsidP="002E6D4D">
            <w:pPr>
              <w:pStyle w:val="BodyText"/>
              <w:numPr>
                <w:ilvl w:val="0"/>
                <w:numId w:val="19"/>
              </w:numPr>
              <w:tabs>
                <w:tab w:val="left" w:pos="1312"/>
              </w:tabs>
              <w:spacing w:line="276" w:lineRule="auto"/>
              <w:ind w:left="357" w:hanging="357"/>
              <w:rPr>
                <w:b w:val="0"/>
              </w:rPr>
            </w:pPr>
            <w:r w:rsidRPr="00D97755">
              <w:rPr>
                <w:b w:val="0"/>
                <w:spacing w:val="-1"/>
              </w:rPr>
              <w:t>A</w:t>
            </w:r>
            <w:r w:rsidR="00B03C7A" w:rsidRPr="00D97755">
              <w:rPr>
                <w:b w:val="0"/>
                <w:spacing w:val="-1"/>
              </w:rPr>
              <w:t>pply</w:t>
            </w:r>
            <w:r w:rsidR="00B03C7A" w:rsidRPr="00D97755">
              <w:rPr>
                <w:b w:val="0"/>
                <w:spacing w:val="-2"/>
              </w:rPr>
              <w:t xml:space="preserve"> </w:t>
            </w:r>
            <w:r w:rsidR="00B03C7A" w:rsidRPr="00D97755">
              <w:rPr>
                <w:b w:val="0"/>
                <w:spacing w:val="-1"/>
              </w:rPr>
              <w:t>legal reasoning, using</w:t>
            </w:r>
            <w:r w:rsidR="00B03C7A" w:rsidRPr="00D97755">
              <w:rPr>
                <w:b w:val="0"/>
                <w:spacing w:val="2"/>
              </w:rPr>
              <w:t xml:space="preserve"> </w:t>
            </w:r>
            <w:r w:rsidR="00B03C7A" w:rsidRPr="00D97755">
              <w:rPr>
                <w:b w:val="0"/>
                <w:spacing w:val="-1"/>
              </w:rPr>
              <w:t>professional legal expertise</w:t>
            </w:r>
            <w:r w:rsidR="00B03C7A" w:rsidRPr="00D97755">
              <w:rPr>
                <w:b w:val="0"/>
              </w:rPr>
              <w:t xml:space="preserve"> and</w:t>
            </w:r>
            <w:r w:rsidR="00B03C7A" w:rsidRPr="00D97755">
              <w:rPr>
                <w:b w:val="0"/>
                <w:spacing w:val="-2"/>
              </w:rPr>
              <w:t xml:space="preserve"> </w:t>
            </w:r>
            <w:r w:rsidR="00B03C7A" w:rsidRPr="00D97755">
              <w:rPr>
                <w:b w:val="0"/>
                <w:spacing w:val="-1"/>
              </w:rPr>
              <w:t>advice</w:t>
            </w:r>
            <w:r w:rsidR="00B03C7A" w:rsidRPr="00D97755">
              <w:rPr>
                <w:b w:val="0"/>
                <w:spacing w:val="39"/>
              </w:rPr>
              <w:t xml:space="preserve"> </w:t>
            </w:r>
            <w:r w:rsidR="00B03C7A" w:rsidRPr="00D97755">
              <w:rPr>
                <w:b w:val="0"/>
                <w:spacing w:val="-1"/>
              </w:rPr>
              <w:t>appropriately.</w:t>
            </w:r>
          </w:p>
          <w:p w14:paraId="10BC3EB9" w14:textId="77777777" w:rsidR="0084273B" w:rsidRPr="00D97755" w:rsidRDefault="00D97755" w:rsidP="002E6D4D">
            <w:pPr>
              <w:pStyle w:val="BodyText"/>
              <w:numPr>
                <w:ilvl w:val="0"/>
                <w:numId w:val="19"/>
              </w:numPr>
              <w:tabs>
                <w:tab w:val="left" w:pos="1312"/>
              </w:tabs>
              <w:spacing w:line="276" w:lineRule="auto"/>
              <w:ind w:left="357" w:hanging="357"/>
            </w:pPr>
            <w:r w:rsidRPr="00D97755">
              <w:rPr>
                <w:b w:val="0"/>
                <w:spacing w:val="-1"/>
              </w:rPr>
              <w:t>R</w:t>
            </w:r>
            <w:r w:rsidR="00B03C7A" w:rsidRPr="00D97755">
              <w:rPr>
                <w:b w:val="0"/>
                <w:spacing w:val="-1"/>
              </w:rPr>
              <w:t>ecognise</w:t>
            </w:r>
            <w:r w:rsidR="00B03C7A" w:rsidRPr="00D97755">
              <w:rPr>
                <w:b w:val="0"/>
                <w:spacing w:val="1"/>
              </w:rPr>
              <w:t xml:space="preserve"> </w:t>
            </w:r>
            <w:r w:rsidR="00B03C7A" w:rsidRPr="00D97755">
              <w:rPr>
                <w:b w:val="0"/>
                <w:spacing w:val="-1"/>
              </w:rPr>
              <w:t>where</w:t>
            </w:r>
            <w:r w:rsidR="00B03C7A" w:rsidRPr="00D97755">
              <w:rPr>
                <w:b w:val="0"/>
              </w:rPr>
              <w:t xml:space="preserve"> </w:t>
            </w:r>
            <w:r w:rsidR="00B03C7A" w:rsidRPr="00D97755">
              <w:rPr>
                <w:b w:val="0"/>
                <w:spacing w:val="-1"/>
              </w:rPr>
              <w:t>scope</w:t>
            </w:r>
            <w:r w:rsidR="00B03C7A" w:rsidRPr="00D97755">
              <w:rPr>
                <w:b w:val="0"/>
                <w:spacing w:val="-4"/>
              </w:rPr>
              <w:t xml:space="preserve"> </w:t>
            </w:r>
            <w:r w:rsidR="00B03C7A" w:rsidRPr="00D97755">
              <w:rPr>
                <w:b w:val="0"/>
              </w:rPr>
              <w:t>for</w:t>
            </w:r>
            <w:r w:rsidR="00B03C7A" w:rsidRPr="00D97755">
              <w:rPr>
                <w:b w:val="0"/>
                <w:spacing w:val="1"/>
              </w:rPr>
              <w:t xml:space="preserve"> </w:t>
            </w:r>
            <w:r w:rsidR="00B03C7A" w:rsidRPr="00D97755">
              <w:rPr>
                <w:b w:val="0"/>
                <w:spacing w:val="-1"/>
              </w:rPr>
              <w:t>professional</w:t>
            </w:r>
            <w:r w:rsidR="00B03C7A" w:rsidRPr="00D97755">
              <w:rPr>
                <w:b w:val="0"/>
                <w:spacing w:val="-3"/>
              </w:rPr>
              <w:t xml:space="preserve"> </w:t>
            </w:r>
            <w:r w:rsidR="00B03C7A" w:rsidRPr="00D97755">
              <w:rPr>
                <w:b w:val="0"/>
                <w:spacing w:val="-1"/>
              </w:rPr>
              <w:t>judgement</w:t>
            </w:r>
            <w:r w:rsidR="00B03C7A" w:rsidRPr="00D97755">
              <w:rPr>
                <w:b w:val="0"/>
                <w:spacing w:val="1"/>
              </w:rPr>
              <w:t xml:space="preserve"> </w:t>
            </w:r>
            <w:r w:rsidR="00B03C7A" w:rsidRPr="00D97755">
              <w:rPr>
                <w:b w:val="0"/>
                <w:spacing w:val="-1"/>
              </w:rPr>
              <w:t>exists</w:t>
            </w:r>
            <w:r w:rsidR="00B03C7A" w:rsidRPr="00D97755">
              <w:rPr>
                <w:b w:val="0"/>
                <w:spacing w:val="4"/>
              </w:rPr>
              <w:t xml:space="preserve"> </w:t>
            </w:r>
            <w:r w:rsidR="00B03C7A" w:rsidRPr="00D97755">
              <w:rPr>
                <w:b w:val="0"/>
                <w:spacing w:val="-1"/>
              </w:rPr>
              <w:t>and</w:t>
            </w:r>
            <w:r w:rsidR="00B03C7A" w:rsidRPr="00D97755">
              <w:rPr>
                <w:b w:val="0"/>
                <w:spacing w:val="-3"/>
              </w:rPr>
              <w:t xml:space="preserve"> </w:t>
            </w:r>
            <w:r w:rsidR="00B03C7A" w:rsidRPr="00D97755">
              <w:rPr>
                <w:b w:val="0"/>
              </w:rPr>
              <w:t>the</w:t>
            </w:r>
            <w:r w:rsidR="00B03C7A" w:rsidRPr="00D97755">
              <w:rPr>
                <w:b w:val="0"/>
                <w:spacing w:val="-2"/>
              </w:rPr>
              <w:t xml:space="preserve"> </w:t>
            </w:r>
            <w:r w:rsidR="00B03C7A" w:rsidRPr="00D97755">
              <w:rPr>
                <w:b w:val="0"/>
                <w:spacing w:val="-1"/>
              </w:rPr>
              <w:t>importance</w:t>
            </w:r>
            <w:r w:rsidR="00B03C7A" w:rsidRPr="00D97755">
              <w:rPr>
                <w:b w:val="0"/>
                <w:spacing w:val="1"/>
              </w:rPr>
              <w:t xml:space="preserve"> </w:t>
            </w:r>
            <w:r w:rsidR="00B03C7A" w:rsidRPr="00D97755">
              <w:rPr>
                <w:b w:val="0"/>
                <w:spacing w:val="-2"/>
              </w:rPr>
              <w:t>of</w:t>
            </w:r>
            <w:r w:rsidR="00B03C7A" w:rsidRPr="00D97755">
              <w:rPr>
                <w:b w:val="0"/>
                <w:spacing w:val="41"/>
              </w:rPr>
              <w:t xml:space="preserve"> </w:t>
            </w:r>
            <w:r w:rsidR="00B03C7A" w:rsidRPr="00D97755">
              <w:rPr>
                <w:b w:val="0"/>
                <w:spacing w:val="-1"/>
              </w:rPr>
              <w:t>this</w:t>
            </w:r>
            <w:r w:rsidR="00B03C7A" w:rsidRPr="00D97755">
              <w:rPr>
                <w:b w:val="0"/>
              </w:rPr>
              <w:t xml:space="preserve"> to</w:t>
            </w:r>
            <w:r w:rsidR="00B03C7A" w:rsidRPr="00D97755">
              <w:rPr>
                <w:b w:val="0"/>
                <w:spacing w:val="-2"/>
              </w:rPr>
              <w:t xml:space="preserve"> </w:t>
            </w:r>
            <w:r w:rsidR="00B03C7A" w:rsidRPr="00D97755">
              <w:rPr>
                <w:b w:val="0"/>
                <w:spacing w:val="-1"/>
              </w:rPr>
              <w:t>ensure</w:t>
            </w:r>
            <w:r w:rsidR="00B03C7A" w:rsidRPr="00D97755">
              <w:rPr>
                <w:b w:val="0"/>
                <w:spacing w:val="2"/>
              </w:rPr>
              <w:t xml:space="preserve"> </w:t>
            </w:r>
            <w:r w:rsidR="00B03C7A" w:rsidRPr="00D97755">
              <w:rPr>
                <w:b w:val="0"/>
                <w:spacing w:val="-1"/>
              </w:rPr>
              <w:t>ethical practice.</w:t>
            </w:r>
          </w:p>
        </w:tc>
      </w:tr>
      <w:tr w:rsidR="00DD5430" w:rsidRPr="00592CC6" w14:paraId="10BC3EC7" w14:textId="77777777" w:rsidTr="0B83918F">
        <w:tc>
          <w:tcPr>
            <w:tcW w:w="1809" w:type="dxa"/>
          </w:tcPr>
          <w:p w14:paraId="10BC3EBB" w14:textId="77777777" w:rsidR="00DD5430" w:rsidRPr="00592CC6" w:rsidRDefault="00DD5430" w:rsidP="002E6D4D">
            <w:pPr>
              <w:spacing w:line="276" w:lineRule="auto"/>
              <w:rPr>
                <w:rFonts w:ascii="Arial" w:hAnsi="Arial"/>
                <w:b/>
                <w:color w:val="000000" w:themeColor="text1"/>
              </w:rPr>
            </w:pPr>
            <w:r w:rsidRPr="00592CC6">
              <w:rPr>
                <w:rFonts w:ascii="Arial" w:hAnsi="Arial"/>
                <w:color w:val="000000" w:themeColor="text1"/>
              </w:rPr>
              <w:t>Skills</w:t>
            </w:r>
          </w:p>
        </w:tc>
        <w:tc>
          <w:tcPr>
            <w:tcW w:w="7433" w:type="dxa"/>
          </w:tcPr>
          <w:p w14:paraId="10BC3EBC" w14:textId="77777777" w:rsidR="00FB6A30" w:rsidRPr="00D97755" w:rsidRDefault="00D97755"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color w:val="000000" w:themeColor="text1"/>
                <w:szCs w:val="22"/>
              </w:rPr>
              <w:t>O</w:t>
            </w:r>
            <w:r w:rsidR="00FB6A30" w:rsidRPr="00D97755">
              <w:rPr>
                <w:rFonts w:ascii="Arial" w:hAnsi="Arial"/>
                <w:color w:val="000000" w:themeColor="text1"/>
                <w:szCs w:val="22"/>
              </w:rPr>
              <w:t>ral and written communication skills including the ability to express complex concepts and information and communicate effectively with children, their families, professionals and others.</w:t>
            </w:r>
          </w:p>
          <w:p w14:paraId="10BC3EBD"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cs="Arial"/>
                <w:b w:val="0"/>
                <w:color w:val="000000" w:themeColor="text1"/>
                <w:sz w:val="22"/>
                <w:szCs w:val="22"/>
              </w:rPr>
              <w:lastRenderedPageBreak/>
              <w:t>I</w:t>
            </w:r>
            <w:r w:rsidR="00FB6A30" w:rsidRPr="00D97755">
              <w:rPr>
                <w:rFonts w:ascii="Arial" w:hAnsi="Arial" w:cs="Arial"/>
                <w:b w:val="0"/>
                <w:color w:val="000000" w:themeColor="text1"/>
                <w:sz w:val="22"/>
                <w:szCs w:val="22"/>
              </w:rPr>
              <w:t>nter-personal skills, including the ability to develop effective working relationships, promote good customer care, influence, challenge, motivate and enable others.</w:t>
            </w:r>
          </w:p>
          <w:p w14:paraId="10BC3EBE"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t xml:space="preserve">Developing skills to become a reflective practitioner </w:t>
            </w:r>
            <w:r w:rsidR="00FB6A30" w:rsidRPr="00D97755">
              <w:rPr>
                <w:rFonts w:ascii="Arial" w:hAnsi="Arial"/>
                <w:b w:val="0"/>
                <w:color w:val="000000" w:themeColor="text1"/>
                <w:sz w:val="22"/>
                <w:szCs w:val="22"/>
              </w:rPr>
              <w:t>practitioner able to make well balanced professional decisions, working with children and families using a systemic practice approach.</w:t>
            </w:r>
          </w:p>
          <w:p w14:paraId="10BC3EBF" w14:textId="77777777" w:rsidR="00D97755" w:rsidRPr="00D97755" w:rsidRDefault="00D97755" w:rsidP="002E6D4D">
            <w:pPr>
              <w:pStyle w:val="EndnoteText"/>
              <w:numPr>
                <w:ilvl w:val="0"/>
                <w:numId w:val="20"/>
              </w:numPr>
              <w:tabs>
                <w:tab w:val="left" w:pos="357"/>
              </w:tabs>
              <w:spacing w:line="276" w:lineRule="auto"/>
              <w:ind w:hanging="357"/>
              <w:rPr>
                <w:rFonts w:ascii="Arial" w:hAnsi="Arial"/>
                <w:b w:val="0"/>
                <w:color w:val="000000" w:themeColor="text1"/>
                <w:sz w:val="22"/>
                <w:szCs w:val="22"/>
              </w:rPr>
            </w:pPr>
            <w:r w:rsidRPr="00D97755">
              <w:rPr>
                <w:rFonts w:ascii="Arial" w:hAnsi="Arial"/>
                <w:b w:val="0"/>
                <w:color w:val="000000" w:themeColor="text1"/>
                <w:sz w:val="22"/>
                <w:szCs w:val="22"/>
              </w:rPr>
              <w:t>Recognise</w:t>
            </w:r>
            <w:r w:rsidR="00FB6A30" w:rsidRPr="00D97755">
              <w:rPr>
                <w:rFonts w:ascii="Arial" w:hAnsi="Arial"/>
                <w:b w:val="0"/>
                <w:color w:val="000000" w:themeColor="text1"/>
                <w:spacing w:val="-3"/>
                <w:sz w:val="22"/>
                <w:szCs w:val="22"/>
              </w:rPr>
              <w:t xml:space="preserve"> ethical dilemmas</w:t>
            </w:r>
            <w:r w:rsidRPr="00D97755">
              <w:rPr>
                <w:rFonts w:ascii="Arial" w:hAnsi="Arial"/>
                <w:b w:val="0"/>
                <w:color w:val="000000" w:themeColor="text1"/>
                <w:sz w:val="22"/>
                <w:szCs w:val="22"/>
              </w:rPr>
              <w:t>.</w:t>
            </w:r>
          </w:p>
          <w:p w14:paraId="10BC3EC0" w14:textId="77777777" w:rsidR="00FB6A30" w:rsidRPr="00D97755" w:rsidRDefault="00D97755" w:rsidP="002E6D4D">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sidRPr="00D97755">
              <w:rPr>
                <w:rFonts w:ascii="Arial" w:hAnsi="Arial"/>
                <w:b w:val="0"/>
                <w:color w:val="000000" w:themeColor="text1"/>
                <w:sz w:val="22"/>
                <w:szCs w:val="22"/>
              </w:rPr>
              <w:t>R</w:t>
            </w:r>
            <w:r>
              <w:rPr>
                <w:rFonts w:ascii="Arial" w:hAnsi="Arial"/>
                <w:b w:val="0"/>
                <w:color w:val="000000" w:themeColor="text1"/>
                <w:sz w:val="22"/>
                <w:szCs w:val="22"/>
              </w:rPr>
              <w:t>eflect on their own practic</w:t>
            </w:r>
            <w:r w:rsidR="00FB6A30" w:rsidRPr="00D97755">
              <w:rPr>
                <w:rFonts w:ascii="Arial" w:hAnsi="Arial"/>
                <w:b w:val="0"/>
                <w:color w:val="000000" w:themeColor="text1"/>
                <w:sz w:val="22"/>
                <w:szCs w:val="22"/>
              </w:rPr>
              <w:t xml:space="preserve">e. </w:t>
            </w:r>
          </w:p>
          <w:p w14:paraId="10BC3EC1" w14:textId="77777777" w:rsidR="00FB6A30" w:rsidRPr="00D97755" w:rsidRDefault="00FB6A30" w:rsidP="002E6D4D">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D97755">
              <w:rPr>
                <w:rFonts w:ascii="Arial" w:hAnsi="Arial"/>
                <w:bCs/>
                <w:color w:val="000000" w:themeColor="text1"/>
                <w:szCs w:val="22"/>
              </w:rPr>
              <w:t>Plan, organise and prioritise a workload, in order to meet deadlines and maintain the delivery of competing short and long term objectives.</w:t>
            </w:r>
          </w:p>
          <w:p w14:paraId="10BC3EC2" w14:textId="77777777" w:rsidR="00FB6A30" w:rsidRPr="00D97755" w:rsidRDefault="00FB6A30"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Work as a member of a team and develop collaborative relationships.</w:t>
            </w:r>
          </w:p>
          <w:p w14:paraId="10BC3EC3" w14:textId="77777777" w:rsidR="00D97755" w:rsidRPr="00D97755" w:rsidRDefault="00D97755" w:rsidP="002E6D4D">
            <w:pPr>
              <w:pStyle w:val="ListParagraph"/>
              <w:numPr>
                <w:ilvl w:val="0"/>
                <w:numId w:val="20"/>
              </w:numPr>
              <w:tabs>
                <w:tab w:val="left" w:pos="357"/>
              </w:tabs>
              <w:spacing w:line="276" w:lineRule="auto"/>
              <w:ind w:hanging="357"/>
              <w:rPr>
                <w:rFonts w:ascii="Arial" w:hAnsi="Arial"/>
                <w:color w:val="000000" w:themeColor="text1"/>
                <w:szCs w:val="22"/>
              </w:rPr>
            </w:pPr>
            <w:r w:rsidRPr="00D97755">
              <w:rPr>
                <w:rFonts w:ascii="Arial" w:hAnsi="Arial"/>
                <w:color w:val="000000" w:themeColor="text1"/>
                <w:szCs w:val="22"/>
              </w:rPr>
              <w:t xml:space="preserve">Recognise the responsibility of the Social Work role. </w:t>
            </w:r>
          </w:p>
          <w:p w14:paraId="10BC3EC4" w14:textId="77777777" w:rsidR="0084273B" w:rsidRPr="00D97755" w:rsidRDefault="00FB6A30"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14:paraId="10BC3EC5" w14:textId="77777777" w:rsidR="00D97755" w:rsidRPr="00D97755" w:rsidRDefault="00D97755" w:rsidP="002E6D4D">
            <w:pPr>
              <w:pStyle w:val="EndnoteText"/>
              <w:numPr>
                <w:ilvl w:val="0"/>
                <w:numId w:val="20"/>
              </w:numPr>
              <w:tabs>
                <w:tab w:val="left" w:pos="357"/>
              </w:tabs>
              <w:spacing w:line="276" w:lineRule="auto"/>
              <w:ind w:hanging="357"/>
              <w:rPr>
                <w:rFonts w:ascii="Arial" w:hAnsi="Arial" w:cs="Arial"/>
                <w:b w:val="0"/>
                <w:sz w:val="22"/>
                <w:szCs w:val="22"/>
              </w:rPr>
            </w:pPr>
            <w:r w:rsidRPr="00D97755">
              <w:rPr>
                <w:rFonts w:ascii="Arial" w:hAnsi="Arial" w:cs="Arial"/>
                <w:b w:val="0"/>
                <w:color w:val="000000" w:themeColor="text1"/>
                <w:sz w:val="22"/>
                <w:szCs w:val="22"/>
              </w:rPr>
              <w:t>To use the issued mobile working equipment to carry out assessments.</w:t>
            </w:r>
          </w:p>
          <w:p w14:paraId="10BC3EC6" w14:textId="77777777" w:rsidR="00D97755" w:rsidRPr="00592CC6" w:rsidRDefault="00D97755" w:rsidP="002E6D4D">
            <w:pPr>
              <w:pStyle w:val="EndnoteText"/>
              <w:numPr>
                <w:ilvl w:val="0"/>
                <w:numId w:val="20"/>
              </w:numPr>
              <w:tabs>
                <w:tab w:val="left" w:pos="357"/>
              </w:tabs>
              <w:spacing w:line="276" w:lineRule="auto"/>
              <w:ind w:hanging="357"/>
              <w:rPr>
                <w:rFonts w:ascii="Arial" w:hAnsi="Arial" w:cs="Arial"/>
                <w:sz w:val="22"/>
              </w:rPr>
            </w:pPr>
            <w:r w:rsidRPr="00D97755">
              <w:rPr>
                <w:rFonts w:ascii="Arial" w:hAnsi="Arial" w:cs="Arial"/>
                <w:b w:val="0"/>
                <w:color w:val="000000" w:themeColor="text1"/>
                <w:sz w:val="22"/>
                <w:szCs w:val="22"/>
              </w:rPr>
              <w:t>Seek out support and develop their own skills around decision making, providing rationale for decisions.</w:t>
            </w:r>
            <w:r>
              <w:rPr>
                <w:rFonts w:ascii="Arial" w:hAnsi="Arial" w:cs="Arial"/>
                <w:color w:val="000000" w:themeColor="text1"/>
                <w:sz w:val="22"/>
              </w:rPr>
              <w:t xml:space="preserve"> </w:t>
            </w:r>
          </w:p>
        </w:tc>
      </w:tr>
      <w:tr w:rsidR="00DD5430" w14:paraId="10BC3ED0" w14:textId="77777777" w:rsidTr="0B83918F">
        <w:tc>
          <w:tcPr>
            <w:tcW w:w="1809" w:type="dxa"/>
          </w:tcPr>
          <w:p w14:paraId="10BC3EC8" w14:textId="77777777" w:rsidR="00DD5430" w:rsidRPr="00FB6A30" w:rsidRDefault="00DD5430" w:rsidP="002E6D4D">
            <w:pPr>
              <w:spacing w:line="276" w:lineRule="auto"/>
              <w:rPr>
                <w:rFonts w:ascii="Arial" w:hAnsi="Arial"/>
                <w:b/>
                <w:color w:val="000000" w:themeColor="text1"/>
              </w:rPr>
            </w:pPr>
            <w:r w:rsidRPr="00FB6A30">
              <w:rPr>
                <w:rFonts w:ascii="Arial" w:hAnsi="Arial"/>
                <w:color w:val="000000" w:themeColor="text1"/>
              </w:rPr>
              <w:lastRenderedPageBreak/>
              <w:t>Personal style &amp; behaviours</w:t>
            </w:r>
          </w:p>
        </w:tc>
        <w:tc>
          <w:tcPr>
            <w:tcW w:w="7433" w:type="dxa"/>
          </w:tcPr>
          <w:p w14:paraId="10BC3EC9" w14:textId="77777777" w:rsidR="00DD5430" w:rsidRPr="00D97755" w:rsidRDefault="0084273B" w:rsidP="002E6D4D">
            <w:pPr>
              <w:pStyle w:val="ListParagraph"/>
              <w:numPr>
                <w:ilvl w:val="0"/>
                <w:numId w:val="1"/>
              </w:numPr>
              <w:spacing w:line="276" w:lineRule="auto"/>
              <w:ind w:left="357" w:hanging="357"/>
              <w:rPr>
                <w:rFonts w:ascii="Arial" w:hAnsi="Arial"/>
              </w:rPr>
            </w:pPr>
            <w:r w:rsidRPr="00D97755">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D97755">
              <w:rPr>
                <w:rFonts w:ascii="Arial" w:hAnsi="Arial"/>
              </w:rPr>
              <w:t>.</w:t>
            </w:r>
          </w:p>
          <w:p w14:paraId="10BC3ECA" w14:textId="77777777" w:rsidR="00B03C7A" w:rsidRPr="00D97755" w:rsidRDefault="00B03C7A"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14:paraId="10BC3ECB"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Relates appropriately to vulnerable children and their families.</w:t>
            </w:r>
          </w:p>
          <w:p w14:paraId="10BC3ECC" w14:textId="77777777" w:rsidR="00FB6A30" w:rsidRPr="00D97755" w:rsidRDefault="00FB6A30" w:rsidP="002E6D4D">
            <w:pPr>
              <w:pStyle w:val="ListParagraph"/>
              <w:numPr>
                <w:ilvl w:val="0"/>
                <w:numId w:val="1"/>
              </w:numPr>
              <w:tabs>
                <w:tab w:val="left" w:pos="357"/>
              </w:tabs>
              <w:spacing w:line="276" w:lineRule="auto"/>
              <w:ind w:left="357" w:hanging="357"/>
              <w:rPr>
                <w:rFonts w:ascii="Arial" w:hAnsi="Arial"/>
                <w:color w:val="000000" w:themeColor="text1"/>
              </w:rPr>
            </w:pPr>
            <w:r w:rsidRPr="00D97755">
              <w:rPr>
                <w:rFonts w:ascii="Arial" w:hAnsi="Arial"/>
                <w:color w:val="000000" w:themeColor="text1"/>
              </w:rPr>
              <w:t>Has a partnership/holistic approach to problem solving.</w:t>
            </w:r>
          </w:p>
          <w:p w14:paraId="10BC3ECD" w14:textId="77777777" w:rsidR="00FB6A30" w:rsidRPr="00D97755" w:rsidRDefault="00FB6A30" w:rsidP="002E6D4D">
            <w:pPr>
              <w:pStyle w:val="ListParagraph"/>
              <w:numPr>
                <w:ilvl w:val="0"/>
                <w:numId w:val="1"/>
              </w:numPr>
              <w:tabs>
                <w:tab w:val="left" w:pos="357"/>
              </w:tabs>
              <w:spacing w:line="276" w:lineRule="auto"/>
              <w:ind w:left="357" w:hanging="357"/>
              <w:rPr>
                <w:rFonts w:ascii="Arial" w:eastAsia="Calibri" w:hAnsi="Arial"/>
                <w:color w:val="000000" w:themeColor="text1"/>
              </w:rPr>
            </w:pPr>
            <w:r w:rsidRPr="00D97755">
              <w:rPr>
                <w:rFonts w:ascii="Arial" w:eastAsia="Calibri" w:hAnsi="Arial"/>
                <w:color w:val="000000" w:themeColor="text1"/>
              </w:rPr>
              <w:t>Develops good relationships with others by behaving with integrity, treating people with respect and leading by example.</w:t>
            </w:r>
          </w:p>
          <w:p w14:paraId="10BC3ECE" w14:textId="77777777" w:rsidR="00FB6A30" w:rsidRPr="00D97755" w:rsidRDefault="00FB6A30" w:rsidP="002E6D4D">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D97755">
              <w:rPr>
                <w:rFonts w:ascii="Arial" w:hAnsi="Arial"/>
                <w:color w:val="000000" w:themeColor="text1"/>
                <w:spacing w:val="-3"/>
              </w:rPr>
              <w:t>Committed to promoting diversity, equal opportunities and anti-discriminatory practice.</w:t>
            </w:r>
          </w:p>
          <w:p w14:paraId="10BC3ECF" w14:textId="77777777" w:rsidR="0084273B" w:rsidRPr="00592CC6" w:rsidRDefault="00FB6A30" w:rsidP="002E6D4D">
            <w:pPr>
              <w:pStyle w:val="ListParagraph"/>
              <w:numPr>
                <w:ilvl w:val="0"/>
                <w:numId w:val="1"/>
              </w:numPr>
              <w:spacing w:line="276" w:lineRule="auto"/>
              <w:ind w:left="357" w:hanging="357"/>
              <w:rPr>
                <w:rFonts w:ascii="Arial" w:hAnsi="Arial"/>
                <w:b/>
              </w:rPr>
            </w:pPr>
            <w:r w:rsidRPr="00D97755">
              <w:rPr>
                <w:rFonts w:ascii="Arial" w:hAnsi="Arial"/>
                <w:color w:val="000000" w:themeColor="text1"/>
              </w:rPr>
              <w:t>Willing to work flexibly with some evening and weekend work.</w:t>
            </w:r>
          </w:p>
        </w:tc>
      </w:tr>
      <w:tr w:rsidR="007240B2" w14:paraId="10BC3EDA" w14:textId="77777777" w:rsidTr="0B83918F">
        <w:tc>
          <w:tcPr>
            <w:tcW w:w="1809" w:type="dxa"/>
          </w:tcPr>
          <w:p w14:paraId="10BC3ED1" w14:textId="77777777" w:rsidR="007240B2" w:rsidRPr="00393C2B" w:rsidRDefault="007240B2" w:rsidP="002E6D4D">
            <w:pPr>
              <w:spacing w:line="276" w:lineRule="auto"/>
              <w:rPr>
                <w:rFonts w:ascii="Arial" w:hAnsi="Arial"/>
                <w:color w:val="000000" w:themeColor="text1"/>
              </w:rPr>
            </w:pPr>
            <w:r w:rsidRPr="00393C2B">
              <w:rPr>
                <w:rFonts w:ascii="Arial" w:hAnsi="Arial"/>
                <w:color w:val="000000" w:themeColor="text1"/>
              </w:rPr>
              <w:t>Fluency Duty</w:t>
            </w:r>
          </w:p>
          <w:p w14:paraId="10BC3ED2" w14:textId="77777777" w:rsidR="007240B2" w:rsidRPr="00393C2B" w:rsidRDefault="007240B2" w:rsidP="002E6D4D">
            <w:pPr>
              <w:spacing w:line="276" w:lineRule="auto"/>
              <w:rPr>
                <w:rFonts w:ascii="Arial" w:hAnsi="Arial"/>
                <w:color w:val="000000" w:themeColor="text1"/>
              </w:rPr>
            </w:pPr>
          </w:p>
        </w:tc>
        <w:tc>
          <w:tcPr>
            <w:tcW w:w="7433" w:type="dxa"/>
          </w:tcPr>
          <w:p w14:paraId="10BC3ED3" w14:textId="77777777" w:rsidR="008F6876" w:rsidRDefault="008F6876" w:rsidP="002E6D4D">
            <w:pPr>
              <w:spacing w:line="276" w:lineRule="auto"/>
              <w:jc w:val="both"/>
              <w:rPr>
                <w:rFonts w:ascii="Arial" w:hAnsi="Arial"/>
                <w:color w:val="auto"/>
              </w:rPr>
            </w:pPr>
            <w:r w:rsidRPr="00CB5E42">
              <w:rPr>
                <w:rFonts w:ascii="Arial" w:hAnsi="Arial"/>
                <w:color w:val="auto"/>
              </w:rPr>
              <w:t xml:space="preserve">This post has been identified as a customer facing role and therefore the Council is required to fulfil their statutory duty under Part 7 of the Immigration Act 2016. As a public body the Council is obliged to ensure </w:t>
            </w:r>
            <w:r w:rsidRPr="00CB5E42">
              <w:rPr>
                <w:rFonts w:ascii="Arial" w:hAnsi="Arial"/>
                <w:color w:val="auto"/>
              </w:rPr>
              <w:lastRenderedPageBreak/>
              <w:t>member of staff in such roles are able to have a command of spoken English which is sufficient to enable the effective performance of their role.</w:t>
            </w:r>
          </w:p>
          <w:p w14:paraId="10BC3ED4" w14:textId="77777777" w:rsidR="00D97755" w:rsidRPr="00CB5E42" w:rsidRDefault="00D97755" w:rsidP="002E6D4D">
            <w:pPr>
              <w:spacing w:line="276" w:lineRule="auto"/>
              <w:jc w:val="both"/>
              <w:rPr>
                <w:rFonts w:ascii="Arial" w:hAnsi="Arial"/>
                <w:b/>
                <w:color w:val="auto"/>
              </w:rPr>
            </w:pPr>
          </w:p>
          <w:p w14:paraId="10BC3ED5" w14:textId="77777777" w:rsidR="008F6876" w:rsidRPr="00CB5E42" w:rsidRDefault="008F6876" w:rsidP="002E6D4D">
            <w:pPr>
              <w:spacing w:line="276" w:lineRule="auto"/>
              <w:rPr>
                <w:rFonts w:ascii="Arial" w:hAnsi="Arial"/>
                <w:b/>
                <w:color w:val="auto"/>
              </w:rPr>
            </w:pPr>
            <w:r w:rsidRPr="00CB5E42">
              <w:rPr>
                <w:rFonts w:ascii="Arial" w:hAnsi="Arial"/>
                <w:color w:val="auto"/>
              </w:rPr>
              <w:t xml:space="preserve">The postholder: </w:t>
            </w:r>
          </w:p>
          <w:p w14:paraId="10BC3ED6"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understand a wide range of demanding, longer clauses, and recognize implicit meaning.</w:t>
            </w:r>
          </w:p>
          <w:p w14:paraId="10BC3ED7"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express ideas fluently and spontaneously without much obvious searching for expressions.</w:t>
            </w:r>
          </w:p>
          <w:p w14:paraId="10BC3ED8" w14:textId="77777777" w:rsidR="00393C2B" w:rsidRPr="00CB5E42" w:rsidRDefault="00393C2B" w:rsidP="002E6D4D">
            <w:pPr>
              <w:pStyle w:val="ListParagraph"/>
              <w:numPr>
                <w:ilvl w:val="0"/>
                <w:numId w:val="11"/>
              </w:numPr>
              <w:spacing w:line="276" w:lineRule="auto"/>
              <w:ind w:left="743"/>
              <w:rPr>
                <w:rFonts w:ascii="Arial" w:hAnsi="Arial"/>
                <w:b/>
                <w:color w:val="auto"/>
              </w:rPr>
            </w:pPr>
            <w:r w:rsidRPr="00CB5E42">
              <w:rPr>
                <w:rFonts w:ascii="Arial" w:hAnsi="Arial"/>
                <w:color w:val="auto"/>
              </w:rPr>
              <w:t>Can use language flexibly and effectively for social, academic and professional purposes.</w:t>
            </w:r>
          </w:p>
          <w:p w14:paraId="10BC3ED9" w14:textId="77777777" w:rsidR="0084273B" w:rsidRPr="008F6876" w:rsidRDefault="00393C2B" w:rsidP="002E6D4D">
            <w:pPr>
              <w:pStyle w:val="ListParagraph"/>
              <w:numPr>
                <w:ilvl w:val="0"/>
                <w:numId w:val="2"/>
              </w:numPr>
              <w:spacing w:line="276" w:lineRule="auto"/>
              <w:ind w:left="743"/>
              <w:rPr>
                <w:rFonts w:ascii="Arial" w:hAnsi="Arial"/>
                <w:b/>
              </w:rPr>
            </w:pPr>
            <w:r w:rsidRPr="00CB5E42">
              <w:rPr>
                <w:rFonts w:ascii="Arial" w:hAnsi="Arial"/>
                <w:color w:val="auto"/>
              </w:rPr>
              <w:t>Can produce clear, well-structured, detailed text on complex subjects, showing controlled use of organizational patterns, connectors and cohesive devices.</w:t>
            </w:r>
          </w:p>
        </w:tc>
      </w:tr>
      <w:tr w:rsidR="6F0DD204" w14:paraId="2D2AFD4C" w14:textId="77777777" w:rsidTr="0B83918F">
        <w:tc>
          <w:tcPr>
            <w:tcW w:w="1797" w:type="dxa"/>
          </w:tcPr>
          <w:p w14:paraId="6862582D" w14:textId="3AB45E15" w:rsidR="3DFEB264" w:rsidRDefault="3DFEB264" w:rsidP="6F0DD204">
            <w:pPr>
              <w:spacing w:after="200" w:line="276" w:lineRule="auto"/>
              <w:rPr>
                <w:rFonts w:ascii="Arial" w:eastAsia="Arial" w:hAnsi="Arial"/>
                <w:color w:val="000000" w:themeColor="text1"/>
                <w:szCs w:val="22"/>
              </w:rPr>
            </w:pPr>
            <w:r w:rsidRPr="6F0DD204">
              <w:rPr>
                <w:rFonts w:ascii="Arial" w:eastAsia="Arial" w:hAnsi="Arial"/>
                <w:b/>
                <w:bCs/>
                <w:color w:val="000000" w:themeColor="text1"/>
                <w:szCs w:val="22"/>
              </w:rPr>
              <w:lastRenderedPageBreak/>
              <w:t>Political Restrictions**</w:t>
            </w:r>
          </w:p>
          <w:p w14:paraId="5F366760" w14:textId="02CC0DD2" w:rsidR="6F0DD204" w:rsidRDefault="6F0DD204" w:rsidP="6F0DD204">
            <w:pPr>
              <w:spacing w:line="276" w:lineRule="auto"/>
              <w:rPr>
                <w:rFonts w:ascii="Arial" w:hAnsi="Arial"/>
                <w:color w:val="000000" w:themeColor="text1"/>
              </w:rPr>
            </w:pPr>
          </w:p>
        </w:tc>
        <w:tc>
          <w:tcPr>
            <w:tcW w:w="7219" w:type="dxa"/>
          </w:tcPr>
          <w:p w14:paraId="5D17AA97" w14:textId="206D0559" w:rsidR="6F0DD204" w:rsidRDefault="37D26A03" w:rsidP="6F0DD204">
            <w:pPr>
              <w:spacing w:line="276" w:lineRule="auto"/>
              <w:jc w:val="both"/>
              <w:rPr>
                <w:rFonts w:ascii="Arial" w:hAnsi="Arial"/>
                <w:color w:val="auto"/>
              </w:rPr>
            </w:pPr>
            <w:r w:rsidRPr="0B83918F">
              <w:rPr>
                <w:rFonts w:ascii="Arial" w:hAnsi="Arial"/>
                <w:color w:val="auto"/>
              </w:rPr>
              <w:t>This role is not subject to any political restrictions</w:t>
            </w:r>
          </w:p>
        </w:tc>
      </w:tr>
    </w:tbl>
    <w:p w14:paraId="10BC3EDB" w14:textId="77777777" w:rsidR="004E5243" w:rsidRDefault="004E5243" w:rsidP="00585118">
      <w:pPr>
        <w:jc w:val="both"/>
        <w:rPr>
          <w:rFonts w:ascii="Arial" w:hAnsi="Arial"/>
        </w:rPr>
      </w:pPr>
    </w:p>
    <w:p w14:paraId="10BC3EDC" w14:textId="77777777" w:rsidR="007240B2" w:rsidRPr="00FB6A30" w:rsidRDefault="007240B2" w:rsidP="007240B2">
      <w:pPr>
        <w:jc w:val="both"/>
        <w:rPr>
          <w:rFonts w:ascii="Arial" w:hAnsi="Arial"/>
          <w:color w:val="000000" w:themeColor="text1"/>
        </w:rPr>
      </w:pPr>
      <w:r w:rsidRPr="00FB6A30">
        <w:rPr>
          <w:rFonts w:ascii="Arial" w:hAnsi="Arial"/>
          <w:color w:val="000000" w:themeColor="text1"/>
        </w:rPr>
        <w:t>……………………………………………………………………………………………………………</w:t>
      </w:r>
    </w:p>
    <w:p w14:paraId="10BC3EDD" w14:textId="77777777" w:rsidR="00901B9C" w:rsidRPr="00D71D72" w:rsidRDefault="00585118" w:rsidP="00585118">
      <w:pPr>
        <w:jc w:val="both"/>
        <w:rPr>
          <w:rFonts w:ascii="Arial" w:hAnsi="Arial"/>
          <w:b/>
          <w:color w:val="000000" w:themeColor="text1"/>
        </w:rPr>
      </w:pPr>
      <w:r w:rsidRPr="00D71D72">
        <w:rPr>
          <w:rFonts w:ascii="Arial" w:hAnsi="Arial"/>
          <w:color w:val="000000" w:themeColor="text1"/>
        </w:rPr>
        <w:t>We</w:t>
      </w:r>
      <w:r w:rsidR="00901B9C" w:rsidRPr="00D71D72">
        <w:rPr>
          <w:rFonts w:ascii="Arial" w:hAnsi="Arial"/>
          <w:color w:val="000000" w:themeColor="text1"/>
        </w:rPr>
        <w:t xml:space="preserve"> will ensure, so far as is reasonably practicable, that no disabled applicant is placed at a substan</w:t>
      </w:r>
      <w:r w:rsidRPr="00D71D72">
        <w:rPr>
          <w:rFonts w:ascii="Arial" w:hAnsi="Arial"/>
          <w:color w:val="000000" w:themeColor="text1"/>
        </w:rPr>
        <w:t xml:space="preserve">tial disadvantage.  This person </w:t>
      </w:r>
      <w:r w:rsidR="00901B9C" w:rsidRPr="00D71D72">
        <w:rPr>
          <w:rFonts w:ascii="Arial" w:hAnsi="Arial"/>
          <w:color w:val="000000" w:themeColor="text1"/>
        </w:rPr>
        <w:t>specification includes what we believe are fully justifiable essential and desirable selection criteria.</w:t>
      </w:r>
      <w:r w:rsidRPr="00D71D72">
        <w:rPr>
          <w:rFonts w:ascii="Arial" w:hAnsi="Arial"/>
          <w:color w:val="000000" w:themeColor="text1"/>
        </w:rPr>
        <w:t xml:space="preserve"> </w:t>
      </w:r>
      <w:r w:rsidR="00901B9C" w:rsidRPr="00D71D72">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D71D72">
        <w:rPr>
          <w:rFonts w:ascii="Arial" w:hAnsi="Arial"/>
          <w:color w:val="000000" w:themeColor="text1"/>
        </w:rPr>
        <w:t>.</w:t>
      </w:r>
    </w:p>
    <w:p w14:paraId="10BC3EDE" w14:textId="77777777" w:rsidR="006B34E9" w:rsidRPr="00FB6A30" w:rsidRDefault="00B335B0" w:rsidP="00585118">
      <w:pPr>
        <w:jc w:val="both"/>
        <w:rPr>
          <w:rFonts w:ascii="Arial" w:hAnsi="Arial"/>
          <w:color w:val="000000" w:themeColor="text1"/>
        </w:rPr>
      </w:pPr>
      <w:r w:rsidRPr="00FB6A30">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14:paraId="10BC3EE1" w14:textId="77777777" w:rsidTr="004E5243">
        <w:tc>
          <w:tcPr>
            <w:tcW w:w="6912" w:type="dxa"/>
            <w:shd w:val="clear" w:color="auto" w:fill="808080" w:themeFill="background1" w:themeFillShade="80"/>
          </w:tcPr>
          <w:p w14:paraId="10BC3EDF"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10BC3EE0"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Ticked as required</w:t>
            </w:r>
          </w:p>
        </w:tc>
      </w:tr>
      <w:tr w:rsidR="004E5243" w:rsidRPr="00FB6A30" w14:paraId="10BC3EE4" w14:textId="77777777" w:rsidTr="004E5243">
        <w:tc>
          <w:tcPr>
            <w:tcW w:w="6912" w:type="dxa"/>
          </w:tcPr>
          <w:p w14:paraId="10BC3EE2"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None</w:t>
            </w:r>
          </w:p>
        </w:tc>
        <w:tc>
          <w:tcPr>
            <w:tcW w:w="2330" w:type="dxa"/>
          </w:tcPr>
          <w:p w14:paraId="10BC3EE3" w14:textId="77777777" w:rsidR="004E5243" w:rsidRPr="00FB6A30" w:rsidRDefault="004E5243" w:rsidP="00585118">
            <w:pPr>
              <w:jc w:val="both"/>
              <w:rPr>
                <w:rFonts w:ascii="Arial" w:hAnsi="Arial"/>
                <w:color w:val="000000" w:themeColor="text1"/>
              </w:rPr>
            </w:pPr>
          </w:p>
        </w:tc>
      </w:tr>
      <w:tr w:rsidR="004E5243" w:rsidRPr="00FB6A30" w14:paraId="10BC3EE7" w14:textId="77777777" w:rsidTr="004E5243">
        <w:tc>
          <w:tcPr>
            <w:tcW w:w="6912" w:type="dxa"/>
          </w:tcPr>
          <w:p w14:paraId="10BC3EE5"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Basic Disclosure</w:t>
            </w:r>
          </w:p>
        </w:tc>
        <w:tc>
          <w:tcPr>
            <w:tcW w:w="2330" w:type="dxa"/>
          </w:tcPr>
          <w:p w14:paraId="10BC3EE6" w14:textId="77777777" w:rsidR="004E5243" w:rsidRPr="00FB6A30" w:rsidRDefault="004E5243" w:rsidP="00585118">
            <w:pPr>
              <w:jc w:val="both"/>
              <w:rPr>
                <w:rFonts w:ascii="Arial" w:hAnsi="Arial"/>
                <w:color w:val="000000" w:themeColor="text1"/>
              </w:rPr>
            </w:pPr>
          </w:p>
        </w:tc>
      </w:tr>
      <w:tr w:rsidR="004E5243" w:rsidRPr="00FB6A30" w14:paraId="10BC3EEA" w14:textId="77777777" w:rsidTr="004E5243">
        <w:tc>
          <w:tcPr>
            <w:tcW w:w="6912" w:type="dxa"/>
          </w:tcPr>
          <w:p w14:paraId="10BC3EE8"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Standard Disclosure</w:t>
            </w:r>
          </w:p>
        </w:tc>
        <w:tc>
          <w:tcPr>
            <w:tcW w:w="2330" w:type="dxa"/>
          </w:tcPr>
          <w:p w14:paraId="10BC3EE9" w14:textId="77777777" w:rsidR="004E5243" w:rsidRPr="00FB6A30" w:rsidRDefault="004E5243" w:rsidP="00585118">
            <w:pPr>
              <w:jc w:val="both"/>
              <w:rPr>
                <w:rFonts w:ascii="Arial" w:hAnsi="Arial"/>
                <w:color w:val="000000" w:themeColor="text1"/>
              </w:rPr>
            </w:pPr>
          </w:p>
        </w:tc>
      </w:tr>
      <w:tr w:rsidR="004E5243" w:rsidRPr="00FB6A30" w14:paraId="10BC3EED" w14:textId="77777777" w:rsidTr="004E5243">
        <w:tc>
          <w:tcPr>
            <w:tcW w:w="6912" w:type="dxa"/>
          </w:tcPr>
          <w:p w14:paraId="10BC3EEB"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Enhanced Disclosure</w:t>
            </w:r>
          </w:p>
        </w:tc>
        <w:tc>
          <w:tcPr>
            <w:tcW w:w="2330" w:type="dxa"/>
          </w:tcPr>
          <w:p w14:paraId="10BC3EEC" w14:textId="77777777" w:rsidR="004E5243" w:rsidRPr="00FB6A30" w:rsidRDefault="004E5243" w:rsidP="00585118">
            <w:pPr>
              <w:jc w:val="both"/>
              <w:rPr>
                <w:rFonts w:ascii="Arial" w:hAnsi="Arial"/>
                <w:color w:val="000000" w:themeColor="text1"/>
              </w:rPr>
            </w:pPr>
          </w:p>
        </w:tc>
      </w:tr>
      <w:tr w:rsidR="004E5243" w:rsidRPr="00FB6A30" w14:paraId="10BC3EF0" w14:textId="77777777" w:rsidTr="004E5243">
        <w:tc>
          <w:tcPr>
            <w:tcW w:w="6912" w:type="dxa"/>
          </w:tcPr>
          <w:p w14:paraId="10BC3EEE"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Working with Adults - Regulated Activity</w:t>
            </w:r>
          </w:p>
        </w:tc>
        <w:tc>
          <w:tcPr>
            <w:tcW w:w="2330" w:type="dxa"/>
          </w:tcPr>
          <w:p w14:paraId="10BC3EEF" w14:textId="77777777" w:rsidR="004E5243" w:rsidRPr="00FB6A30" w:rsidRDefault="004E5243" w:rsidP="00585118">
            <w:pPr>
              <w:jc w:val="both"/>
              <w:rPr>
                <w:rFonts w:ascii="Arial" w:hAnsi="Arial"/>
                <w:color w:val="000000" w:themeColor="text1"/>
              </w:rPr>
            </w:pPr>
          </w:p>
        </w:tc>
      </w:tr>
      <w:tr w:rsidR="004E5243" w:rsidRPr="00FB6A30" w14:paraId="10BC3EF3" w14:textId="77777777" w:rsidTr="004E5243">
        <w:tc>
          <w:tcPr>
            <w:tcW w:w="6912" w:type="dxa"/>
          </w:tcPr>
          <w:p w14:paraId="10BC3EF1" w14:textId="77777777" w:rsidR="004E5243" w:rsidRPr="00FB6A30" w:rsidRDefault="004E5243" w:rsidP="00585118">
            <w:pPr>
              <w:jc w:val="both"/>
              <w:rPr>
                <w:rFonts w:ascii="Arial" w:hAnsi="Arial"/>
                <w:color w:val="000000" w:themeColor="text1"/>
              </w:rPr>
            </w:pPr>
            <w:r w:rsidRPr="00FB6A30">
              <w:rPr>
                <w:rFonts w:ascii="Arial" w:hAnsi="Arial"/>
                <w:color w:val="000000" w:themeColor="text1"/>
              </w:rPr>
              <w:t>Working with Children  - Regulated Activity</w:t>
            </w:r>
          </w:p>
        </w:tc>
        <w:tc>
          <w:tcPr>
            <w:tcW w:w="2330" w:type="dxa"/>
          </w:tcPr>
          <w:p w14:paraId="10BC3EF2" w14:textId="77777777" w:rsidR="004E5243" w:rsidRPr="00FB6A30" w:rsidRDefault="004E5243" w:rsidP="00585118">
            <w:pPr>
              <w:jc w:val="both"/>
              <w:rPr>
                <w:rFonts w:ascii="Arial" w:hAnsi="Arial"/>
                <w:color w:val="000000" w:themeColor="text1"/>
              </w:rPr>
            </w:pPr>
          </w:p>
        </w:tc>
      </w:tr>
    </w:tbl>
    <w:p w14:paraId="10BC3EF4" w14:textId="77777777" w:rsidR="004E5243" w:rsidRPr="00FB6A30" w:rsidRDefault="004E5243" w:rsidP="00585118">
      <w:pPr>
        <w:jc w:val="both"/>
        <w:rPr>
          <w:rFonts w:ascii="Arial" w:hAnsi="Arial"/>
          <w:color w:val="000000" w:themeColor="text1"/>
        </w:rPr>
      </w:pPr>
    </w:p>
    <w:p w14:paraId="10BC3EF5" w14:textId="77777777" w:rsidR="004E5243" w:rsidRPr="00FB6A30" w:rsidRDefault="004E5243" w:rsidP="004E5243">
      <w:pPr>
        <w:rPr>
          <w:rFonts w:ascii="Arial" w:hAnsi="Arial"/>
          <w:iCs/>
          <w:color w:val="000000" w:themeColor="text1"/>
        </w:rPr>
      </w:pPr>
      <w:r w:rsidRPr="00FB6A30">
        <w:rPr>
          <w:rFonts w:ascii="Arial" w:hAnsi="Arial"/>
          <w:iCs/>
          <w:color w:val="000000" w:themeColor="text1"/>
        </w:rPr>
        <w:t xml:space="preserve">Information on types of criminal records checks is available at: </w:t>
      </w:r>
    </w:p>
    <w:p w14:paraId="10BC3EF6" w14:textId="77777777" w:rsidR="00B335B0" w:rsidRDefault="00AF7B1B" w:rsidP="6F0DD204">
      <w:pPr>
        <w:rPr>
          <w:rFonts w:ascii="Arial" w:hAnsi="Arial"/>
          <w:b/>
          <w:bCs/>
          <w:i/>
          <w:iCs/>
        </w:rPr>
      </w:pPr>
      <w:hyperlink r:id="rId11">
        <w:r w:rsidR="004E5243" w:rsidRPr="6F0DD204">
          <w:rPr>
            <w:rStyle w:val="Hyperlink"/>
            <w:rFonts w:ascii="Arial" w:hAnsi="Arial"/>
          </w:rPr>
          <w:t>https://www.gov.uk/disclosure-barring-service-check</w:t>
        </w:r>
      </w:hyperlink>
    </w:p>
    <w:p w14:paraId="08FB64F7" w14:textId="1A65D735" w:rsidR="22C4C095" w:rsidRDefault="22C4C095" w:rsidP="6F0DD204">
      <w:pPr>
        <w:jc w:val="both"/>
        <w:rPr>
          <w:rFonts w:ascii="Arial" w:eastAsia="Arial" w:hAnsi="Arial"/>
          <w:b/>
          <w:bCs/>
          <w:szCs w:val="22"/>
          <w:lang w:val="en-US"/>
        </w:rPr>
      </w:pPr>
      <w:r w:rsidRPr="6F0DD204">
        <w:rPr>
          <w:rFonts w:ascii="Arial" w:eastAsia="Arial" w:hAnsi="Arial"/>
          <w:i/>
          <w:iCs/>
          <w:szCs w:val="22"/>
          <w:lang w:val="en"/>
        </w:rPr>
        <w:t>** Political Restrictions</w:t>
      </w:r>
    </w:p>
    <w:p w14:paraId="1468C5D7" w14:textId="0E7FDC2D" w:rsidR="22C4C095" w:rsidRDefault="22C4C095" w:rsidP="6F0DD204">
      <w:pPr>
        <w:jc w:val="both"/>
        <w:rPr>
          <w:rFonts w:ascii="Arial" w:eastAsia="Arial" w:hAnsi="Arial"/>
          <w:b/>
          <w:bCs/>
          <w:szCs w:val="22"/>
          <w:lang w:val="en-US"/>
        </w:rPr>
      </w:pPr>
      <w:r w:rsidRPr="6F0DD204">
        <w:rPr>
          <w:rFonts w:ascii="Arial" w:eastAsia="Arial" w:hAnsi="Arial"/>
          <w:i/>
          <w:iCs/>
          <w:szCs w:val="22"/>
          <w:lang w:val="en"/>
        </w:rPr>
        <w:lastRenderedPageBreak/>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6F0DD204">
        <w:rPr>
          <w:rFonts w:ascii="Arial" w:eastAsia="Arial" w:hAnsi="Arial"/>
          <w:i/>
          <w:iCs/>
          <w:szCs w:val="22"/>
        </w:rPr>
        <w:t xml:space="preserve">he Person Specification: </w:t>
      </w:r>
    </w:p>
    <w:p w14:paraId="47043283" w14:textId="541B8241" w:rsidR="22C4C095" w:rsidRDefault="22C4C095" w:rsidP="6F0DD204">
      <w:pPr>
        <w:jc w:val="both"/>
        <w:rPr>
          <w:rFonts w:ascii="Arial" w:eastAsia="Arial" w:hAnsi="Arial"/>
          <w:b/>
          <w:bCs/>
          <w:color w:val="000000" w:themeColor="text1"/>
          <w:szCs w:val="22"/>
          <w:lang w:val="en-US"/>
        </w:rPr>
      </w:pPr>
      <w:r w:rsidRPr="6F0DD204">
        <w:rPr>
          <w:rFonts w:ascii="Arial" w:eastAsia="Arial" w:hAnsi="Arial"/>
          <w:color w:val="000000" w:themeColor="text1"/>
          <w:szCs w:val="22"/>
        </w:rPr>
        <w:t>This post has been identified as being politically restricted.</w:t>
      </w:r>
    </w:p>
    <w:p w14:paraId="29D26ED4" w14:textId="11E26A55" w:rsidR="22C4C095" w:rsidRDefault="22C4C095" w:rsidP="6F0DD204">
      <w:pPr>
        <w:jc w:val="both"/>
        <w:rPr>
          <w:rFonts w:ascii="Arial" w:eastAsia="Arial" w:hAnsi="Arial"/>
          <w:b/>
          <w:bCs/>
          <w:szCs w:val="22"/>
          <w:lang w:val="en-US"/>
        </w:rPr>
      </w:pPr>
      <w:r w:rsidRPr="6F0DD204">
        <w:rPr>
          <w:rFonts w:ascii="Arial" w:eastAsia="Arial" w:hAnsi="Arial"/>
          <w:i/>
          <w:iCs/>
          <w:szCs w:val="22"/>
        </w:rPr>
        <w:t xml:space="preserve">Where the post has been identified as </w:t>
      </w:r>
      <w:r w:rsidRPr="6F0DD204">
        <w:rPr>
          <w:rFonts w:ascii="Arial" w:eastAsia="Arial" w:hAnsi="Arial"/>
          <w:b/>
          <w:bCs/>
          <w:i/>
          <w:iCs/>
          <w:szCs w:val="22"/>
        </w:rPr>
        <w:t>not</w:t>
      </w:r>
      <w:r w:rsidRPr="6F0DD204">
        <w:rPr>
          <w:rFonts w:ascii="Arial" w:eastAsia="Arial" w:hAnsi="Arial"/>
          <w:i/>
          <w:iCs/>
          <w:szCs w:val="22"/>
        </w:rPr>
        <w:t xml:space="preserve"> being politically restricted, the following statement must be included: </w:t>
      </w:r>
    </w:p>
    <w:p w14:paraId="4460ED99" w14:textId="317ECDDD" w:rsidR="22C4C095" w:rsidRDefault="22C4C095" w:rsidP="6F0DD204">
      <w:pPr>
        <w:jc w:val="both"/>
        <w:rPr>
          <w:rFonts w:ascii="Arial" w:eastAsia="Arial" w:hAnsi="Arial"/>
          <w:b/>
          <w:bCs/>
          <w:color w:val="000000" w:themeColor="text1"/>
          <w:szCs w:val="22"/>
          <w:lang w:val="en-US"/>
        </w:rPr>
      </w:pPr>
      <w:r w:rsidRPr="6F0DD204">
        <w:rPr>
          <w:rFonts w:ascii="Arial" w:eastAsia="Arial" w:hAnsi="Arial"/>
          <w:color w:val="000000" w:themeColor="text1"/>
          <w:szCs w:val="22"/>
        </w:rPr>
        <w:t>This post is not subject to political restrictions.</w:t>
      </w:r>
    </w:p>
    <w:p w14:paraId="3E50AE6E" w14:textId="73BA3E23" w:rsidR="6F0DD204" w:rsidRDefault="6F0DD204" w:rsidP="6F0DD204">
      <w:pPr>
        <w:rPr>
          <w:rFonts w:ascii="Arial" w:hAnsi="Arial"/>
        </w:rPr>
      </w:pPr>
    </w:p>
    <w:sectPr w:rsidR="6F0DD204"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C3EF9" w14:textId="77777777" w:rsidR="007240B2" w:rsidRDefault="007240B2" w:rsidP="00DD5430">
      <w:pPr>
        <w:spacing w:after="0" w:line="240" w:lineRule="auto"/>
      </w:pPr>
      <w:r>
        <w:separator/>
      </w:r>
    </w:p>
  </w:endnote>
  <w:endnote w:type="continuationSeparator" w:id="0">
    <w:p w14:paraId="10BC3EFA"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10BC3EFC" w14:textId="5CFECBDA" w:rsidR="007240B2" w:rsidRPr="00DD5430" w:rsidRDefault="007240B2">
            <w:pPr>
              <w:pStyle w:val="Footer"/>
              <w:jc w:val="center"/>
              <w:rPr>
                <w:rFonts w:ascii="Arial" w:hAnsi="Arial"/>
              </w:rPr>
            </w:pPr>
            <w:r w:rsidRPr="00D71D72">
              <w:rPr>
                <w:rFonts w:ascii="Arial" w:hAnsi="Arial"/>
                <w:color w:val="auto"/>
              </w:rPr>
              <w:t xml:space="preserve">Page </w:t>
            </w:r>
            <w:r w:rsidR="00843ABD" w:rsidRPr="00D71D72">
              <w:rPr>
                <w:rFonts w:ascii="Arial" w:hAnsi="Arial"/>
                <w:b/>
                <w:bCs/>
                <w:color w:val="auto"/>
              </w:rPr>
              <w:fldChar w:fldCharType="begin"/>
            </w:r>
            <w:r w:rsidRPr="00D71D72">
              <w:rPr>
                <w:rFonts w:ascii="Arial" w:hAnsi="Arial"/>
                <w:bCs/>
                <w:color w:val="auto"/>
              </w:rPr>
              <w:instrText xml:space="preserve"> PAGE </w:instrText>
            </w:r>
            <w:r w:rsidR="00843ABD" w:rsidRPr="00D71D72">
              <w:rPr>
                <w:rFonts w:ascii="Arial" w:hAnsi="Arial"/>
                <w:b/>
                <w:bCs/>
                <w:color w:val="auto"/>
              </w:rPr>
              <w:fldChar w:fldCharType="separate"/>
            </w:r>
            <w:r w:rsidR="00AF7B1B">
              <w:rPr>
                <w:rFonts w:ascii="Arial" w:hAnsi="Arial"/>
                <w:bCs/>
                <w:noProof/>
                <w:color w:val="auto"/>
              </w:rPr>
              <w:t>1</w:t>
            </w:r>
            <w:r w:rsidR="00843ABD" w:rsidRPr="00D71D72">
              <w:rPr>
                <w:rFonts w:ascii="Arial" w:hAnsi="Arial"/>
                <w:b/>
                <w:bCs/>
                <w:color w:val="auto"/>
              </w:rPr>
              <w:fldChar w:fldCharType="end"/>
            </w:r>
            <w:r w:rsidRPr="00D71D72">
              <w:rPr>
                <w:rFonts w:ascii="Arial" w:hAnsi="Arial"/>
                <w:color w:val="auto"/>
              </w:rPr>
              <w:t xml:space="preserve"> of </w:t>
            </w:r>
            <w:r w:rsidR="00843ABD" w:rsidRPr="00D71D72">
              <w:rPr>
                <w:rFonts w:ascii="Arial" w:hAnsi="Arial"/>
                <w:b/>
                <w:bCs/>
                <w:color w:val="auto"/>
              </w:rPr>
              <w:fldChar w:fldCharType="begin"/>
            </w:r>
            <w:r w:rsidRPr="00D71D72">
              <w:rPr>
                <w:rFonts w:ascii="Arial" w:hAnsi="Arial"/>
                <w:bCs/>
                <w:color w:val="auto"/>
              </w:rPr>
              <w:instrText xml:space="preserve"> NUMPAGES  </w:instrText>
            </w:r>
            <w:r w:rsidR="00843ABD" w:rsidRPr="00D71D72">
              <w:rPr>
                <w:rFonts w:ascii="Arial" w:hAnsi="Arial"/>
                <w:b/>
                <w:bCs/>
                <w:color w:val="auto"/>
              </w:rPr>
              <w:fldChar w:fldCharType="separate"/>
            </w:r>
            <w:r w:rsidR="00AF7B1B">
              <w:rPr>
                <w:rFonts w:ascii="Arial" w:hAnsi="Arial"/>
                <w:bCs/>
                <w:noProof/>
                <w:color w:val="auto"/>
              </w:rPr>
              <w:t>9</w:t>
            </w:r>
            <w:r w:rsidR="00843ABD" w:rsidRPr="00D71D72">
              <w:rPr>
                <w:rFonts w:ascii="Arial" w:hAnsi="Arial"/>
                <w:b/>
                <w:bCs/>
                <w:color w:val="auto"/>
              </w:rPr>
              <w:fldChar w:fldCharType="end"/>
            </w:r>
          </w:p>
        </w:sdtContent>
      </w:sdt>
    </w:sdtContent>
  </w:sdt>
  <w:p w14:paraId="10BC3EFD"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C3EF7" w14:textId="77777777" w:rsidR="007240B2" w:rsidRDefault="007240B2" w:rsidP="00DD5430">
      <w:pPr>
        <w:spacing w:after="0" w:line="240" w:lineRule="auto"/>
      </w:pPr>
      <w:r>
        <w:separator/>
      </w:r>
    </w:p>
  </w:footnote>
  <w:footnote w:type="continuationSeparator" w:id="0">
    <w:p w14:paraId="10BC3EF8"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3EFB" w14:textId="77777777" w:rsidR="007240B2" w:rsidRPr="00C4452F" w:rsidRDefault="6F0DD204">
    <w:pPr>
      <w:pStyle w:val="Header"/>
      <w:rPr>
        <w:color w:val="auto"/>
      </w:rPr>
    </w:pPr>
    <w:r>
      <w:rPr>
        <w:color w:val="auto"/>
      </w:rPr>
      <w:t>4023</w:t>
    </w:r>
    <w:r w:rsidR="007240B2" w:rsidRPr="00C4452F">
      <w:rPr>
        <w:color w:val="auto"/>
      </w:rPr>
      <w:ptab w:relativeTo="margin" w:alignment="center" w:leader="none"/>
    </w:r>
    <w:r w:rsidR="007240B2" w:rsidRPr="00C4452F">
      <w:rPr>
        <w:color w:val="auto"/>
      </w:rPr>
      <w:ptab w:relativeTo="margin" w:alignment="right" w:leader="none"/>
    </w:r>
    <w:r w:rsidR="007B3E53" w:rsidRPr="00C4452F">
      <w:rPr>
        <w:noProof/>
        <w:color w:val="auto"/>
        <w:lang w:eastAsia="en-GB"/>
      </w:rPr>
      <w:drawing>
        <wp:inline distT="0" distB="0" distL="0" distR="0" wp14:anchorId="10BC3EFE" wp14:editId="10BC3EF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35381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8"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D30E83"/>
    <w:multiLevelType w:val="hybridMultilevel"/>
    <w:tmpl w:val="E384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2"/>
  </w:num>
  <w:num w:numId="5">
    <w:abstractNumId w:val="15"/>
  </w:num>
  <w:num w:numId="6">
    <w:abstractNumId w:val="16"/>
  </w:num>
  <w:num w:numId="7">
    <w:abstractNumId w:val="19"/>
  </w:num>
  <w:num w:numId="8">
    <w:abstractNumId w:val="4"/>
  </w:num>
  <w:num w:numId="9">
    <w:abstractNumId w:val="21"/>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5"/>
  </w:num>
  <w:num w:numId="16">
    <w:abstractNumId w:val="22"/>
  </w:num>
  <w:num w:numId="17">
    <w:abstractNumId w:val="3"/>
  </w:num>
  <w:num w:numId="18">
    <w:abstractNumId w:val="10"/>
  </w:num>
  <w:num w:numId="19">
    <w:abstractNumId w:val="18"/>
  </w:num>
  <w:num w:numId="20">
    <w:abstractNumId w:val="2"/>
  </w:num>
  <w:num w:numId="21">
    <w:abstractNumId w:val="7"/>
  </w:num>
  <w:num w:numId="22">
    <w:abstractNumId w:val="13"/>
  </w:num>
  <w:num w:numId="23">
    <w:abstractNumId w:val="11"/>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1EE9"/>
    <w:rsid w:val="00017614"/>
    <w:rsid w:val="00027678"/>
    <w:rsid w:val="00071459"/>
    <w:rsid w:val="000745CA"/>
    <w:rsid w:val="000754AB"/>
    <w:rsid w:val="00084ABE"/>
    <w:rsid w:val="000A62CF"/>
    <w:rsid w:val="000C717A"/>
    <w:rsid w:val="000D6A36"/>
    <w:rsid w:val="00102A4C"/>
    <w:rsid w:val="00114A21"/>
    <w:rsid w:val="001513A0"/>
    <w:rsid w:val="00171B1E"/>
    <w:rsid w:val="00181657"/>
    <w:rsid w:val="001844CE"/>
    <w:rsid w:val="001F4D8C"/>
    <w:rsid w:val="001F5471"/>
    <w:rsid w:val="00205C36"/>
    <w:rsid w:val="00220149"/>
    <w:rsid w:val="0025747E"/>
    <w:rsid w:val="00291EBA"/>
    <w:rsid w:val="002E33B3"/>
    <w:rsid w:val="002E6D4D"/>
    <w:rsid w:val="00320A7C"/>
    <w:rsid w:val="00332000"/>
    <w:rsid w:val="00334BE9"/>
    <w:rsid w:val="00341C24"/>
    <w:rsid w:val="003526DC"/>
    <w:rsid w:val="00393560"/>
    <w:rsid w:val="00393C2B"/>
    <w:rsid w:val="003B0F1C"/>
    <w:rsid w:val="003B37B6"/>
    <w:rsid w:val="003B6CA1"/>
    <w:rsid w:val="00415D14"/>
    <w:rsid w:val="00421686"/>
    <w:rsid w:val="00453CE8"/>
    <w:rsid w:val="004629D2"/>
    <w:rsid w:val="00475F55"/>
    <w:rsid w:val="004A41B3"/>
    <w:rsid w:val="004A6F5B"/>
    <w:rsid w:val="004B6981"/>
    <w:rsid w:val="004D1771"/>
    <w:rsid w:val="004E5243"/>
    <w:rsid w:val="004F51D8"/>
    <w:rsid w:val="004F7ED2"/>
    <w:rsid w:val="00546039"/>
    <w:rsid w:val="00585118"/>
    <w:rsid w:val="00592CC6"/>
    <w:rsid w:val="005A70A7"/>
    <w:rsid w:val="005F18B5"/>
    <w:rsid w:val="005F3F1D"/>
    <w:rsid w:val="00654047"/>
    <w:rsid w:val="006B34E9"/>
    <w:rsid w:val="006E276F"/>
    <w:rsid w:val="007240B2"/>
    <w:rsid w:val="00745C72"/>
    <w:rsid w:val="00746A59"/>
    <w:rsid w:val="007676EC"/>
    <w:rsid w:val="007A7A05"/>
    <w:rsid w:val="007B38CE"/>
    <w:rsid w:val="007B3E53"/>
    <w:rsid w:val="007F5A0F"/>
    <w:rsid w:val="008171BA"/>
    <w:rsid w:val="00831361"/>
    <w:rsid w:val="0084273B"/>
    <w:rsid w:val="00843ABD"/>
    <w:rsid w:val="0084401C"/>
    <w:rsid w:val="00886EAB"/>
    <w:rsid w:val="008C51D4"/>
    <w:rsid w:val="008F475E"/>
    <w:rsid w:val="008F6876"/>
    <w:rsid w:val="00901B9C"/>
    <w:rsid w:val="0095071C"/>
    <w:rsid w:val="00953EC8"/>
    <w:rsid w:val="00991A7A"/>
    <w:rsid w:val="00991D7C"/>
    <w:rsid w:val="009A3A62"/>
    <w:rsid w:val="009D00C8"/>
    <w:rsid w:val="00A13800"/>
    <w:rsid w:val="00A35F15"/>
    <w:rsid w:val="00A40D5B"/>
    <w:rsid w:val="00A7189D"/>
    <w:rsid w:val="00A871ED"/>
    <w:rsid w:val="00AF7B1B"/>
    <w:rsid w:val="00B03C7A"/>
    <w:rsid w:val="00B14F43"/>
    <w:rsid w:val="00B335B0"/>
    <w:rsid w:val="00B43793"/>
    <w:rsid w:val="00B46C34"/>
    <w:rsid w:val="00B523A3"/>
    <w:rsid w:val="00B628ED"/>
    <w:rsid w:val="00B73A49"/>
    <w:rsid w:val="00B955C0"/>
    <w:rsid w:val="00B965F6"/>
    <w:rsid w:val="00BA5C36"/>
    <w:rsid w:val="00C4452F"/>
    <w:rsid w:val="00C5127B"/>
    <w:rsid w:val="00C61003"/>
    <w:rsid w:val="00CB5E42"/>
    <w:rsid w:val="00CF4BFE"/>
    <w:rsid w:val="00D14712"/>
    <w:rsid w:val="00D16861"/>
    <w:rsid w:val="00D17F5D"/>
    <w:rsid w:val="00D511F8"/>
    <w:rsid w:val="00D60994"/>
    <w:rsid w:val="00D6593D"/>
    <w:rsid w:val="00D71D72"/>
    <w:rsid w:val="00D97755"/>
    <w:rsid w:val="00DC0CCA"/>
    <w:rsid w:val="00DD5430"/>
    <w:rsid w:val="00E15CFB"/>
    <w:rsid w:val="00E3319B"/>
    <w:rsid w:val="00E6036C"/>
    <w:rsid w:val="00EF681D"/>
    <w:rsid w:val="00F07A9D"/>
    <w:rsid w:val="00F15157"/>
    <w:rsid w:val="00F15ABC"/>
    <w:rsid w:val="00F26AFC"/>
    <w:rsid w:val="00F3017D"/>
    <w:rsid w:val="00F41012"/>
    <w:rsid w:val="00F415E0"/>
    <w:rsid w:val="00F621FC"/>
    <w:rsid w:val="00FB6A30"/>
    <w:rsid w:val="0A881400"/>
    <w:rsid w:val="0B83918F"/>
    <w:rsid w:val="112F3B6F"/>
    <w:rsid w:val="126F2023"/>
    <w:rsid w:val="1B3CFA23"/>
    <w:rsid w:val="22C4C095"/>
    <w:rsid w:val="37D26A03"/>
    <w:rsid w:val="3DFEB264"/>
    <w:rsid w:val="5750E1C4"/>
    <w:rsid w:val="6F0DD204"/>
    <w:rsid w:val="771D90A9"/>
    <w:rsid w:val="7FBAC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0BC3E12"/>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526AA"/>
    <w:rsid w:val="00352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5d4e047-ee04-4360-8ffe-3d1ef9907c9c"/>
    <ds:schemaRef ds:uri="ce6fe62d-d45a-408a-a1f4-571abad7cd67"/>
    <ds:schemaRef ds:uri="http://www.w3.org/XML/1998/namespace"/>
    <ds:schemaRef ds:uri="http://purl.org/dc/dcmityp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1218DAE6-1EE0-4D57-8B7C-1F148440C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ECFA4-8D71-4CC8-9AD1-90ECDB90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3048</Words>
  <Characters>17380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Hireson, Dean</cp:lastModifiedBy>
  <cp:revision>2</cp:revision>
  <cp:lastPrinted>2017-06-07T08:43:00Z</cp:lastPrinted>
  <dcterms:created xsi:type="dcterms:W3CDTF">2021-11-02T12:35:00Z</dcterms:created>
  <dcterms:modified xsi:type="dcterms:W3CDTF">2021-11-02T12:35:00Z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