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50C28" w14:textId="77777777" w:rsidR="00B14F43" w:rsidRPr="002B227A" w:rsidRDefault="00A67099">
      <w:pPr>
        <w:rPr>
          <w:rFonts w:cstheme="minorHAnsi"/>
          <w:b/>
        </w:rPr>
      </w:pPr>
      <w:r w:rsidRPr="002B227A">
        <w:rPr>
          <w:rFonts w:cstheme="minorHAnsi"/>
          <w:b/>
          <w:color w:val="FF0000"/>
        </w:rPr>
        <w:t>Administration &amp; Organisation – Level 2</w:t>
      </w:r>
    </w:p>
    <w:p w14:paraId="58750C2A" w14:textId="77777777" w:rsidR="005F18B5" w:rsidRPr="002B227A" w:rsidRDefault="00DD5430">
      <w:pPr>
        <w:rPr>
          <w:rFonts w:cstheme="minorHAnsi"/>
          <w:b/>
        </w:rPr>
      </w:pPr>
      <w:r w:rsidRPr="002B227A">
        <w:rPr>
          <w:rFonts w:cstheme="minorHAnsi"/>
          <w:b/>
        </w:rPr>
        <w:t>Job Description</w:t>
      </w:r>
    </w:p>
    <w:tbl>
      <w:tblPr>
        <w:tblStyle w:val="TableGrid"/>
        <w:tblW w:w="0" w:type="auto"/>
        <w:tblLook w:val="04A0" w:firstRow="1" w:lastRow="0" w:firstColumn="1" w:lastColumn="0" w:noHBand="0" w:noVBand="1"/>
      </w:tblPr>
      <w:tblGrid>
        <w:gridCol w:w="9242"/>
      </w:tblGrid>
      <w:tr w:rsidR="005F18B5" w:rsidRPr="002B227A" w14:paraId="58750C2C" w14:textId="77777777" w:rsidTr="004E5243">
        <w:tc>
          <w:tcPr>
            <w:tcW w:w="9242" w:type="dxa"/>
            <w:shd w:val="clear" w:color="auto" w:fill="808080" w:themeFill="background1" w:themeFillShade="80"/>
          </w:tcPr>
          <w:p w14:paraId="58750C2B" w14:textId="77777777" w:rsidR="001844CE" w:rsidRPr="002B227A" w:rsidRDefault="005F18B5" w:rsidP="001844CE">
            <w:pPr>
              <w:rPr>
                <w:rFonts w:cstheme="minorHAnsi"/>
                <w:b/>
                <w:color w:val="FFFFFF" w:themeColor="background1"/>
              </w:rPr>
            </w:pPr>
            <w:r w:rsidRPr="002B227A">
              <w:rPr>
                <w:rFonts w:cstheme="minorHAnsi"/>
                <w:b/>
                <w:color w:val="FFFFFF" w:themeColor="background1"/>
              </w:rPr>
              <w:t>Job Purpose</w:t>
            </w:r>
          </w:p>
        </w:tc>
      </w:tr>
      <w:tr w:rsidR="005F18B5" w:rsidRPr="002B227A" w14:paraId="58750C2E" w14:textId="77777777" w:rsidTr="00DD5430">
        <w:tc>
          <w:tcPr>
            <w:tcW w:w="9242" w:type="dxa"/>
          </w:tcPr>
          <w:p w14:paraId="58750C2D" w14:textId="77777777" w:rsidR="005F18B5" w:rsidRPr="002B227A" w:rsidRDefault="00041FAA" w:rsidP="00041FAA">
            <w:pPr>
              <w:rPr>
                <w:rFonts w:cstheme="minorHAnsi"/>
              </w:rPr>
            </w:pPr>
            <w:r w:rsidRPr="002B227A">
              <w:rPr>
                <w:rFonts w:cstheme="minorHAnsi"/>
              </w:rPr>
              <w:t>Under the instruction/guidance of senior staff: provide general administrative/financial support to the school.</w:t>
            </w:r>
          </w:p>
        </w:tc>
      </w:tr>
      <w:tr w:rsidR="005F18B5" w:rsidRPr="002B227A" w14:paraId="58750C30" w14:textId="77777777" w:rsidTr="004E5243">
        <w:tc>
          <w:tcPr>
            <w:tcW w:w="9242" w:type="dxa"/>
            <w:shd w:val="clear" w:color="auto" w:fill="808080" w:themeFill="background1" w:themeFillShade="80"/>
          </w:tcPr>
          <w:p w14:paraId="58750C2F" w14:textId="77777777" w:rsidR="005F18B5" w:rsidRPr="002B227A" w:rsidRDefault="005F18B5" w:rsidP="001844CE">
            <w:pPr>
              <w:rPr>
                <w:rFonts w:cstheme="minorHAnsi"/>
                <w:b/>
                <w:color w:val="FFFFFF" w:themeColor="background1"/>
              </w:rPr>
            </w:pPr>
            <w:r w:rsidRPr="002B227A">
              <w:rPr>
                <w:rFonts w:cstheme="minorHAnsi"/>
                <w:b/>
                <w:color w:val="FFFFFF" w:themeColor="background1"/>
              </w:rPr>
              <w:t xml:space="preserve">Major Tasks </w:t>
            </w:r>
          </w:p>
        </w:tc>
      </w:tr>
      <w:tr w:rsidR="005F18B5" w:rsidRPr="002B227A" w14:paraId="58750C38" w14:textId="77777777" w:rsidTr="00DD5430">
        <w:tc>
          <w:tcPr>
            <w:tcW w:w="9242" w:type="dxa"/>
          </w:tcPr>
          <w:p w14:paraId="58750C31" w14:textId="77777777" w:rsidR="004B2884" w:rsidRPr="002B227A" w:rsidRDefault="004B2884" w:rsidP="004B2884">
            <w:pPr>
              <w:pStyle w:val="ListParagraph"/>
              <w:numPr>
                <w:ilvl w:val="0"/>
                <w:numId w:val="4"/>
              </w:numPr>
              <w:rPr>
                <w:rFonts w:cstheme="minorHAnsi"/>
              </w:rPr>
            </w:pPr>
            <w:r w:rsidRPr="002B227A">
              <w:rPr>
                <w:rFonts w:cstheme="minorHAnsi"/>
              </w:rPr>
              <w:t xml:space="preserve">Provide clerical support to the school. </w:t>
            </w:r>
          </w:p>
          <w:p w14:paraId="58750C32" w14:textId="77777777" w:rsidR="001844CE" w:rsidRDefault="004B2884" w:rsidP="004B2884">
            <w:pPr>
              <w:pStyle w:val="ListParagraph"/>
              <w:numPr>
                <w:ilvl w:val="0"/>
                <w:numId w:val="4"/>
              </w:numPr>
              <w:rPr>
                <w:rFonts w:cstheme="minorHAnsi"/>
              </w:rPr>
            </w:pPr>
            <w:r w:rsidRPr="002B227A">
              <w:rPr>
                <w:rFonts w:cstheme="minorHAnsi"/>
              </w:rPr>
              <w:t>Responsible for updating the website and facebook</w:t>
            </w:r>
          </w:p>
          <w:p w14:paraId="32ED365D" w14:textId="23618139" w:rsidR="0022148D" w:rsidRPr="002B227A" w:rsidRDefault="0022148D" w:rsidP="004B2884">
            <w:pPr>
              <w:pStyle w:val="ListParagraph"/>
              <w:numPr>
                <w:ilvl w:val="0"/>
                <w:numId w:val="4"/>
              </w:numPr>
              <w:rPr>
                <w:rFonts w:cstheme="minorHAnsi"/>
              </w:rPr>
            </w:pPr>
            <w:r>
              <w:rPr>
                <w:rFonts w:cstheme="minorHAnsi"/>
              </w:rPr>
              <w:t>Monitoring of class registers and attendance</w:t>
            </w:r>
          </w:p>
          <w:p w14:paraId="58750C33" w14:textId="77777777" w:rsidR="001844CE" w:rsidRPr="002B227A" w:rsidRDefault="004B2884" w:rsidP="004B2884">
            <w:pPr>
              <w:pStyle w:val="ListParagraph"/>
              <w:numPr>
                <w:ilvl w:val="0"/>
                <w:numId w:val="4"/>
              </w:numPr>
              <w:rPr>
                <w:rFonts w:cstheme="minorHAnsi"/>
              </w:rPr>
            </w:pPr>
            <w:r w:rsidRPr="002B227A">
              <w:rPr>
                <w:rFonts w:cstheme="minorHAnsi"/>
              </w:rPr>
              <w:t>Reception duties – first point of contact with visitors to the school</w:t>
            </w:r>
          </w:p>
          <w:p w14:paraId="58750C34" w14:textId="77777777" w:rsidR="001844CE" w:rsidRPr="002B227A" w:rsidRDefault="004B2884" w:rsidP="004B2884">
            <w:pPr>
              <w:pStyle w:val="ListParagraph"/>
              <w:numPr>
                <w:ilvl w:val="0"/>
                <w:numId w:val="4"/>
              </w:numPr>
              <w:rPr>
                <w:rFonts w:cstheme="minorHAnsi"/>
              </w:rPr>
            </w:pPr>
            <w:r w:rsidRPr="002B227A">
              <w:rPr>
                <w:rFonts w:cstheme="minorHAnsi"/>
              </w:rPr>
              <w:t>Responsible for communications including such tasks as newsletter, diary, and letters home</w:t>
            </w:r>
          </w:p>
          <w:p w14:paraId="58750C35" w14:textId="77777777" w:rsidR="001844CE" w:rsidRPr="002B227A" w:rsidRDefault="004B2884" w:rsidP="004B2884">
            <w:pPr>
              <w:pStyle w:val="ListParagraph"/>
              <w:numPr>
                <w:ilvl w:val="0"/>
                <w:numId w:val="4"/>
              </w:numPr>
              <w:rPr>
                <w:rFonts w:cstheme="minorHAnsi"/>
              </w:rPr>
            </w:pPr>
            <w:r w:rsidRPr="002B227A">
              <w:rPr>
                <w:rFonts w:cstheme="minorHAnsi"/>
              </w:rPr>
              <w:t>Administration of trips and visits</w:t>
            </w:r>
          </w:p>
          <w:p w14:paraId="251FC9C5" w14:textId="6E9C1EF4" w:rsidR="002B227A" w:rsidRDefault="002B227A" w:rsidP="004B2884">
            <w:pPr>
              <w:pStyle w:val="ListParagraph"/>
              <w:numPr>
                <w:ilvl w:val="0"/>
                <w:numId w:val="4"/>
              </w:numPr>
              <w:rPr>
                <w:rFonts w:cstheme="minorHAnsi"/>
              </w:rPr>
            </w:pPr>
            <w:r w:rsidRPr="007A4744">
              <w:rPr>
                <w:rFonts w:cstheme="minorHAnsi"/>
              </w:rPr>
              <w:t>Be responsible for promoting and safeguarding the welfare of children within the school, raising any concerns following school protocol and procedures</w:t>
            </w:r>
          </w:p>
          <w:p w14:paraId="765C6A2D" w14:textId="78234D5B" w:rsidR="00D974FD" w:rsidRDefault="00D974FD" w:rsidP="004B2884">
            <w:pPr>
              <w:pStyle w:val="ListParagraph"/>
              <w:numPr>
                <w:ilvl w:val="0"/>
                <w:numId w:val="4"/>
              </w:numPr>
              <w:rPr>
                <w:rFonts w:cstheme="minorHAnsi"/>
              </w:rPr>
            </w:pPr>
            <w:r>
              <w:rPr>
                <w:rFonts w:cstheme="minorHAnsi"/>
              </w:rPr>
              <w:t>Fire Warden</w:t>
            </w:r>
          </w:p>
          <w:p w14:paraId="58750C37" w14:textId="274CDB3D" w:rsidR="004B2884" w:rsidRPr="002B227A" w:rsidRDefault="006F02C0" w:rsidP="006F02C0">
            <w:pPr>
              <w:pStyle w:val="ListParagraph"/>
              <w:numPr>
                <w:ilvl w:val="0"/>
                <w:numId w:val="4"/>
              </w:numPr>
              <w:rPr>
                <w:rFonts w:cstheme="minorHAnsi"/>
              </w:rPr>
            </w:pPr>
            <w:r>
              <w:rPr>
                <w:rFonts w:cstheme="minorHAnsi"/>
              </w:rPr>
              <w:t>To support with administering medication in line with school policy</w:t>
            </w:r>
          </w:p>
        </w:tc>
      </w:tr>
      <w:tr w:rsidR="005F18B5" w:rsidRPr="002B227A" w14:paraId="58750C3A" w14:textId="77777777" w:rsidTr="004E5243">
        <w:tc>
          <w:tcPr>
            <w:tcW w:w="9242" w:type="dxa"/>
            <w:shd w:val="clear" w:color="auto" w:fill="808080" w:themeFill="background1" w:themeFillShade="80"/>
          </w:tcPr>
          <w:p w14:paraId="58750C39" w14:textId="77777777" w:rsidR="005F18B5" w:rsidRPr="002B227A" w:rsidRDefault="001844CE" w:rsidP="001844CE">
            <w:pPr>
              <w:rPr>
                <w:rFonts w:cstheme="minorHAnsi"/>
                <w:b/>
                <w:color w:val="FFFFFF" w:themeColor="background1"/>
              </w:rPr>
            </w:pPr>
            <w:r w:rsidRPr="002B227A">
              <w:rPr>
                <w:rFonts w:cstheme="minorHAnsi"/>
                <w:b/>
                <w:color w:val="FFFFFF" w:themeColor="background1"/>
              </w:rPr>
              <w:t>Contacts &amp; Relationships</w:t>
            </w:r>
          </w:p>
        </w:tc>
      </w:tr>
      <w:tr w:rsidR="005F18B5" w:rsidRPr="002B227A" w14:paraId="58750C40" w14:textId="77777777" w:rsidTr="00DD5430">
        <w:tc>
          <w:tcPr>
            <w:tcW w:w="9242" w:type="dxa"/>
          </w:tcPr>
          <w:p w14:paraId="58750C3B" w14:textId="77777777" w:rsidR="00041FAA" w:rsidRPr="002B227A" w:rsidRDefault="00041FAA" w:rsidP="00041FAA">
            <w:pPr>
              <w:pStyle w:val="ListParagraph"/>
              <w:numPr>
                <w:ilvl w:val="0"/>
                <w:numId w:val="4"/>
              </w:numPr>
              <w:rPr>
                <w:rFonts w:cstheme="minorHAnsi"/>
              </w:rPr>
            </w:pPr>
            <w:r w:rsidRPr="002B227A">
              <w:rPr>
                <w:rFonts w:cstheme="minorHAnsi"/>
              </w:rPr>
              <w:t>Assist with pupil first aid/welfare duties, looking after sick pupils, liaising with parents/staff etc.</w:t>
            </w:r>
          </w:p>
          <w:p w14:paraId="58750C3C" w14:textId="77777777" w:rsidR="00041FAA" w:rsidRPr="002B227A" w:rsidRDefault="00041FAA" w:rsidP="00041FAA">
            <w:pPr>
              <w:pStyle w:val="ListParagraph"/>
              <w:numPr>
                <w:ilvl w:val="0"/>
                <w:numId w:val="4"/>
              </w:numPr>
              <w:rPr>
                <w:rFonts w:cstheme="minorHAnsi"/>
              </w:rPr>
            </w:pPr>
            <w:r w:rsidRPr="002B227A">
              <w:rPr>
                <w:rFonts w:cstheme="minorHAnsi"/>
              </w:rPr>
              <w:t>Provide general advice and guidance to staff, pupils and others</w:t>
            </w:r>
          </w:p>
          <w:p w14:paraId="58750C3D" w14:textId="77777777" w:rsidR="00041FAA" w:rsidRPr="002B227A" w:rsidRDefault="00041FAA" w:rsidP="00041FAA">
            <w:pPr>
              <w:pStyle w:val="ListParagraph"/>
              <w:numPr>
                <w:ilvl w:val="0"/>
                <w:numId w:val="4"/>
              </w:numPr>
              <w:rPr>
                <w:rFonts w:cstheme="minorHAnsi"/>
              </w:rPr>
            </w:pPr>
            <w:r w:rsidRPr="002B227A">
              <w:rPr>
                <w:rFonts w:cstheme="minorHAnsi"/>
              </w:rPr>
              <w:t>Appreciate and support the role of other professionals</w:t>
            </w:r>
          </w:p>
          <w:p w14:paraId="58750C3E" w14:textId="77777777" w:rsidR="00041FAA" w:rsidRPr="002B227A" w:rsidRDefault="00041FAA" w:rsidP="00041FAA">
            <w:pPr>
              <w:pStyle w:val="ListParagraph"/>
              <w:numPr>
                <w:ilvl w:val="0"/>
                <w:numId w:val="4"/>
              </w:numPr>
              <w:rPr>
                <w:rFonts w:cstheme="minorHAnsi"/>
              </w:rPr>
            </w:pPr>
            <w:r w:rsidRPr="002B227A">
              <w:rPr>
                <w:rFonts w:cstheme="minorHAnsi"/>
              </w:rPr>
              <w:t xml:space="preserve">Attend and participate in relevant meetings as required </w:t>
            </w:r>
          </w:p>
          <w:p w14:paraId="58750C3F" w14:textId="77777777" w:rsidR="00220149" w:rsidRPr="002B227A" w:rsidRDefault="00041FAA" w:rsidP="00041FAA">
            <w:pPr>
              <w:pStyle w:val="ListParagraph"/>
              <w:numPr>
                <w:ilvl w:val="0"/>
                <w:numId w:val="4"/>
              </w:numPr>
              <w:rPr>
                <w:rFonts w:cstheme="minorHAnsi"/>
              </w:rPr>
            </w:pPr>
            <w:r w:rsidRPr="002B227A">
              <w:rPr>
                <w:rFonts w:cstheme="minorHAnsi"/>
              </w:rPr>
              <w:t>Participate in training and other learning activities and performance development as required</w:t>
            </w:r>
          </w:p>
        </w:tc>
      </w:tr>
      <w:tr w:rsidR="001844CE" w:rsidRPr="002B227A" w14:paraId="58750C42" w14:textId="77777777" w:rsidTr="004E5243">
        <w:tc>
          <w:tcPr>
            <w:tcW w:w="9242" w:type="dxa"/>
            <w:shd w:val="clear" w:color="auto" w:fill="808080" w:themeFill="background1" w:themeFillShade="80"/>
          </w:tcPr>
          <w:p w14:paraId="58750C41" w14:textId="77777777" w:rsidR="001844CE" w:rsidRPr="002B227A" w:rsidRDefault="001844CE" w:rsidP="001844CE">
            <w:pPr>
              <w:rPr>
                <w:rFonts w:cstheme="minorHAnsi"/>
                <w:b/>
                <w:color w:val="FFFFFF" w:themeColor="background1"/>
              </w:rPr>
            </w:pPr>
            <w:r w:rsidRPr="002B227A">
              <w:rPr>
                <w:rFonts w:cstheme="minorHAnsi"/>
                <w:b/>
                <w:color w:val="FFFFFF" w:themeColor="background1"/>
              </w:rPr>
              <w:t>Creativity</w:t>
            </w:r>
          </w:p>
        </w:tc>
      </w:tr>
      <w:tr w:rsidR="001844CE" w:rsidRPr="002B227A" w14:paraId="58750C4E" w14:textId="77777777" w:rsidTr="00DD5430">
        <w:tc>
          <w:tcPr>
            <w:tcW w:w="9242" w:type="dxa"/>
          </w:tcPr>
          <w:p w14:paraId="58750C43" w14:textId="77777777" w:rsidR="00041FAA" w:rsidRPr="002B227A" w:rsidRDefault="00041FAA" w:rsidP="00041FAA">
            <w:pPr>
              <w:pStyle w:val="ListParagraph"/>
              <w:numPr>
                <w:ilvl w:val="0"/>
                <w:numId w:val="4"/>
              </w:numPr>
              <w:rPr>
                <w:rFonts w:cstheme="minorHAnsi"/>
              </w:rPr>
            </w:pPr>
            <w:r w:rsidRPr="002B227A">
              <w:rPr>
                <w:rFonts w:cstheme="minorHAnsi"/>
              </w:rPr>
              <w:t>Undertake reception duties, answering general telephone and face to face enquiries and signing in visitors</w:t>
            </w:r>
          </w:p>
          <w:p w14:paraId="58750C44" w14:textId="77777777" w:rsidR="00041FAA" w:rsidRPr="002B227A" w:rsidRDefault="00041FAA" w:rsidP="00041FAA">
            <w:pPr>
              <w:pStyle w:val="ListParagraph"/>
              <w:numPr>
                <w:ilvl w:val="0"/>
                <w:numId w:val="4"/>
              </w:numPr>
              <w:rPr>
                <w:rFonts w:cstheme="minorHAnsi"/>
              </w:rPr>
            </w:pPr>
            <w:r w:rsidRPr="002B227A">
              <w:rPr>
                <w:rFonts w:cstheme="minorHAnsi"/>
              </w:rPr>
              <w:t>Assist in arrangements for schools trips, events etc.</w:t>
            </w:r>
          </w:p>
          <w:p w14:paraId="58750C45" w14:textId="77777777" w:rsidR="00041FAA" w:rsidRPr="002B227A" w:rsidRDefault="00041FAA" w:rsidP="00041FAA">
            <w:pPr>
              <w:pStyle w:val="ListParagraph"/>
              <w:numPr>
                <w:ilvl w:val="0"/>
                <w:numId w:val="4"/>
              </w:numPr>
              <w:rPr>
                <w:rFonts w:cstheme="minorHAnsi"/>
              </w:rPr>
            </w:pPr>
            <w:r w:rsidRPr="002B227A">
              <w:rPr>
                <w:rFonts w:cstheme="minorHAnsi"/>
              </w:rPr>
              <w:t xml:space="preserve">Provide general clerical/admin. support e.g. photocopying, filing, faxing, complete standard forms, respond to routine correspondence </w:t>
            </w:r>
          </w:p>
          <w:p w14:paraId="58750C46" w14:textId="77777777" w:rsidR="00041FAA" w:rsidRPr="002B227A" w:rsidRDefault="00041FAA" w:rsidP="00041FAA">
            <w:pPr>
              <w:pStyle w:val="ListParagraph"/>
              <w:numPr>
                <w:ilvl w:val="0"/>
                <w:numId w:val="4"/>
              </w:numPr>
              <w:rPr>
                <w:rFonts w:cstheme="minorHAnsi"/>
              </w:rPr>
            </w:pPr>
            <w:r w:rsidRPr="002B227A">
              <w:rPr>
                <w:rFonts w:cstheme="minorHAnsi"/>
              </w:rPr>
              <w:t>Maintain manual and computerised records/management information systems</w:t>
            </w:r>
          </w:p>
          <w:p w14:paraId="58750C47" w14:textId="77777777" w:rsidR="00041FAA" w:rsidRPr="002B227A" w:rsidRDefault="00041FAA" w:rsidP="00041FAA">
            <w:pPr>
              <w:pStyle w:val="ListParagraph"/>
              <w:numPr>
                <w:ilvl w:val="0"/>
                <w:numId w:val="4"/>
              </w:numPr>
              <w:rPr>
                <w:rFonts w:cstheme="minorHAnsi"/>
              </w:rPr>
            </w:pPr>
            <w:r w:rsidRPr="002B227A">
              <w:rPr>
                <w:rFonts w:cstheme="minorHAnsi"/>
              </w:rPr>
              <w:t>Produce lists/information/data as required e.g. pupils data</w:t>
            </w:r>
          </w:p>
          <w:p w14:paraId="58750C48" w14:textId="77777777" w:rsidR="00041FAA" w:rsidRPr="002B227A" w:rsidRDefault="00041FAA" w:rsidP="00041FAA">
            <w:pPr>
              <w:pStyle w:val="ListParagraph"/>
              <w:numPr>
                <w:ilvl w:val="0"/>
                <w:numId w:val="4"/>
              </w:numPr>
              <w:rPr>
                <w:rFonts w:cstheme="minorHAnsi"/>
              </w:rPr>
            </w:pPr>
            <w:r w:rsidRPr="002B227A">
              <w:rPr>
                <w:rFonts w:cstheme="minorHAnsi"/>
              </w:rPr>
              <w:t>Undertake typing and word-processing and other IT based tasks</w:t>
            </w:r>
          </w:p>
          <w:p w14:paraId="58750C49" w14:textId="77777777" w:rsidR="00041FAA" w:rsidRPr="002B227A" w:rsidRDefault="00041FAA" w:rsidP="00041FAA">
            <w:pPr>
              <w:pStyle w:val="ListParagraph"/>
              <w:numPr>
                <w:ilvl w:val="0"/>
                <w:numId w:val="4"/>
              </w:numPr>
              <w:rPr>
                <w:rFonts w:cstheme="minorHAnsi"/>
              </w:rPr>
            </w:pPr>
            <w:r w:rsidRPr="002B227A">
              <w:rPr>
                <w:rFonts w:cstheme="minorHAnsi"/>
              </w:rPr>
              <w:t>Take notes at meetings</w:t>
            </w:r>
          </w:p>
          <w:p w14:paraId="58750C4A" w14:textId="77777777" w:rsidR="00041FAA" w:rsidRPr="002B227A" w:rsidRDefault="00041FAA" w:rsidP="00041FAA">
            <w:pPr>
              <w:pStyle w:val="ListParagraph"/>
              <w:numPr>
                <w:ilvl w:val="0"/>
                <w:numId w:val="4"/>
              </w:numPr>
              <w:rPr>
                <w:rFonts w:cstheme="minorHAnsi"/>
              </w:rPr>
            </w:pPr>
            <w:r w:rsidRPr="002B227A">
              <w:rPr>
                <w:rFonts w:cstheme="minorHAnsi"/>
              </w:rPr>
              <w:t>Sort and distribute mail</w:t>
            </w:r>
          </w:p>
          <w:p w14:paraId="58750C4B" w14:textId="77777777" w:rsidR="00041FAA" w:rsidRPr="002B227A" w:rsidRDefault="00041FAA" w:rsidP="00041FAA">
            <w:pPr>
              <w:pStyle w:val="ListParagraph"/>
              <w:numPr>
                <w:ilvl w:val="0"/>
                <w:numId w:val="4"/>
              </w:numPr>
              <w:rPr>
                <w:rFonts w:cstheme="minorHAnsi"/>
              </w:rPr>
            </w:pPr>
            <w:r w:rsidRPr="002B227A">
              <w:rPr>
                <w:rFonts w:cstheme="minorHAnsi"/>
              </w:rPr>
              <w:t xml:space="preserve">Undertake administrative procedures </w:t>
            </w:r>
          </w:p>
          <w:p w14:paraId="58750C4C" w14:textId="77777777" w:rsidR="00041FAA" w:rsidRPr="002B227A" w:rsidRDefault="00041FAA" w:rsidP="00041FAA">
            <w:pPr>
              <w:pStyle w:val="ListParagraph"/>
              <w:numPr>
                <w:ilvl w:val="0"/>
                <w:numId w:val="4"/>
              </w:numPr>
              <w:rPr>
                <w:rFonts w:cstheme="minorHAnsi"/>
              </w:rPr>
            </w:pPr>
            <w:r w:rsidRPr="002B227A">
              <w:rPr>
                <w:rFonts w:cstheme="minorHAnsi"/>
              </w:rPr>
              <w:t>Maintain and collate pupil reports</w:t>
            </w:r>
          </w:p>
          <w:p w14:paraId="58750C4D" w14:textId="77777777" w:rsidR="00220149" w:rsidRPr="002B227A" w:rsidRDefault="00041FAA" w:rsidP="00041FAA">
            <w:pPr>
              <w:pStyle w:val="ListParagraph"/>
              <w:numPr>
                <w:ilvl w:val="0"/>
                <w:numId w:val="4"/>
              </w:numPr>
              <w:rPr>
                <w:rFonts w:cstheme="minorHAnsi"/>
              </w:rPr>
            </w:pPr>
            <w:r w:rsidRPr="002B227A">
              <w:rPr>
                <w:rFonts w:cstheme="minorHAnsi"/>
              </w:rPr>
              <w:t>Undertake routine administration of school lettings and other uses of school premises</w:t>
            </w:r>
          </w:p>
        </w:tc>
      </w:tr>
      <w:tr w:rsidR="001844CE" w:rsidRPr="002B227A" w14:paraId="58750C50" w14:textId="77777777" w:rsidTr="004E5243">
        <w:tc>
          <w:tcPr>
            <w:tcW w:w="9242" w:type="dxa"/>
            <w:shd w:val="clear" w:color="auto" w:fill="808080" w:themeFill="background1" w:themeFillShade="80"/>
          </w:tcPr>
          <w:p w14:paraId="58750C4F" w14:textId="77777777" w:rsidR="001844CE" w:rsidRPr="002B227A" w:rsidRDefault="001844CE" w:rsidP="001844CE">
            <w:pPr>
              <w:rPr>
                <w:rFonts w:cstheme="minorHAnsi"/>
                <w:b/>
                <w:color w:val="FFFFFF" w:themeColor="background1"/>
              </w:rPr>
            </w:pPr>
            <w:r w:rsidRPr="002B227A">
              <w:rPr>
                <w:rFonts w:cstheme="minorHAnsi"/>
                <w:b/>
                <w:color w:val="FFFFFF" w:themeColor="background1"/>
              </w:rPr>
              <w:t>Decisions</w:t>
            </w:r>
          </w:p>
        </w:tc>
      </w:tr>
      <w:tr w:rsidR="001844CE" w:rsidRPr="002B227A" w14:paraId="58750C54" w14:textId="77777777" w:rsidTr="00DD5430">
        <w:tc>
          <w:tcPr>
            <w:tcW w:w="9242" w:type="dxa"/>
          </w:tcPr>
          <w:p w14:paraId="58750C51" w14:textId="77777777" w:rsidR="00041FAA" w:rsidRPr="002B227A" w:rsidRDefault="00041FAA" w:rsidP="00041FAA">
            <w:pPr>
              <w:pStyle w:val="ListParagraph"/>
              <w:numPr>
                <w:ilvl w:val="0"/>
                <w:numId w:val="4"/>
              </w:numPr>
              <w:rPr>
                <w:rFonts w:cstheme="minorHAnsi"/>
              </w:rPr>
            </w:pPr>
            <w:r w:rsidRPr="002B227A">
              <w:rPr>
                <w:rFonts w:cstheme="minorHAnsi"/>
              </w:rPr>
              <w:t>Be aware of and comply with policies and procedures relating to child protection, health, safety and security, confidentiality and data protection, reporting all concerns to an appropriate person</w:t>
            </w:r>
          </w:p>
          <w:p w14:paraId="58750C52" w14:textId="77777777" w:rsidR="00041FAA" w:rsidRPr="002B227A" w:rsidRDefault="00041FAA" w:rsidP="00041FAA">
            <w:pPr>
              <w:pStyle w:val="ListParagraph"/>
              <w:numPr>
                <w:ilvl w:val="0"/>
                <w:numId w:val="4"/>
              </w:numPr>
              <w:rPr>
                <w:rFonts w:cstheme="minorHAnsi"/>
              </w:rPr>
            </w:pPr>
            <w:r w:rsidRPr="002B227A">
              <w:rPr>
                <w:rFonts w:cstheme="minorHAnsi"/>
              </w:rPr>
              <w:t>Be aware of and support difference and ensure equal opportunities for all</w:t>
            </w:r>
          </w:p>
          <w:p w14:paraId="58750C53" w14:textId="77777777" w:rsidR="00220149" w:rsidRPr="002B227A" w:rsidRDefault="00041FAA" w:rsidP="00041FAA">
            <w:pPr>
              <w:pStyle w:val="ListParagraph"/>
              <w:numPr>
                <w:ilvl w:val="0"/>
                <w:numId w:val="4"/>
              </w:numPr>
              <w:rPr>
                <w:rFonts w:cstheme="minorHAnsi"/>
              </w:rPr>
            </w:pPr>
            <w:r w:rsidRPr="002B227A">
              <w:rPr>
                <w:rFonts w:cstheme="minorHAnsi"/>
              </w:rPr>
              <w:t>Contribute to the overall ethos/work/aims of the school</w:t>
            </w:r>
          </w:p>
        </w:tc>
      </w:tr>
      <w:tr w:rsidR="001844CE" w:rsidRPr="002B227A" w14:paraId="58750C56" w14:textId="77777777" w:rsidTr="004E5243">
        <w:tc>
          <w:tcPr>
            <w:tcW w:w="9242" w:type="dxa"/>
            <w:shd w:val="clear" w:color="auto" w:fill="808080" w:themeFill="background1" w:themeFillShade="80"/>
          </w:tcPr>
          <w:p w14:paraId="58750C55" w14:textId="77777777" w:rsidR="001844CE" w:rsidRPr="002B227A" w:rsidRDefault="001844CE" w:rsidP="001844CE">
            <w:pPr>
              <w:rPr>
                <w:rFonts w:cstheme="minorHAnsi"/>
                <w:b/>
                <w:color w:val="FFFFFF" w:themeColor="background1"/>
              </w:rPr>
            </w:pPr>
            <w:r w:rsidRPr="002B227A">
              <w:rPr>
                <w:rFonts w:cstheme="minorHAnsi"/>
                <w:b/>
                <w:color w:val="FFFFFF" w:themeColor="background1"/>
              </w:rPr>
              <w:t>Management &amp; Supervision</w:t>
            </w:r>
          </w:p>
        </w:tc>
      </w:tr>
      <w:tr w:rsidR="001844CE" w:rsidRPr="002B227A" w14:paraId="58750C58" w14:textId="77777777" w:rsidTr="00DD5430">
        <w:tc>
          <w:tcPr>
            <w:tcW w:w="9242" w:type="dxa"/>
          </w:tcPr>
          <w:p w14:paraId="58750C57" w14:textId="77777777" w:rsidR="00220149" w:rsidRPr="002B227A" w:rsidRDefault="00041FAA" w:rsidP="00041FAA">
            <w:pPr>
              <w:pStyle w:val="ListParagraph"/>
              <w:numPr>
                <w:ilvl w:val="0"/>
                <w:numId w:val="4"/>
              </w:numPr>
              <w:rPr>
                <w:rFonts w:cstheme="minorHAnsi"/>
              </w:rPr>
            </w:pPr>
            <w:r w:rsidRPr="002B227A">
              <w:rPr>
                <w:rFonts w:cstheme="minorHAnsi"/>
              </w:rPr>
              <w:t>No management or supervisory responsibilities</w:t>
            </w:r>
          </w:p>
        </w:tc>
      </w:tr>
      <w:tr w:rsidR="008171BA" w:rsidRPr="002B227A" w14:paraId="58750C5A" w14:textId="77777777" w:rsidTr="008171BA">
        <w:tc>
          <w:tcPr>
            <w:tcW w:w="9242" w:type="dxa"/>
            <w:shd w:val="clear" w:color="auto" w:fill="808080" w:themeFill="background1" w:themeFillShade="80"/>
          </w:tcPr>
          <w:p w14:paraId="58750C59" w14:textId="77777777" w:rsidR="008171BA" w:rsidRPr="002B227A" w:rsidRDefault="008171BA" w:rsidP="00341C24">
            <w:pPr>
              <w:rPr>
                <w:rFonts w:cstheme="minorHAnsi"/>
                <w:b/>
                <w:color w:val="FFFFFF" w:themeColor="background1"/>
              </w:rPr>
            </w:pPr>
            <w:r w:rsidRPr="002B227A">
              <w:rPr>
                <w:rFonts w:cstheme="minorHAnsi"/>
                <w:b/>
                <w:color w:val="FFFFFF" w:themeColor="background1"/>
              </w:rPr>
              <w:t>Supervision Received</w:t>
            </w:r>
          </w:p>
        </w:tc>
      </w:tr>
      <w:tr w:rsidR="008171BA" w:rsidRPr="002B227A" w14:paraId="58750C5C" w14:textId="77777777" w:rsidTr="00DD5430">
        <w:tc>
          <w:tcPr>
            <w:tcW w:w="9242" w:type="dxa"/>
          </w:tcPr>
          <w:p w14:paraId="58750C5B" w14:textId="215CBC71" w:rsidR="008171BA" w:rsidRPr="002B227A" w:rsidRDefault="004B2884" w:rsidP="00D974FD">
            <w:pPr>
              <w:rPr>
                <w:rFonts w:cstheme="minorHAnsi"/>
              </w:rPr>
            </w:pPr>
            <w:r w:rsidRPr="002B227A">
              <w:rPr>
                <w:rFonts w:cstheme="minorHAnsi"/>
              </w:rPr>
              <w:t xml:space="preserve">The postholder will report to the school business manager, and also to the Headteacher.  </w:t>
            </w:r>
          </w:p>
        </w:tc>
      </w:tr>
      <w:tr w:rsidR="008171BA" w:rsidRPr="002B227A" w14:paraId="58750C5E" w14:textId="77777777" w:rsidTr="008171BA">
        <w:tc>
          <w:tcPr>
            <w:tcW w:w="9242" w:type="dxa"/>
            <w:shd w:val="clear" w:color="auto" w:fill="808080" w:themeFill="background1" w:themeFillShade="80"/>
          </w:tcPr>
          <w:p w14:paraId="58750C5D" w14:textId="77777777" w:rsidR="008171BA" w:rsidRPr="002B227A" w:rsidRDefault="008171BA" w:rsidP="00341C24">
            <w:pPr>
              <w:rPr>
                <w:rFonts w:cstheme="minorHAnsi"/>
                <w:b/>
              </w:rPr>
            </w:pPr>
            <w:r w:rsidRPr="002B227A">
              <w:rPr>
                <w:rFonts w:cstheme="minorHAnsi"/>
                <w:b/>
                <w:color w:val="FFFFFF" w:themeColor="background1"/>
              </w:rPr>
              <w:lastRenderedPageBreak/>
              <w:t>Complexity</w:t>
            </w:r>
          </w:p>
        </w:tc>
      </w:tr>
      <w:tr w:rsidR="008171BA" w:rsidRPr="002B227A" w14:paraId="58750C60" w14:textId="77777777" w:rsidTr="00DD5430">
        <w:tc>
          <w:tcPr>
            <w:tcW w:w="9242" w:type="dxa"/>
          </w:tcPr>
          <w:p w14:paraId="58750C5F" w14:textId="77777777" w:rsidR="008171BA" w:rsidRPr="002B227A" w:rsidRDefault="004B2884" w:rsidP="00341C24">
            <w:pPr>
              <w:rPr>
                <w:rFonts w:cstheme="minorHAnsi"/>
              </w:rPr>
            </w:pPr>
            <w:r w:rsidRPr="002B227A">
              <w:rPr>
                <w:rFonts w:cstheme="minorHAnsi"/>
              </w:rPr>
              <w:t>Generally routine will be followed however when necessary unexpected tasks are to be dealt with</w:t>
            </w:r>
            <w:r w:rsidRPr="002B227A">
              <w:rPr>
                <w:rFonts w:cstheme="minorHAnsi"/>
                <w:color w:val="FF0000"/>
              </w:rPr>
              <w:t>.</w:t>
            </w:r>
          </w:p>
        </w:tc>
      </w:tr>
      <w:tr w:rsidR="001844CE" w:rsidRPr="002B227A" w14:paraId="58750C62" w14:textId="77777777" w:rsidTr="004E5243">
        <w:tc>
          <w:tcPr>
            <w:tcW w:w="9242" w:type="dxa"/>
            <w:shd w:val="clear" w:color="auto" w:fill="808080" w:themeFill="background1" w:themeFillShade="80"/>
          </w:tcPr>
          <w:p w14:paraId="58750C61" w14:textId="77777777" w:rsidR="001844CE" w:rsidRPr="002B227A" w:rsidRDefault="001844CE" w:rsidP="001844CE">
            <w:pPr>
              <w:rPr>
                <w:rFonts w:cstheme="minorHAnsi"/>
                <w:b/>
                <w:color w:val="FFFFFF" w:themeColor="background1"/>
              </w:rPr>
            </w:pPr>
            <w:r w:rsidRPr="002B227A">
              <w:rPr>
                <w:rFonts w:cstheme="minorHAnsi"/>
                <w:b/>
                <w:color w:val="FFFFFF" w:themeColor="background1"/>
              </w:rPr>
              <w:t>Resources</w:t>
            </w:r>
          </w:p>
        </w:tc>
      </w:tr>
      <w:tr w:rsidR="001844CE" w:rsidRPr="002B227A" w14:paraId="58750C68" w14:textId="77777777" w:rsidTr="00DD5430">
        <w:tc>
          <w:tcPr>
            <w:tcW w:w="9242" w:type="dxa"/>
          </w:tcPr>
          <w:p w14:paraId="58750C63" w14:textId="77777777" w:rsidR="00041FAA" w:rsidRPr="002B227A" w:rsidRDefault="00041FAA" w:rsidP="00041FAA">
            <w:pPr>
              <w:pStyle w:val="ListParagraph"/>
              <w:numPr>
                <w:ilvl w:val="0"/>
                <w:numId w:val="4"/>
              </w:numPr>
              <w:rPr>
                <w:rFonts w:cstheme="minorHAnsi"/>
              </w:rPr>
            </w:pPr>
            <w:r w:rsidRPr="002B227A">
              <w:rPr>
                <w:rFonts w:cstheme="minorHAnsi"/>
              </w:rPr>
              <w:t>Operate relevant equipment/ICT packages (e.g. word, excel, databases, spreadsheets, Internet)</w:t>
            </w:r>
          </w:p>
          <w:p w14:paraId="58750C64" w14:textId="2E7DE499" w:rsidR="00041FAA" w:rsidRDefault="00041FAA" w:rsidP="00041FAA">
            <w:pPr>
              <w:pStyle w:val="ListParagraph"/>
              <w:numPr>
                <w:ilvl w:val="0"/>
                <w:numId w:val="4"/>
              </w:numPr>
              <w:rPr>
                <w:rFonts w:cstheme="minorHAnsi"/>
              </w:rPr>
            </w:pPr>
            <w:r w:rsidRPr="002B227A">
              <w:rPr>
                <w:rFonts w:cstheme="minorHAnsi"/>
              </w:rPr>
              <w:t xml:space="preserve">Maintain </w:t>
            </w:r>
            <w:r w:rsidR="002B227A">
              <w:rPr>
                <w:rFonts w:cstheme="minorHAnsi"/>
              </w:rPr>
              <w:t>trips, visits, and club records including payments and ensuring paperwork is accurate.</w:t>
            </w:r>
          </w:p>
          <w:p w14:paraId="2EB79E45" w14:textId="6437405D" w:rsidR="008F4C4C" w:rsidRPr="002B227A" w:rsidRDefault="008F4C4C" w:rsidP="00041FAA">
            <w:pPr>
              <w:pStyle w:val="ListParagraph"/>
              <w:numPr>
                <w:ilvl w:val="0"/>
                <w:numId w:val="4"/>
              </w:numPr>
              <w:rPr>
                <w:rFonts w:cstheme="minorHAnsi"/>
              </w:rPr>
            </w:pPr>
            <w:r>
              <w:rPr>
                <w:rFonts w:cstheme="minorHAnsi"/>
              </w:rPr>
              <w:t>Maintain the school website and Facebook pages, and any other communication method deemed appropriate by the Headteacher.</w:t>
            </w:r>
          </w:p>
          <w:p w14:paraId="58750C65" w14:textId="3219C5AE" w:rsidR="00220149" w:rsidRDefault="00041FAA" w:rsidP="00041FAA">
            <w:pPr>
              <w:pStyle w:val="ListParagraph"/>
              <w:numPr>
                <w:ilvl w:val="0"/>
                <w:numId w:val="4"/>
              </w:numPr>
              <w:rPr>
                <w:rFonts w:cstheme="minorHAnsi"/>
              </w:rPr>
            </w:pPr>
            <w:r w:rsidRPr="002B227A">
              <w:rPr>
                <w:rFonts w:cstheme="minorHAnsi"/>
              </w:rPr>
              <w:t xml:space="preserve">Undertake general administration e.g. </w:t>
            </w:r>
            <w:r w:rsidR="008F4C4C">
              <w:rPr>
                <w:rFonts w:cstheme="minorHAnsi"/>
              </w:rPr>
              <w:t>communications with parents and staff, and supporting colleagues.</w:t>
            </w:r>
          </w:p>
          <w:p w14:paraId="21C17117" w14:textId="01D1AE23" w:rsidR="00D974FD" w:rsidRPr="00D974FD" w:rsidRDefault="00D974FD" w:rsidP="00D974FD">
            <w:pPr>
              <w:pStyle w:val="ListParagraph"/>
              <w:numPr>
                <w:ilvl w:val="0"/>
                <w:numId w:val="4"/>
              </w:numPr>
              <w:rPr>
                <w:rFonts w:cstheme="minorHAnsi"/>
              </w:rPr>
            </w:pPr>
            <w:r>
              <w:rPr>
                <w:rFonts w:cstheme="minorHAnsi"/>
              </w:rPr>
              <w:t>Liaising with parents to keep the children’s data accurate, and maintaining the children’s data records.</w:t>
            </w:r>
          </w:p>
          <w:p w14:paraId="58750C66" w14:textId="0DBD6DC4" w:rsidR="004B2884" w:rsidRDefault="004B2884" w:rsidP="00041FAA">
            <w:pPr>
              <w:pStyle w:val="ListParagraph"/>
              <w:numPr>
                <w:ilvl w:val="0"/>
                <w:numId w:val="4"/>
              </w:numPr>
              <w:rPr>
                <w:rFonts w:cstheme="minorHAnsi"/>
              </w:rPr>
            </w:pPr>
            <w:r w:rsidRPr="002B227A">
              <w:rPr>
                <w:rFonts w:cstheme="minorHAnsi"/>
              </w:rPr>
              <w:t>Be aware of and comply with policies and procedures relating to child protection, health, safety and security, confidentiality and data protection, reporting all concerns to an appropriate person</w:t>
            </w:r>
          </w:p>
          <w:p w14:paraId="58750C67" w14:textId="64E0B158" w:rsidR="005175F2" w:rsidRPr="002B227A" w:rsidRDefault="005175F2" w:rsidP="00D974FD">
            <w:pPr>
              <w:pStyle w:val="ListParagraph"/>
              <w:rPr>
                <w:rFonts w:cstheme="minorHAnsi"/>
              </w:rPr>
            </w:pPr>
          </w:p>
        </w:tc>
      </w:tr>
      <w:tr w:rsidR="001844CE" w:rsidRPr="002B227A" w14:paraId="58750C6A" w14:textId="77777777" w:rsidTr="004E5243">
        <w:tc>
          <w:tcPr>
            <w:tcW w:w="9242" w:type="dxa"/>
            <w:shd w:val="clear" w:color="auto" w:fill="808080" w:themeFill="background1" w:themeFillShade="80"/>
          </w:tcPr>
          <w:p w14:paraId="58750C69" w14:textId="77777777" w:rsidR="001844CE" w:rsidRPr="002B227A" w:rsidRDefault="001844CE" w:rsidP="001844CE">
            <w:pPr>
              <w:rPr>
                <w:rFonts w:cstheme="minorHAnsi"/>
                <w:b/>
                <w:color w:val="FFFFFF" w:themeColor="background1"/>
              </w:rPr>
            </w:pPr>
            <w:r w:rsidRPr="002B227A">
              <w:rPr>
                <w:rFonts w:cstheme="minorHAnsi"/>
                <w:b/>
                <w:color w:val="FFFFFF" w:themeColor="background1"/>
              </w:rPr>
              <w:t>Impact</w:t>
            </w:r>
          </w:p>
        </w:tc>
      </w:tr>
      <w:tr w:rsidR="001844CE" w:rsidRPr="002B227A" w14:paraId="58750C6C" w14:textId="77777777" w:rsidTr="00DD5430">
        <w:tc>
          <w:tcPr>
            <w:tcW w:w="9242" w:type="dxa"/>
          </w:tcPr>
          <w:p w14:paraId="58750C6B" w14:textId="77777777" w:rsidR="00220149" w:rsidRPr="002B227A" w:rsidRDefault="004B2884" w:rsidP="00DD5430">
            <w:pPr>
              <w:rPr>
                <w:rFonts w:cstheme="minorHAnsi"/>
              </w:rPr>
            </w:pPr>
            <w:r w:rsidRPr="008F4C4C">
              <w:rPr>
                <w:rFonts w:cstheme="minorHAnsi"/>
              </w:rPr>
              <w:t>Assists in the administration of the school whilst being the first point of contact for parents, pupils and members of the public</w:t>
            </w:r>
          </w:p>
        </w:tc>
      </w:tr>
      <w:tr w:rsidR="001844CE" w:rsidRPr="002B227A" w14:paraId="58750C6E" w14:textId="77777777" w:rsidTr="004E5243">
        <w:tc>
          <w:tcPr>
            <w:tcW w:w="9242" w:type="dxa"/>
            <w:shd w:val="clear" w:color="auto" w:fill="808080" w:themeFill="background1" w:themeFillShade="80"/>
          </w:tcPr>
          <w:p w14:paraId="58750C6D" w14:textId="77777777" w:rsidR="001844CE" w:rsidRPr="002B227A" w:rsidRDefault="001844CE" w:rsidP="001844CE">
            <w:pPr>
              <w:rPr>
                <w:rFonts w:cstheme="minorHAnsi"/>
                <w:b/>
                <w:color w:val="FFFFFF" w:themeColor="background1"/>
              </w:rPr>
            </w:pPr>
            <w:r w:rsidRPr="002B227A">
              <w:rPr>
                <w:rFonts w:cstheme="minorHAnsi"/>
                <w:b/>
                <w:color w:val="FFFFFF" w:themeColor="background1"/>
              </w:rPr>
              <w:t>Physical Demands</w:t>
            </w:r>
          </w:p>
        </w:tc>
      </w:tr>
      <w:tr w:rsidR="001844CE" w:rsidRPr="002B227A" w14:paraId="58750C70" w14:textId="77777777" w:rsidTr="00DD5430">
        <w:tc>
          <w:tcPr>
            <w:tcW w:w="9242" w:type="dxa"/>
          </w:tcPr>
          <w:p w14:paraId="58750C6F" w14:textId="77777777" w:rsidR="00220149" w:rsidRPr="002B227A" w:rsidRDefault="004B2884" w:rsidP="000D6A36">
            <w:pPr>
              <w:rPr>
                <w:rFonts w:cstheme="minorHAnsi"/>
              </w:rPr>
            </w:pPr>
            <w:r w:rsidRPr="008F4C4C">
              <w:rPr>
                <w:rFonts w:cstheme="minorHAnsi"/>
              </w:rPr>
              <w:t>The level of physical demands would be that expected of a typical desk based job, such as carrying laptop and/or files to meetings and setting up for meetings/training events. There may be the occasional demand for more than this. However, this would not be a typical or significant part of the job.</w:t>
            </w:r>
          </w:p>
        </w:tc>
      </w:tr>
      <w:tr w:rsidR="001844CE" w:rsidRPr="002B227A" w14:paraId="58750C72" w14:textId="77777777" w:rsidTr="004E5243">
        <w:tc>
          <w:tcPr>
            <w:tcW w:w="9242" w:type="dxa"/>
            <w:shd w:val="clear" w:color="auto" w:fill="808080" w:themeFill="background1" w:themeFillShade="80"/>
          </w:tcPr>
          <w:p w14:paraId="58750C71" w14:textId="77777777" w:rsidR="001844CE" w:rsidRPr="002B227A" w:rsidRDefault="001844CE" w:rsidP="001844CE">
            <w:pPr>
              <w:rPr>
                <w:rFonts w:cstheme="minorHAnsi"/>
                <w:b/>
                <w:color w:val="FFFFFF" w:themeColor="background1"/>
              </w:rPr>
            </w:pPr>
            <w:r w:rsidRPr="002B227A">
              <w:rPr>
                <w:rFonts w:cstheme="minorHAnsi"/>
                <w:b/>
                <w:color w:val="FFFFFF" w:themeColor="background1"/>
              </w:rPr>
              <w:t>Working Environment</w:t>
            </w:r>
          </w:p>
        </w:tc>
      </w:tr>
      <w:tr w:rsidR="001844CE" w:rsidRPr="002B227A" w14:paraId="58750C74" w14:textId="77777777" w:rsidTr="00DD5430">
        <w:tc>
          <w:tcPr>
            <w:tcW w:w="9242" w:type="dxa"/>
          </w:tcPr>
          <w:p w14:paraId="58750C73" w14:textId="77777777" w:rsidR="00220149" w:rsidRPr="002B227A" w:rsidRDefault="004B2884" w:rsidP="000D6A36">
            <w:pPr>
              <w:rPr>
                <w:rFonts w:cstheme="minorHAnsi"/>
              </w:rPr>
            </w:pPr>
            <w:r w:rsidRPr="008F4C4C">
              <w:rPr>
                <w:rFonts w:cstheme="minorHAnsi"/>
              </w:rPr>
              <w:t>In the main this post works in the environmental equivalent to working in an office in terms of heat, ventilation and lighting. There may be occasional exposure to conditions such as would be found outside; for example attending school trips. The role may be dealing with verbal abuse/anti-social behaviour when dealing with parents however this is very rare and would be passed on to the SBM/Headteacher</w:t>
            </w:r>
          </w:p>
        </w:tc>
      </w:tr>
      <w:tr w:rsidR="000745CA" w:rsidRPr="002B227A" w14:paraId="58750C76" w14:textId="77777777" w:rsidTr="000745CA">
        <w:tc>
          <w:tcPr>
            <w:tcW w:w="9242" w:type="dxa"/>
            <w:shd w:val="clear" w:color="auto" w:fill="808080" w:themeFill="background1" w:themeFillShade="80"/>
          </w:tcPr>
          <w:p w14:paraId="58750C75" w14:textId="77777777" w:rsidR="000745CA" w:rsidRPr="002B227A" w:rsidRDefault="000745CA" w:rsidP="000D6A36">
            <w:pPr>
              <w:rPr>
                <w:rFonts w:cstheme="minorHAnsi"/>
                <w:b/>
                <w:color w:val="FFFFFF" w:themeColor="background1"/>
              </w:rPr>
            </w:pPr>
            <w:r w:rsidRPr="002B227A">
              <w:rPr>
                <w:rFonts w:cstheme="minorHAnsi"/>
                <w:b/>
                <w:color w:val="FFFFFF" w:themeColor="background1"/>
              </w:rPr>
              <w:t xml:space="preserve">Emotional Context </w:t>
            </w:r>
          </w:p>
        </w:tc>
      </w:tr>
      <w:tr w:rsidR="000745CA" w:rsidRPr="002B227A" w14:paraId="58750C78" w14:textId="77777777" w:rsidTr="00DD5430">
        <w:tc>
          <w:tcPr>
            <w:tcW w:w="9242" w:type="dxa"/>
          </w:tcPr>
          <w:p w14:paraId="58750C77" w14:textId="2FDD2AB3" w:rsidR="000745CA" w:rsidRPr="002B227A" w:rsidRDefault="004B2884" w:rsidP="000D6A36">
            <w:pPr>
              <w:rPr>
                <w:rFonts w:cstheme="minorHAnsi"/>
              </w:rPr>
            </w:pPr>
            <w:r w:rsidRPr="008F4C4C">
              <w:rPr>
                <w:rFonts w:cstheme="minorHAnsi"/>
              </w:rPr>
              <w:t>The emotional strain or distress this role is expected to face would be limited however there may be times when the post has contact with information that may be upsetting. Any safeguarding issues would be passed on to the appropriate Designated Safeguarding Lead. However, this would be incidental and it would not be a formal part of the job</w:t>
            </w:r>
            <w:r w:rsidR="008F4C4C">
              <w:rPr>
                <w:rFonts w:cstheme="minorHAnsi"/>
              </w:rPr>
              <w:t xml:space="preserve"> to deal with this information.</w:t>
            </w:r>
          </w:p>
        </w:tc>
      </w:tr>
      <w:tr w:rsidR="00901B9C" w:rsidRPr="002B227A" w14:paraId="58750C7A" w14:textId="77777777" w:rsidTr="004E5243">
        <w:tc>
          <w:tcPr>
            <w:tcW w:w="9242" w:type="dxa"/>
            <w:shd w:val="clear" w:color="auto" w:fill="808080" w:themeFill="background1" w:themeFillShade="80"/>
          </w:tcPr>
          <w:p w14:paraId="58750C79" w14:textId="77777777" w:rsidR="00901B9C" w:rsidRPr="002B227A" w:rsidRDefault="00901B9C" w:rsidP="00220149">
            <w:pPr>
              <w:rPr>
                <w:rFonts w:cstheme="minorHAnsi"/>
                <w:b/>
                <w:color w:val="FFFFFF" w:themeColor="background1"/>
              </w:rPr>
            </w:pPr>
            <w:r w:rsidRPr="002B227A">
              <w:rPr>
                <w:rFonts w:cstheme="minorHAnsi"/>
                <w:b/>
                <w:color w:val="FFFFFF" w:themeColor="background1"/>
              </w:rPr>
              <w:t>Other</w:t>
            </w:r>
          </w:p>
        </w:tc>
      </w:tr>
      <w:tr w:rsidR="00901B9C" w:rsidRPr="002B227A" w14:paraId="58750C81" w14:textId="77777777" w:rsidTr="00DD5430">
        <w:tc>
          <w:tcPr>
            <w:tcW w:w="9242" w:type="dxa"/>
          </w:tcPr>
          <w:p w14:paraId="58750C7B" w14:textId="77777777" w:rsidR="00901B9C" w:rsidRPr="002B227A" w:rsidRDefault="00901B9C" w:rsidP="00901B9C">
            <w:pPr>
              <w:rPr>
                <w:rFonts w:cstheme="minorHAnsi"/>
              </w:rPr>
            </w:pPr>
            <w:r w:rsidRPr="002B227A">
              <w:rPr>
                <w:rFonts w:cstheme="minorHAnsi"/>
              </w:rPr>
              <w:t>The postholder will be expected carry out any other duties as are within the scope, spirit and purpose of the job</w:t>
            </w:r>
            <w:r w:rsidR="007240B2" w:rsidRPr="002B227A">
              <w:rPr>
                <w:rFonts w:cstheme="minorHAnsi"/>
              </w:rPr>
              <w:t>, commensurate with the grade</w:t>
            </w:r>
            <w:r w:rsidRPr="002B227A">
              <w:rPr>
                <w:rFonts w:cstheme="minorHAnsi"/>
              </w:rPr>
              <w:t xml:space="preserve">. </w:t>
            </w:r>
          </w:p>
          <w:p w14:paraId="58750C7C" w14:textId="77777777" w:rsidR="00901B9C" w:rsidRPr="002B227A" w:rsidRDefault="00901B9C" w:rsidP="00901B9C">
            <w:pPr>
              <w:rPr>
                <w:rFonts w:cstheme="minorHAnsi"/>
              </w:rPr>
            </w:pPr>
          </w:p>
          <w:p w14:paraId="58750C7D" w14:textId="77777777" w:rsidR="00901B9C" w:rsidRPr="002B227A" w:rsidRDefault="00901B9C" w:rsidP="00901B9C">
            <w:pPr>
              <w:rPr>
                <w:rFonts w:cstheme="minorHAnsi"/>
              </w:rPr>
            </w:pPr>
            <w:r w:rsidRPr="002B227A">
              <w:rPr>
                <w:rFonts w:cstheme="minorHAnsi"/>
              </w:rPr>
              <w:t xml:space="preserve">The postholder will be expected to actively follow Telford &amp; Wrekin Council policies, </w:t>
            </w:r>
            <w:r w:rsidR="00585118" w:rsidRPr="002B227A">
              <w:rPr>
                <w:rFonts w:cstheme="minorHAnsi"/>
              </w:rPr>
              <w:t xml:space="preserve">including those </w:t>
            </w:r>
            <w:r w:rsidRPr="002B227A">
              <w:rPr>
                <w:rFonts w:cstheme="minorHAnsi"/>
              </w:rPr>
              <w:t>such as Equal Opportunities</w:t>
            </w:r>
            <w:r w:rsidR="00585118" w:rsidRPr="002B227A">
              <w:rPr>
                <w:rFonts w:cstheme="minorHAnsi"/>
              </w:rPr>
              <w:t>, Human Resources, Information Security and Code of Conduct</w:t>
            </w:r>
            <w:r w:rsidRPr="002B227A">
              <w:rPr>
                <w:rFonts w:cstheme="minorHAnsi"/>
              </w:rPr>
              <w:t xml:space="preserve"> etc. </w:t>
            </w:r>
          </w:p>
          <w:p w14:paraId="58750C7E" w14:textId="77777777" w:rsidR="00901B9C" w:rsidRPr="002B227A" w:rsidRDefault="00901B9C" w:rsidP="00901B9C">
            <w:pPr>
              <w:rPr>
                <w:rFonts w:cstheme="minorHAnsi"/>
              </w:rPr>
            </w:pPr>
          </w:p>
          <w:p w14:paraId="58750C7F" w14:textId="4D885185" w:rsidR="00901B9C" w:rsidRDefault="00901B9C" w:rsidP="00901B9C">
            <w:pPr>
              <w:rPr>
                <w:rFonts w:cstheme="minorHAnsi"/>
              </w:rPr>
            </w:pPr>
            <w:r w:rsidRPr="002B227A">
              <w:rPr>
                <w:rFonts w:cstheme="minorHAnsi"/>
              </w:rPr>
              <w:t>The postholder will be expected to maintain an awareness and observation of Fire and Health &amp; Safety Regulations.</w:t>
            </w:r>
          </w:p>
          <w:p w14:paraId="01AC4C63" w14:textId="1DAECD0A" w:rsidR="00D974FD" w:rsidRDefault="00D974FD" w:rsidP="00901B9C">
            <w:pPr>
              <w:rPr>
                <w:rFonts w:cstheme="minorHAnsi"/>
              </w:rPr>
            </w:pPr>
          </w:p>
          <w:p w14:paraId="55FCC56F" w14:textId="71C1D24A" w:rsidR="00D974FD" w:rsidRPr="002B227A" w:rsidRDefault="00D974FD" w:rsidP="00901B9C">
            <w:pPr>
              <w:rPr>
                <w:rFonts w:cstheme="minorHAnsi"/>
              </w:rPr>
            </w:pPr>
            <w:r w:rsidRPr="007A4744">
              <w:rPr>
                <w:rFonts w:cstheme="minorHAnsi"/>
              </w:rPr>
              <w:t>The postholder will be expected to follow the guidance as set out in KCSIE and the school’s safeguarding and child protection policy, and be aware of their role in relation to these documents</w:t>
            </w:r>
          </w:p>
          <w:p w14:paraId="58750C80" w14:textId="77777777" w:rsidR="00585118" w:rsidRPr="002B227A" w:rsidRDefault="00585118" w:rsidP="00901B9C">
            <w:pPr>
              <w:rPr>
                <w:rFonts w:cstheme="minorHAnsi"/>
                <w:color w:val="FF0000"/>
              </w:rPr>
            </w:pPr>
          </w:p>
        </w:tc>
      </w:tr>
    </w:tbl>
    <w:p w14:paraId="58750C83" w14:textId="77777777" w:rsidR="00DD5430" w:rsidRPr="002B227A" w:rsidRDefault="00DD5430" w:rsidP="00901B9C">
      <w:pPr>
        <w:rPr>
          <w:rFonts w:cstheme="minorHAnsi"/>
          <w:color w:val="FF0000"/>
        </w:rPr>
      </w:pPr>
      <w:r w:rsidRPr="002B227A">
        <w:rPr>
          <w:rFonts w:cstheme="minorHAnsi"/>
          <w:color w:val="FF0000"/>
        </w:rPr>
        <w:br w:type="page"/>
      </w:r>
    </w:p>
    <w:p w14:paraId="58750C84" w14:textId="77777777" w:rsidR="00DD5430" w:rsidRPr="002B227A" w:rsidRDefault="00DD5430">
      <w:pPr>
        <w:rPr>
          <w:rFonts w:cstheme="minorHAnsi"/>
          <w:b/>
        </w:rPr>
      </w:pPr>
      <w:r w:rsidRPr="002B227A">
        <w:rPr>
          <w:rFonts w:cstheme="minorHAnsi"/>
          <w:b/>
        </w:rPr>
        <w:lastRenderedPageBreak/>
        <w:t xml:space="preserve">Person Specification </w:t>
      </w:r>
    </w:p>
    <w:tbl>
      <w:tblPr>
        <w:tblStyle w:val="TableGrid"/>
        <w:tblW w:w="0" w:type="auto"/>
        <w:tblLook w:val="04A0" w:firstRow="1" w:lastRow="0" w:firstColumn="1" w:lastColumn="0" w:noHBand="0" w:noVBand="1"/>
      </w:tblPr>
      <w:tblGrid>
        <w:gridCol w:w="1809"/>
        <w:gridCol w:w="7433"/>
      </w:tblGrid>
      <w:tr w:rsidR="00DD5430" w:rsidRPr="002B227A" w14:paraId="58750C87" w14:textId="77777777" w:rsidTr="004E5243">
        <w:tc>
          <w:tcPr>
            <w:tcW w:w="1809" w:type="dxa"/>
            <w:shd w:val="clear" w:color="auto" w:fill="808080" w:themeFill="background1" w:themeFillShade="80"/>
          </w:tcPr>
          <w:p w14:paraId="58750C85" w14:textId="77777777" w:rsidR="00DD5430" w:rsidRPr="002B227A" w:rsidRDefault="00DD5430">
            <w:pPr>
              <w:rPr>
                <w:rFonts w:cstheme="minorHAnsi"/>
                <w:b/>
                <w:color w:val="FFFFFF" w:themeColor="background1"/>
              </w:rPr>
            </w:pPr>
            <w:r w:rsidRPr="002B227A">
              <w:rPr>
                <w:rFonts w:cstheme="minorHAnsi"/>
                <w:b/>
                <w:color w:val="FFFFFF" w:themeColor="background1"/>
              </w:rPr>
              <w:t>Criteria</w:t>
            </w:r>
          </w:p>
        </w:tc>
        <w:tc>
          <w:tcPr>
            <w:tcW w:w="7433" w:type="dxa"/>
            <w:shd w:val="clear" w:color="auto" w:fill="808080" w:themeFill="background1" w:themeFillShade="80"/>
          </w:tcPr>
          <w:p w14:paraId="58750C86" w14:textId="77777777" w:rsidR="00DD5430" w:rsidRPr="002B227A" w:rsidRDefault="00DD5430">
            <w:pPr>
              <w:rPr>
                <w:rFonts w:cstheme="minorHAnsi"/>
                <w:b/>
                <w:color w:val="FFFFFF" w:themeColor="background1"/>
              </w:rPr>
            </w:pPr>
            <w:r w:rsidRPr="002B227A">
              <w:rPr>
                <w:rFonts w:cstheme="minorHAnsi"/>
                <w:b/>
                <w:color w:val="FFFFFF" w:themeColor="background1"/>
              </w:rPr>
              <w:t>Standard</w:t>
            </w:r>
          </w:p>
        </w:tc>
      </w:tr>
      <w:tr w:rsidR="00DD5430" w:rsidRPr="002B227A" w14:paraId="58750C8B" w14:textId="77777777" w:rsidTr="004E5243">
        <w:tc>
          <w:tcPr>
            <w:tcW w:w="1809" w:type="dxa"/>
          </w:tcPr>
          <w:p w14:paraId="58750C88" w14:textId="77777777" w:rsidR="00DD5430" w:rsidRPr="002B227A" w:rsidRDefault="00DD5430">
            <w:pPr>
              <w:rPr>
                <w:rFonts w:cstheme="minorHAnsi"/>
                <w:b/>
              </w:rPr>
            </w:pPr>
            <w:r w:rsidRPr="002B227A">
              <w:rPr>
                <w:rFonts w:cstheme="minorHAnsi"/>
                <w:b/>
              </w:rPr>
              <w:t>Qualifications</w:t>
            </w:r>
          </w:p>
        </w:tc>
        <w:tc>
          <w:tcPr>
            <w:tcW w:w="7433" w:type="dxa"/>
          </w:tcPr>
          <w:p w14:paraId="58750C89" w14:textId="77777777" w:rsidR="00B43793" w:rsidRPr="002B227A" w:rsidRDefault="00871401" w:rsidP="005E734A">
            <w:pPr>
              <w:pStyle w:val="ListParagraph"/>
              <w:numPr>
                <w:ilvl w:val="0"/>
                <w:numId w:val="4"/>
              </w:numPr>
              <w:ind w:left="357" w:hanging="357"/>
              <w:rPr>
                <w:rFonts w:cstheme="minorHAnsi"/>
              </w:rPr>
            </w:pPr>
            <w:r w:rsidRPr="002B227A">
              <w:rPr>
                <w:rFonts w:cstheme="minorHAnsi"/>
              </w:rPr>
              <w:t>NVQ 2 or equivalent qualification or experience in relevant discipline</w:t>
            </w:r>
          </w:p>
          <w:p w14:paraId="58750C8A" w14:textId="77777777" w:rsidR="00871401" w:rsidRPr="002B227A" w:rsidRDefault="00871401" w:rsidP="005E734A">
            <w:pPr>
              <w:pStyle w:val="ListParagraph"/>
              <w:numPr>
                <w:ilvl w:val="0"/>
                <w:numId w:val="4"/>
              </w:numPr>
              <w:ind w:left="357" w:hanging="357"/>
              <w:rPr>
                <w:rFonts w:cstheme="minorHAnsi"/>
              </w:rPr>
            </w:pPr>
            <w:r w:rsidRPr="002B227A">
              <w:rPr>
                <w:rFonts w:cstheme="minorHAnsi"/>
              </w:rPr>
              <w:t>Good numeracy/literacy skills</w:t>
            </w:r>
          </w:p>
        </w:tc>
      </w:tr>
      <w:tr w:rsidR="00DD5430" w:rsidRPr="002B227A" w14:paraId="58750C8E" w14:textId="77777777" w:rsidTr="004E5243">
        <w:tc>
          <w:tcPr>
            <w:tcW w:w="1809" w:type="dxa"/>
          </w:tcPr>
          <w:p w14:paraId="58750C8C" w14:textId="77777777" w:rsidR="00DD5430" w:rsidRPr="002B227A" w:rsidRDefault="00DD5430">
            <w:pPr>
              <w:rPr>
                <w:rFonts w:cstheme="minorHAnsi"/>
                <w:b/>
              </w:rPr>
            </w:pPr>
            <w:r w:rsidRPr="002B227A">
              <w:rPr>
                <w:rFonts w:cstheme="minorHAnsi"/>
                <w:b/>
              </w:rPr>
              <w:t>Experience</w:t>
            </w:r>
          </w:p>
        </w:tc>
        <w:tc>
          <w:tcPr>
            <w:tcW w:w="7433" w:type="dxa"/>
          </w:tcPr>
          <w:p w14:paraId="2074056C" w14:textId="77777777" w:rsidR="003B37B6" w:rsidRDefault="00871401" w:rsidP="005E734A">
            <w:pPr>
              <w:pStyle w:val="ListParagraph"/>
              <w:numPr>
                <w:ilvl w:val="0"/>
                <w:numId w:val="4"/>
              </w:numPr>
              <w:ind w:left="357" w:hanging="357"/>
              <w:rPr>
                <w:rFonts w:cstheme="minorHAnsi"/>
              </w:rPr>
            </w:pPr>
            <w:r w:rsidRPr="002B227A">
              <w:rPr>
                <w:rFonts w:cstheme="minorHAnsi"/>
              </w:rPr>
              <w:t>General clerical/administrative/financial work</w:t>
            </w:r>
          </w:p>
          <w:p w14:paraId="58750C8D" w14:textId="3059D12C" w:rsidR="00D974FD" w:rsidRPr="00D974FD" w:rsidRDefault="00D974FD" w:rsidP="00D974FD">
            <w:pPr>
              <w:pStyle w:val="ListParagraph"/>
              <w:numPr>
                <w:ilvl w:val="0"/>
                <w:numId w:val="4"/>
              </w:numPr>
              <w:ind w:left="357" w:hanging="357"/>
              <w:rPr>
                <w:rFonts w:cstheme="minorHAnsi"/>
              </w:rPr>
            </w:pPr>
            <w:r>
              <w:rPr>
                <w:rFonts w:cstheme="minorHAnsi"/>
              </w:rPr>
              <w:t>Experience of working in a busy office</w:t>
            </w:r>
          </w:p>
        </w:tc>
      </w:tr>
      <w:tr w:rsidR="00DD5430" w:rsidRPr="002B227A" w14:paraId="58750C92" w14:textId="77777777" w:rsidTr="004E5243">
        <w:tc>
          <w:tcPr>
            <w:tcW w:w="1809" w:type="dxa"/>
          </w:tcPr>
          <w:p w14:paraId="58750C8F" w14:textId="77777777" w:rsidR="00DD5430" w:rsidRPr="002B227A" w:rsidRDefault="00DD5430">
            <w:pPr>
              <w:rPr>
                <w:rFonts w:cstheme="minorHAnsi"/>
                <w:b/>
              </w:rPr>
            </w:pPr>
            <w:r w:rsidRPr="002B227A">
              <w:rPr>
                <w:rFonts w:cstheme="minorHAnsi"/>
                <w:b/>
              </w:rPr>
              <w:t>Knowledge</w:t>
            </w:r>
          </w:p>
        </w:tc>
        <w:tc>
          <w:tcPr>
            <w:tcW w:w="7433" w:type="dxa"/>
          </w:tcPr>
          <w:p w14:paraId="58750C91" w14:textId="77777777" w:rsidR="00871401" w:rsidRPr="002B227A" w:rsidRDefault="00871401" w:rsidP="005E734A">
            <w:pPr>
              <w:pStyle w:val="ListParagraph"/>
              <w:numPr>
                <w:ilvl w:val="0"/>
                <w:numId w:val="4"/>
              </w:numPr>
              <w:ind w:left="357" w:hanging="357"/>
              <w:rPr>
                <w:rFonts w:cstheme="minorHAnsi"/>
              </w:rPr>
            </w:pPr>
            <w:r w:rsidRPr="002B227A">
              <w:rPr>
                <w:rFonts w:cstheme="minorHAnsi"/>
              </w:rPr>
              <w:t>Knowledge of relevant polices/codes of practice &amp; awareness of relevant legislation</w:t>
            </w:r>
          </w:p>
        </w:tc>
      </w:tr>
      <w:tr w:rsidR="00DD5430" w:rsidRPr="002B227A" w14:paraId="58750C9A" w14:textId="77777777" w:rsidTr="004E5243">
        <w:tc>
          <w:tcPr>
            <w:tcW w:w="1809" w:type="dxa"/>
          </w:tcPr>
          <w:p w14:paraId="58750C93" w14:textId="77777777" w:rsidR="00DD5430" w:rsidRPr="002B227A" w:rsidRDefault="00DD5430">
            <w:pPr>
              <w:rPr>
                <w:rFonts w:cstheme="minorHAnsi"/>
                <w:b/>
              </w:rPr>
            </w:pPr>
            <w:r w:rsidRPr="002B227A">
              <w:rPr>
                <w:rFonts w:cstheme="minorHAnsi"/>
                <w:b/>
              </w:rPr>
              <w:t>Skills</w:t>
            </w:r>
          </w:p>
        </w:tc>
        <w:tc>
          <w:tcPr>
            <w:tcW w:w="7433" w:type="dxa"/>
          </w:tcPr>
          <w:p w14:paraId="58750C94" w14:textId="77777777" w:rsidR="00DD5430" w:rsidRPr="002B227A" w:rsidRDefault="00871401" w:rsidP="005E734A">
            <w:pPr>
              <w:pStyle w:val="ListParagraph"/>
              <w:numPr>
                <w:ilvl w:val="0"/>
                <w:numId w:val="4"/>
              </w:numPr>
              <w:ind w:left="357" w:hanging="357"/>
              <w:rPr>
                <w:rFonts w:cstheme="minorHAnsi"/>
              </w:rPr>
            </w:pPr>
            <w:r w:rsidRPr="002B227A">
              <w:rPr>
                <w:rFonts w:cstheme="minorHAnsi"/>
              </w:rPr>
              <w:t>Effective use of ICT packages</w:t>
            </w:r>
          </w:p>
          <w:p w14:paraId="58750C95" w14:textId="77777777" w:rsidR="00871401" w:rsidRPr="002B227A" w:rsidRDefault="00871401" w:rsidP="005E734A">
            <w:pPr>
              <w:pStyle w:val="ListParagraph"/>
              <w:numPr>
                <w:ilvl w:val="0"/>
                <w:numId w:val="4"/>
              </w:numPr>
              <w:ind w:left="357" w:hanging="357"/>
              <w:rPr>
                <w:rFonts w:cstheme="minorHAnsi"/>
              </w:rPr>
            </w:pPr>
            <w:r w:rsidRPr="002B227A">
              <w:rPr>
                <w:rFonts w:cstheme="minorHAnsi"/>
              </w:rPr>
              <w:t>Use of relevant equipment/resources</w:t>
            </w:r>
          </w:p>
          <w:p w14:paraId="58750C96" w14:textId="77777777" w:rsidR="00871401" w:rsidRPr="002B227A" w:rsidRDefault="00871401" w:rsidP="005E734A">
            <w:pPr>
              <w:pStyle w:val="ListParagraph"/>
              <w:numPr>
                <w:ilvl w:val="0"/>
                <w:numId w:val="4"/>
              </w:numPr>
              <w:ind w:left="357" w:hanging="357"/>
              <w:rPr>
                <w:rFonts w:cstheme="minorHAnsi"/>
              </w:rPr>
            </w:pPr>
            <w:r w:rsidRPr="002B227A">
              <w:rPr>
                <w:rFonts w:cstheme="minorHAnsi"/>
              </w:rPr>
              <w:t>Good keyboard skills</w:t>
            </w:r>
          </w:p>
          <w:p w14:paraId="58750C97" w14:textId="77777777" w:rsidR="00871401" w:rsidRPr="002B227A" w:rsidRDefault="00871401" w:rsidP="005E734A">
            <w:pPr>
              <w:pStyle w:val="ListParagraph"/>
              <w:numPr>
                <w:ilvl w:val="0"/>
                <w:numId w:val="4"/>
              </w:numPr>
              <w:ind w:left="357" w:hanging="357"/>
              <w:rPr>
                <w:rFonts w:cstheme="minorHAnsi"/>
              </w:rPr>
            </w:pPr>
            <w:r w:rsidRPr="002B227A">
              <w:rPr>
                <w:rFonts w:cstheme="minorHAnsi"/>
              </w:rPr>
              <w:t>Ability to relate well to children and adults</w:t>
            </w:r>
          </w:p>
          <w:p w14:paraId="58750C98" w14:textId="77777777" w:rsidR="00871401" w:rsidRPr="002B227A" w:rsidRDefault="00871401" w:rsidP="005E734A">
            <w:pPr>
              <w:pStyle w:val="ListParagraph"/>
              <w:numPr>
                <w:ilvl w:val="0"/>
                <w:numId w:val="4"/>
              </w:numPr>
              <w:ind w:left="357" w:hanging="357"/>
              <w:rPr>
                <w:rFonts w:cstheme="minorHAnsi"/>
              </w:rPr>
            </w:pPr>
            <w:r w:rsidRPr="002B227A">
              <w:rPr>
                <w:rFonts w:cstheme="minorHAnsi"/>
              </w:rPr>
              <w:t>Work constructively as part of a team, understanding school roles &amp; responsibilities and your own position within these</w:t>
            </w:r>
          </w:p>
          <w:p w14:paraId="115B28E9" w14:textId="77777777" w:rsidR="00871401" w:rsidRDefault="00871401" w:rsidP="005E734A">
            <w:pPr>
              <w:pStyle w:val="ListParagraph"/>
              <w:numPr>
                <w:ilvl w:val="0"/>
                <w:numId w:val="4"/>
              </w:numPr>
              <w:ind w:left="357" w:hanging="357"/>
              <w:rPr>
                <w:rFonts w:cstheme="minorHAnsi"/>
              </w:rPr>
            </w:pPr>
            <w:r w:rsidRPr="002B227A">
              <w:rPr>
                <w:rFonts w:cstheme="minorHAnsi"/>
              </w:rPr>
              <w:t>Ability to identify own training &amp; development needs &amp; cooperate with means to address these</w:t>
            </w:r>
          </w:p>
          <w:p w14:paraId="58750C99" w14:textId="7FFC80FF" w:rsidR="00D974FD" w:rsidRPr="002B227A" w:rsidRDefault="00D974FD" w:rsidP="005E734A">
            <w:pPr>
              <w:pStyle w:val="ListParagraph"/>
              <w:numPr>
                <w:ilvl w:val="0"/>
                <w:numId w:val="4"/>
              </w:numPr>
              <w:ind w:left="357" w:hanging="357"/>
              <w:rPr>
                <w:rFonts w:cstheme="minorHAnsi"/>
              </w:rPr>
            </w:pPr>
            <w:r w:rsidRPr="007A4744">
              <w:rPr>
                <w:rFonts w:cstheme="minorHAnsi"/>
              </w:rPr>
              <w:t>Have a good understanding of, and be committed to, safeguarding and promoting the welfare of children.</w:t>
            </w:r>
          </w:p>
        </w:tc>
      </w:tr>
      <w:tr w:rsidR="00DD5430" w:rsidRPr="002B227A" w14:paraId="58750C9D" w14:textId="77777777" w:rsidTr="004E5243">
        <w:tc>
          <w:tcPr>
            <w:tcW w:w="1809" w:type="dxa"/>
          </w:tcPr>
          <w:p w14:paraId="58750C9B" w14:textId="77777777" w:rsidR="00DD5430" w:rsidRPr="002B227A" w:rsidRDefault="00DD5430" w:rsidP="00DD5430">
            <w:pPr>
              <w:rPr>
                <w:rFonts w:cstheme="minorHAnsi"/>
                <w:b/>
              </w:rPr>
            </w:pPr>
            <w:r w:rsidRPr="002B227A">
              <w:rPr>
                <w:rFonts w:cstheme="minorHAnsi"/>
                <w:b/>
              </w:rPr>
              <w:t>Personal style &amp; behaviours</w:t>
            </w:r>
          </w:p>
        </w:tc>
        <w:tc>
          <w:tcPr>
            <w:tcW w:w="7433" w:type="dxa"/>
          </w:tcPr>
          <w:p w14:paraId="58750C9C" w14:textId="77777777" w:rsidR="00DD5430" w:rsidRPr="002B227A" w:rsidRDefault="009F3946" w:rsidP="00DD685D">
            <w:pPr>
              <w:rPr>
                <w:rFonts w:cstheme="minorHAnsi"/>
              </w:rPr>
            </w:pPr>
            <w:r w:rsidRPr="002B227A">
              <w:rPr>
                <w:rFonts w:cstheme="minorHAnsi"/>
              </w:rPr>
              <w:t>Friendly, open, honest, organised, team worker</w:t>
            </w:r>
          </w:p>
        </w:tc>
      </w:tr>
    </w:tbl>
    <w:p w14:paraId="58750C9E" w14:textId="77777777" w:rsidR="004E5243" w:rsidRPr="002B227A" w:rsidRDefault="004E5243" w:rsidP="00585118">
      <w:pPr>
        <w:jc w:val="both"/>
        <w:rPr>
          <w:rFonts w:cstheme="minorHAnsi"/>
        </w:rPr>
      </w:pPr>
    </w:p>
    <w:p w14:paraId="58750CA0" w14:textId="77777777" w:rsidR="007240B2" w:rsidRPr="002B227A" w:rsidRDefault="007240B2" w:rsidP="00585118">
      <w:pPr>
        <w:jc w:val="both"/>
        <w:rPr>
          <w:rFonts w:cstheme="minorHAnsi"/>
        </w:rPr>
      </w:pPr>
      <w:r w:rsidRPr="002B227A">
        <w:rPr>
          <w:rFonts w:cstheme="minorHAnsi"/>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58750CA1" w14:textId="77777777" w:rsidR="003910A9" w:rsidRPr="002B227A" w:rsidRDefault="003910A9" w:rsidP="00585118">
      <w:pPr>
        <w:jc w:val="both"/>
        <w:rPr>
          <w:rFonts w:cstheme="minorHAnsi"/>
        </w:rPr>
      </w:pPr>
      <w:r w:rsidRPr="002B227A">
        <w:rPr>
          <w:rFonts w:cstheme="minorHAnsi"/>
        </w:rPr>
        <w:t xml:space="preserve">This post has been assessed as requiring </w:t>
      </w:r>
      <w:r w:rsidR="009F3946" w:rsidRPr="0049136B">
        <w:rPr>
          <w:rFonts w:cstheme="minorHAnsi"/>
        </w:rPr>
        <w:t>C1</w:t>
      </w:r>
      <w:r w:rsidRPr="002B227A">
        <w:rPr>
          <w:rFonts w:cstheme="minorHAnsi"/>
        </w:rPr>
        <w:t xml:space="preserve"> level under the Common European Framework of Reference for Language (CEFR).</w:t>
      </w:r>
    </w:p>
    <w:p w14:paraId="58750CA2" w14:textId="77777777" w:rsidR="009F3946" w:rsidRPr="0049136B" w:rsidRDefault="009F3946" w:rsidP="009F3946">
      <w:pPr>
        <w:jc w:val="both"/>
        <w:rPr>
          <w:rFonts w:cstheme="minorHAnsi"/>
        </w:rPr>
      </w:pPr>
      <w:r w:rsidRPr="0049136B">
        <w:rPr>
          <w:rFonts w:cstheme="minorHAnsi"/>
        </w:rPr>
        <w:t>The role will be required to discuss complex issues with children and parents. The post holder will be required to be able to support as first point of contact with visitors.</w:t>
      </w:r>
    </w:p>
    <w:p w14:paraId="58750CA3" w14:textId="77777777" w:rsidR="00901B9C" w:rsidRPr="002B227A" w:rsidRDefault="00585118" w:rsidP="00585118">
      <w:pPr>
        <w:jc w:val="both"/>
        <w:rPr>
          <w:rFonts w:cstheme="minorHAnsi"/>
        </w:rPr>
      </w:pPr>
      <w:r w:rsidRPr="002B227A">
        <w:rPr>
          <w:rFonts w:cstheme="minorHAnsi"/>
        </w:rPr>
        <w:t>We</w:t>
      </w:r>
      <w:r w:rsidR="00901B9C" w:rsidRPr="002B227A">
        <w:rPr>
          <w:rFonts w:cstheme="minorHAnsi"/>
        </w:rPr>
        <w:t xml:space="preserve"> will ensure, so far as is reasonably practicable, that no disabled applicant is placed at a substan</w:t>
      </w:r>
      <w:r w:rsidRPr="002B227A">
        <w:rPr>
          <w:rFonts w:cstheme="minorHAnsi"/>
        </w:rPr>
        <w:t xml:space="preserve">tial disadvantage.  This person </w:t>
      </w:r>
      <w:r w:rsidR="00901B9C" w:rsidRPr="002B227A">
        <w:rPr>
          <w:rFonts w:cstheme="minorHAnsi"/>
        </w:rPr>
        <w:t>specification includes what we believe are fully justifiable essential and desirable selection criteria.</w:t>
      </w:r>
      <w:r w:rsidRPr="002B227A">
        <w:rPr>
          <w:rFonts w:cstheme="minorHAnsi"/>
        </w:rPr>
        <w:t xml:space="preserve"> </w:t>
      </w:r>
      <w:r w:rsidR="00901B9C" w:rsidRPr="002B227A">
        <w:rPr>
          <w:rFonts w:cstheme="minorHAnsi"/>
        </w:rPr>
        <w:t>Provided that the selection criteria unconnected with the disability are met, we will make ALL reasonable adjustments in order that someone with a disability can undertake the duties involved</w:t>
      </w:r>
      <w:r w:rsidRPr="002B227A">
        <w:rPr>
          <w:rFonts w:cstheme="minorHAnsi"/>
        </w:rPr>
        <w:t>.</w:t>
      </w:r>
    </w:p>
    <w:p w14:paraId="58750CA4" w14:textId="77777777" w:rsidR="006B34E9" w:rsidRPr="002B227A" w:rsidRDefault="00B335B0" w:rsidP="00585118">
      <w:pPr>
        <w:jc w:val="both"/>
        <w:rPr>
          <w:rFonts w:cstheme="minorHAnsi"/>
        </w:rPr>
      </w:pPr>
      <w:r w:rsidRPr="002B227A">
        <w:rPr>
          <w:rFonts w:cstheme="minorHAnsi"/>
        </w:rPr>
        <w:t>……………………………………………………………………………………………………………</w:t>
      </w:r>
    </w:p>
    <w:tbl>
      <w:tblPr>
        <w:tblStyle w:val="TableGrid"/>
        <w:tblW w:w="0" w:type="auto"/>
        <w:tblLook w:val="04A0" w:firstRow="1" w:lastRow="0" w:firstColumn="1" w:lastColumn="0" w:noHBand="0" w:noVBand="1"/>
      </w:tblPr>
      <w:tblGrid>
        <w:gridCol w:w="6912"/>
        <w:gridCol w:w="2330"/>
      </w:tblGrid>
      <w:tr w:rsidR="004E5243" w:rsidRPr="002B227A" w14:paraId="58750CA7" w14:textId="77777777" w:rsidTr="004E5243">
        <w:tc>
          <w:tcPr>
            <w:tcW w:w="6912" w:type="dxa"/>
            <w:shd w:val="clear" w:color="auto" w:fill="808080" w:themeFill="background1" w:themeFillShade="80"/>
          </w:tcPr>
          <w:p w14:paraId="58750CA5" w14:textId="77777777" w:rsidR="004E5243" w:rsidRPr="002B227A" w:rsidRDefault="004E5243" w:rsidP="00585118">
            <w:pPr>
              <w:jc w:val="both"/>
              <w:rPr>
                <w:rFonts w:cstheme="minorHAnsi"/>
                <w:b/>
                <w:color w:val="FFFFFF" w:themeColor="background1"/>
              </w:rPr>
            </w:pPr>
            <w:r w:rsidRPr="002B227A">
              <w:rPr>
                <w:rFonts w:cstheme="minorHAnsi"/>
                <w:b/>
                <w:color w:val="FFFFFF" w:themeColor="background1"/>
              </w:rPr>
              <w:t>Type of criminal records checks required for this post</w:t>
            </w:r>
          </w:p>
        </w:tc>
        <w:tc>
          <w:tcPr>
            <w:tcW w:w="2330" w:type="dxa"/>
            <w:shd w:val="clear" w:color="auto" w:fill="808080" w:themeFill="background1" w:themeFillShade="80"/>
          </w:tcPr>
          <w:p w14:paraId="58750CA6" w14:textId="77777777" w:rsidR="004E5243" w:rsidRPr="002B227A" w:rsidRDefault="004E5243" w:rsidP="00585118">
            <w:pPr>
              <w:jc w:val="both"/>
              <w:rPr>
                <w:rFonts w:cstheme="minorHAnsi"/>
                <w:b/>
                <w:color w:val="FFFFFF" w:themeColor="background1"/>
              </w:rPr>
            </w:pPr>
            <w:r w:rsidRPr="002B227A">
              <w:rPr>
                <w:rFonts w:cstheme="minorHAnsi"/>
                <w:b/>
                <w:color w:val="FFFFFF" w:themeColor="background1"/>
              </w:rPr>
              <w:t>Ticked as required</w:t>
            </w:r>
          </w:p>
        </w:tc>
      </w:tr>
      <w:tr w:rsidR="004E5243" w:rsidRPr="002B227A" w14:paraId="58750CAA" w14:textId="77777777" w:rsidTr="004E5243">
        <w:tc>
          <w:tcPr>
            <w:tcW w:w="6912" w:type="dxa"/>
          </w:tcPr>
          <w:p w14:paraId="58750CA8" w14:textId="77777777" w:rsidR="004E5243" w:rsidRPr="002B227A" w:rsidRDefault="004E5243" w:rsidP="00585118">
            <w:pPr>
              <w:jc w:val="both"/>
              <w:rPr>
                <w:rFonts w:cstheme="minorHAnsi"/>
              </w:rPr>
            </w:pPr>
            <w:r w:rsidRPr="002B227A">
              <w:rPr>
                <w:rFonts w:cstheme="minorHAnsi"/>
              </w:rPr>
              <w:t>None</w:t>
            </w:r>
          </w:p>
        </w:tc>
        <w:tc>
          <w:tcPr>
            <w:tcW w:w="2330" w:type="dxa"/>
          </w:tcPr>
          <w:p w14:paraId="58750CA9" w14:textId="77777777" w:rsidR="004E5243" w:rsidRPr="002B227A" w:rsidRDefault="004E5243" w:rsidP="00585118">
            <w:pPr>
              <w:jc w:val="both"/>
              <w:rPr>
                <w:rFonts w:cstheme="minorHAnsi"/>
              </w:rPr>
            </w:pPr>
          </w:p>
        </w:tc>
      </w:tr>
      <w:tr w:rsidR="004E5243" w:rsidRPr="002B227A" w14:paraId="58750CAD" w14:textId="77777777" w:rsidTr="004E5243">
        <w:tc>
          <w:tcPr>
            <w:tcW w:w="6912" w:type="dxa"/>
          </w:tcPr>
          <w:p w14:paraId="58750CAB" w14:textId="77777777" w:rsidR="004E5243" w:rsidRPr="002B227A" w:rsidRDefault="004E5243" w:rsidP="00585118">
            <w:pPr>
              <w:jc w:val="both"/>
              <w:rPr>
                <w:rFonts w:cstheme="minorHAnsi"/>
              </w:rPr>
            </w:pPr>
            <w:r w:rsidRPr="002B227A">
              <w:rPr>
                <w:rFonts w:cstheme="minorHAnsi"/>
              </w:rPr>
              <w:t>Basic Disclosure</w:t>
            </w:r>
          </w:p>
        </w:tc>
        <w:tc>
          <w:tcPr>
            <w:tcW w:w="2330" w:type="dxa"/>
          </w:tcPr>
          <w:p w14:paraId="58750CAC" w14:textId="77777777" w:rsidR="004E5243" w:rsidRPr="002B227A" w:rsidRDefault="004E5243" w:rsidP="00585118">
            <w:pPr>
              <w:jc w:val="both"/>
              <w:rPr>
                <w:rFonts w:cstheme="minorHAnsi"/>
              </w:rPr>
            </w:pPr>
          </w:p>
        </w:tc>
      </w:tr>
      <w:tr w:rsidR="004E5243" w:rsidRPr="002B227A" w14:paraId="58750CB0" w14:textId="77777777" w:rsidTr="004E5243">
        <w:tc>
          <w:tcPr>
            <w:tcW w:w="6912" w:type="dxa"/>
          </w:tcPr>
          <w:p w14:paraId="58750CAE" w14:textId="77777777" w:rsidR="004E5243" w:rsidRPr="002B227A" w:rsidRDefault="004E5243" w:rsidP="00585118">
            <w:pPr>
              <w:jc w:val="both"/>
              <w:rPr>
                <w:rFonts w:cstheme="minorHAnsi"/>
              </w:rPr>
            </w:pPr>
            <w:r w:rsidRPr="002B227A">
              <w:rPr>
                <w:rFonts w:cstheme="minorHAnsi"/>
              </w:rPr>
              <w:t>Standard Disclosure</w:t>
            </w:r>
          </w:p>
        </w:tc>
        <w:tc>
          <w:tcPr>
            <w:tcW w:w="2330" w:type="dxa"/>
          </w:tcPr>
          <w:p w14:paraId="58750CAF" w14:textId="77777777" w:rsidR="004E5243" w:rsidRPr="002B227A" w:rsidRDefault="004E5243" w:rsidP="00585118">
            <w:pPr>
              <w:jc w:val="both"/>
              <w:rPr>
                <w:rFonts w:cstheme="minorHAnsi"/>
              </w:rPr>
            </w:pPr>
          </w:p>
        </w:tc>
      </w:tr>
      <w:tr w:rsidR="004E5243" w:rsidRPr="002B227A" w14:paraId="58750CB3" w14:textId="77777777" w:rsidTr="004E5243">
        <w:tc>
          <w:tcPr>
            <w:tcW w:w="6912" w:type="dxa"/>
          </w:tcPr>
          <w:p w14:paraId="58750CB1" w14:textId="77777777" w:rsidR="004E5243" w:rsidRPr="002B227A" w:rsidRDefault="004E5243" w:rsidP="00585118">
            <w:pPr>
              <w:jc w:val="both"/>
              <w:rPr>
                <w:rFonts w:cstheme="minorHAnsi"/>
              </w:rPr>
            </w:pPr>
            <w:r w:rsidRPr="002B227A">
              <w:rPr>
                <w:rFonts w:cstheme="minorHAnsi"/>
              </w:rPr>
              <w:t>Enhanced Disclosure</w:t>
            </w:r>
          </w:p>
        </w:tc>
        <w:tc>
          <w:tcPr>
            <w:tcW w:w="2330" w:type="dxa"/>
          </w:tcPr>
          <w:p w14:paraId="58750CB2" w14:textId="77777777" w:rsidR="004E5243" w:rsidRPr="002B227A" w:rsidRDefault="004E5243" w:rsidP="00585118">
            <w:pPr>
              <w:jc w:val="both"/>
              <w:rPr>
                <w:rFonts w:cstheme="minorHAnsi"/>
              </w:rPr>
            </w:pPr>
          </w:p>
        </w:tc>
      </w:tr>
      <w:tr w:rsidR="004E5243" w:rsidRPr="002B227A" w14:paraId="58750CB6" w14:textId="77777777" w:rsidTr="004E5243">
        <w:tc>
          <w:tcPr>
            <w:tcW w:w="6912" w:type="dxa"/>
          </w:tcPr>
          <w:p w14:paraId="58750CB4" w14:textId="77777777" w:rsidR="004E5243" w:rsidRPr="002B227A" w:rsidRDefault="004E5243" w:rsidP="00585118">
            <w:pPr>
              <w:jc w:val="both"/>
              <w:rPr>
                <w:rFonts w:cstheme="minorHAnsi"/>
              </w:rPr>
            </w:pPr>
            <w:r w:rsidRPr="002B227A">
              <w:rPr>
                <w:rFonts w:cstheme="minorHAnsi"/>
              </w:rPr>
              <w:t>Working with Adults - Regulated Activity</w:t>
            </w:r>
          </w:p>
        </w:tc>
        <w:tc>
          <w:tcPr>
            <w:tcW w:w="2330" w:type="dxa"/>
          </w:tcPr>
          <w:p w14:paraId="58750CB5" w14:textId="77777777" w:rsidR="004E5243" w:rsidRPr="002B227A" w:rsidRDefault="004E5243" w:rsidP="00585118">
            <w:pPr>
              <w:jc w:val="both"/>
              <w:rPr>
                <w:rFonts w:cstheme="minorHAnsi"/>
              </w:rPr>
            </w:pPr>
          </w:p>
        </w:tc>
      </w:tr>
      <w:tr w:rsidR="004E5243" w:rsidRPr="002B227A" w14:paraId="58750CB9" w14:textId="77777777" w:rsidTr="004E5243">
        <w:tc>
          <w:tcPr>
            <w:tcW w:w="6912" w:type="dxa"/>
          </w:tcPr>
          <w:p w14:paraId="58750CB7" w14:textId="77777777" w:rsidR="004E5243" w:rsidRPr="002B227A" w:rsidRDefault="004E5243" w:rsidP="00585118">
            <w:pPr>
              <w:jc w:val="both"/>
              <w:rPr>
                <w:rFonts w:cstheme="minorHAnsi"/>
              </w:rPr>
            </w:pPr>
            <w:r w:rsidRPr="002B227A">
              <w:rPr>
                <w:rFonts w:cstheme="minorHAnsi"/>
              </w:rPr>
              <w:t>Working with Children  - Regulated Activity</w:t>
            </w:r>
          </w:p>
        </w:tc>
        <w:tc>
          <w:tcPr>
            <w:tcW w:w="2330" w:type="dxa"/>
          </w:tcPr>
          <w:p w14:paraId="58750CB8" w14:textId="77777777" w:rsidR="004E5243" w:rsidRPr="002B227A" w:rsidRDefault="004E5243" w:rsidP="00585118">
            <w:pPr>
              <w:jc w:val="both"/>
              <w:rPr>
                <w:rFonts w:cstheme="minorHAnsi"/>
              </w:rPr>
            </w:pPr>
          </w:p>
        </w:tc>
      </w:tr>
    </w:tbl>
    <w:p w14:paraId="58750CBA" w14:textId="77777777" w:rsidR="004E5243" w:rsidRPr="002B227A" w:rsidRDefault="004E5243" w:rsidP="00585118">
      <w:pPr>
        <w:jc w:val="both"/>
        <w:rPr>
          <w:rFonts w:cstheme="minorHAnsi"/>
        </w:rPr>
      </w:pPr>
    </w:p>
    <w:p w14:paraId="58750CBB" w14:textId="77777777" w:rsidR="004E5243" w:rsidRPr="002B227A" w:rsidRDefault="004E5243" w:rsidP="004E5243">
      <w:pPr>
        <w:rPr>
          <w:rFonts w:cstheme="minorHAnsi"/>
          <w:iCs/>
        </w:rPr>
      </w:pPr>
      <w:r w:rsidRPr="002B227A">
        <w:rPr>
          <w:rFonts w:cstheme="minorHAnsi"/>
          <w:iCs/>
        </w:rPr>
        <w:lastRenderedPageBreak/>
        <w:t xml:space="preserve">Information on types of criminal records checks is available at: </w:t>
      </w:r>
    </w:p>
    <w:p w14:paraId="58750CBC" w14:textId="77777777" w:rsidR="00D61B67" w:rsidRPr="002B227A" w:rsidRDefault="004E5243">
      <w:pPr>
        <w:rPr>
          <w:rStyle w:val="Hyperlink"/>
          <w:rFonts w:cstheme="minorHAnsi"/>
          <w:iCs/>
        </w:rPr>
      </w:pPr>
      <w:hyperlink r:id="rId11" w:history="1">
        <w:r w:rsidRPr="002B227A">
          <w:rPr>
            <w:rStyle w:val="Hyperlink"/>
            <w:rFonts w:cstheme="minorHAnsi"/>
            <w:iCs/>
          </w:rPr>
          <w:t>https://www.gov.uk/disclosure-barring-service-check</w:t>
        </w:r>
      </w:hyperlink>
    </w:p>
    <w:p w14:paraId="58750CBD" w14:textId="77777777" w:rsidR="00D61B67" w:rsidRPr="002B227A" w:rsidRDefault="00D61B67">
      <w:pPr>
        <w:rPr>
          <w:rStyle w:val="Hyperlink"/>
          <w:rFonts w:cstheme="minorHAnsi"/>
          <w:iCs/>
        </w:rPr>
      </w:pPr>
    </w:p>
    <w:p w14:paraId="337B3954" w14:textId="77777777" w:rsidR="002B227A" w:rsidRPr="002B227A" w:rsidRDefault="002B227A" w:rsidP="002B227A">
      <w:pPr>
        <w:pStyle w:val="NoteLevel1"/>
        <w:rPr>
          <w:rFonts w:asciiTheme="minorHAnsi" w:hAnsiTheme="minorHAnsi" w:cstheme="minorHAnsi"/>
          <w:b/>
          <w:sz w:val="22"/>
          <w:szCs w:val="22"/>
        </w:rPr>
      </w:pPr>
      <w:r w:rsidRPr="002B227A">
        <w:rPr>
          <w:rFonts w:asciiTheme="minorHAnsi" w:hAnsiTheme="minorHAnsi" w:cstheme="minorHAnsi"/>
          <w:b/>
          <w:sz w:val="22"/>
          <w:szCs w:val="22"/>
        </w:rPr>
        <w:t>Signed: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5"/>
        <w:gridCol w:w="2796"/>
        <w:gridCol w:w="1785"/>
        <w:gridCol w:w="3096"/>
      </w:tblGrid>
      <w:tr w:rsidR="002B227A" w:rsidRPr="002B227A" w14:paraId="5804529F" w14:textId="77777777" w:rsidTr="005033A2">
        <w:tc>
          <w:tcPr>
            <w:tcW w:w="4361" w:type="dxa"/>
            <w:gridSpan w:val="2"/>
            <w:shd w:val="clear" w:color="auto" w:fill="D9D9D9"/>
          </w:tcPr>
          <w:p w14:paraId="19532D60" w14:textId="77777777" w:rsidR="002B227A" w:rsidRPr="002B227A" w:rsidRDefault="002B227A" w:rsidP="005033A2">
            <w:pPr>
              <w:tabs>
                <w:tab w:val="center" w:pos="4153"/>
                <w:tab w:val="right" w:pos="8306"/>
              </w:tabs>
              <w:spacing w:before="60" w:after="60"/>
              <w:rPr>
                <w:rFonts w:cstheme="minorHAnsi"/>
                <w:b/>
              </w:rPr>
            </w:pPr>
            <w:r w:rsidRPr="002B227A">
              <w:rPr>
                <w:rFonts w:cstheme="minorHAnsi"/>
                <w:b/>
              </w:rPr>
              <w:t>Employee:</w:t>
            </w:r>
          </w:p>
        </w:tc>
        <w:tc>
          <w:tcPr>
            <w:tcW w:w="4881" w:type="dxa"/>
            <w:gridSpan w:val="2"/>
            <w:shd w:val="clear" w:color="auto" w:fill="D9D9D9"/>
          </w:tcPr>
          <w:p w14:paraId="270077E5" w14:textId="77777777" w:rsidR="002B227A" w:rsidRPr="002B227A" w:rsidRDefault="002B227A" w:rsidP="005033A2">
            <w:pPr>
              <w:tabs>
                <w:tab w:val="center" w:pos="4153"/>
                <w:tab w:val="right" w:pos="8306"/>
              </w:tabs>
              <w:spacing w:before="60" w:after="60"/>
              <w:rPr>
                <w:rFonts w:cstheme="minorHAnsi"/>
                <w:b/>
              </w:rPr>
            </w:pPr>
            <w:r w:rsidRPr="002B227A">
              <w:rPr>
                <w:rFonts w:cstheme="minorHAnsi"/>
                <w:b/>
              </w:rPr>
              <w:t>Line Manager:</w:t>
            </w:r>
          </w:p>
        </w:tc>
      </w:tr>
      <w:tr w:rsidR="002B227A" w:rsidRPr="002B227A" w14:paraId="113EEEAA" w14:textId="77777777" w:rsidTr="005033A2">
        <w:tc>
          <w:tcPr>
            <w:tcW w:w="4361" w:type="dxa"/>
            <w:gridSpan w:val="2"/>
          </w:tcPr>
          <w:p w14:paraId="38E29413" w14:textId="77777777" w:rsidR="002B227A" w:rsidRPr="002B227A" w:rsidRDefault="002B227A" w:rsidP="005033A2">
            <w:pPr>
              <w:tabs>
                <w:tab w:val="center" w:pos="4153"/>
                <w:tab w:val="right" w:pos="8306"/>
              </w:tabs>
              <w:spacing w:before="60" w:after="60"/>
              <w:rPr>
                <w:rFonts w:cstheme="minorHAnsi"/>
              </w:rPr>
            </w:pPr>
          </w:p>
          <w:p w14:paraId="67576F79" w14:textId="77777777" w:rsidR="002B227A" w:rsidRPr="002B227A" w:rsidRDefault="002B227A" w:rsidP="005033A2">
            <w:pPr>
              <w:tabs>
                <w:tab w:val="center" w:pos="4153"/>
                <w:tab w:val="right" w:pos="8306"/>
              </w:tabs>
              <w:spacing w:before="60" w:after="60"/>
              <w:rPr>
                <w:rFonts w:cstheme="minorHAnsi"/>
              </w:rPr>
            </w:pPr>
          </w:p>
        </w:tc>
        <w:tc>
          <w:tcPr>
            <w:tcW w:w="4881" w:type="dxa"/>
            <w:gridSpan w:val="2"/>
          </w:tcPr>
          <w:p w14:paraId="205C553E" w14:textId="77777777" w:rsidR="002B227A" w:rsidRPr="002B227A" w:rsidRDefault="002B227A" w:rsidP="005033A2">
            <w:pPr>
              <w:tabs>
                <w:tab w:val="center" w:pos="4153"/>
                <w:tab w:val="right" w:pos="8306"/>
              </w:tabs>
              <w:spacing w:before="60" w:after="60"/>
              <w:rPr>
                <w:rFonts w:cstheme="minorHAnsi"/>
              </w:rPr>
            </w:pPr>
          </w:p>
        </w:tc>
      </w:tr>
      <w:tr w:rsidR="002B227A" w:rsidRPr="002B227A" w14:paraId="2DD10774" w14:textId="77777777" w:rsidTr="005033A2">
        <w:tc>
          <w:tcPr>
            <w:tcW w:w="1565" w:type="dxa"/>
            <w:shd w:val="clear" w:color="auto" w:fill="D9D9D9"/>
          </w:tcPr>
          <w:p w14:paraId="365699A5" w14:textId="77777777" w:rsidR="002B227A" w:rsidRPr="002B227A" w:rsidRDefault="002B227A" w:rsidP="005033A2">
            <w:pPr>
              <w:tabs>
                <w:tab w:val="center" w:pos="4153"/>
                <w:tab w:val="right" w:pos="8306"/>
              </w:tabs>
              <w:spacing w:before="60" w:after="60"/>
              <w:rPr>
                <w:rFonts w:cstheme="minorHAnsi"/>
                <w:b/>
              </w:rPr>
            </w:pPr>
            <w:r w:rsidRPr="002B227A">
              <w:rPr>
                <w:rFonts w:cstheme="minorHAnsi"/>
                <w:b/>
              </w:rPr>
              <w:t>Print Name</w:t>
            </w:r>
          </w:p>
        </w:tc>
        <w:tc>
          <w:tcPr>
            <w:tcW w:w="2796" w:type="dxa"/>
          </w:tcPr>
          <w:p w14:paraId="33511706" w14:textId="77777777" w:rsidR="002B227A" w:rsidRPr="002B227A" w:rsidRDefault="002B227A" w:rsidP="005033A2">
            <w:pPr>
              <w:tabs>
                <w:tab w:val="center" w:pos="4153"/>
                <w:tab w:val="right" w:pos="8306"/>
              </w:tabs>
              <w:spacing w:before="60" w:after="60"/>
              <w:rPr>
                <w:rFonts w:cstheme="minorHAnsi"/>
              </w:rPr>
            </w:pPr>
          </w:p>
        </w:tc>
        <w:tc>
          <w:tcPr>
            <w:tcW w:w="1785" w:type="dxa"/>
            <w:shd w:val="clear" w:color="auto" w:fill="D9D9D9"/>
          </w:tcPr>
          <w:p w14:paraId="48ED10FA" w14:textId="77777777" w:rsidR="002B227A" w:rsidRPr="002B227A" w:rsidRDefault="002B227A" w:rsidP="005033A2">
            <w:pPr>
              <w:tabs>
                <w:tab w:val="center" w:pos="4153"/>
                <w:tab w:val="right" w:pos="8306"/>
              </w:tabs>
              <w:spacing w:before="60" w:after="60"/>
              <w:rPr>
                <w:rFonts w:cstheme="minorHAnsi"/>
                <w:b/>
              </w:rPr>
            </w:pPr>
            <w:r w:rsidRPr="002B227A">
              <w:rPr>
                <w:rFonts w:cstheme="minorHAnsi"/>
                <w:b/>
              </w:rPr>
              <w:t>Print Name</w:t>
            </w:r>
          </w:p>
        </w:tc>
        <w:tc>
          <w:tcPr>
            <w:tcW w:w="3096" w:type="dxa"/>
          </w:tcPr>
          <w:p w14:paraId="49B131D1" w14:textId="77777777" w:rsidR="002B227A" w:rsidRPr="002B227A" w:rsidRDefault="002B227A" w:rsidP="005033A2">
            <w:pPr>
              <w:tabs>
                <w:tab w:val="center" w:pos="4153"/>
                <w:tab w:val="right" w:pos="8306"/>
              </w:tabs>
              <w:spacing w:before="60" w:after="60"/>
              <w:rPr>
                <w:rFonts w:cstheme="minorHAnsi"/>
              </w:rPr>
            </w:pPr>
          </w:p>
        </w:tc>
      </w:tr>
      <w:tr w:rsidR="002B227A" w:rsidRPr="002B227A" w14:paraId="06056C20" w14:textId="77777777" w:rsidTr="005033A2">
        <w:tc>
          <w:tcPr>
            <w:tcW w:w="1565" w:type="dxa"/>
            <w:shd w:val="clear" w:color="auto" w:fill="D9D9D9"/>
          </w:tcPr>
          <w:p w14:paraId="4717AF87" w14:textId="77777777" w:rsidR="002B227A" w:rsidRPr="002B227A" w:rsidRDefault="002B227A" w:rsidP="005033A2">
            <w:pPr>
              <w:tabs>
                <w:tab w:val="center" w:pos="4153"/>
                <w:tab w:val="right" w:pos="8306"/>
              </w:tabs>
              <w:spacing w:before="60" w:after="60"/>
              <w:rPr>
                <w:rFonts w:cstheme="minorHAnsi"/>
                <w:b/>
              </w:rPr>
            </w:pPr>
            <w:r w:rsidRPr="002B227A">
              <w:rPr>
                <w:rFonts w:cstheme="minorHAnsi"/>
                <w:b/>
              </w:rPr>
              <w:t>Date</w:t>
            </w:r>
          </w:p>
        </w:tc>
        <w:tc>
          <w:tcPr>
            <w:tcW w:w="2796" w:type="dxa"/>
          </w:tcPr>
          <w:p w14:paraId="72B5A555" w14:textId="77777777" w:rsidR="002B227A" w:rsidRPr="002B227A" w:rsidRDefault="002B227A" w:rsidP="005033A2">
            <w:pPr>
              <w:tabs>
                <w:tab w:val="center" w:pos="4153"/>
                <w:tab w:val="right" w:pos="8306"/>
              </w:tabs>
              <w:spacing w:before="60" w:after="60"/>
              <w:rPr>
                <w:rFonts w:cstheme="minorHAnsi"/>
              </w:rPr>
            </w:pPr>
          </w:p>
        </w:tc>
        <w:tc>
          <w:tcPr>
            <w:tcW w:w="1785" w:type="dxa"/>
            <w:tcBorders>
              <w:bottom w:val="single" w:sz="4" w:space="0" w:color="000000"/>
            </w:tcBorders>
            <w:shd w:val="clear" w:color="auto" w:fill="D9D9D9"/>
          </w:tcPr>
          <w:p w14:paraId="3D949F2C" w14:textId="77777777" w:rsidR="002B227A" w:rsidRPr="002B227A" w:rsidRDefault="002B227A" w:rsidP="005033A2">
            <w:pPr>
              <w:tabs>
                <w:tab w:val="center" w:pos="4153"/>
                <w:tab w:val="right" w:pos="8306"/>
              </w:tabs>
              <w:spacing w:before="60" w:after="60"/>
              <w:rPr>
                <w:rFonts w:cstheme="minorHAnsi"/>
                <w:b/>
              </w:rPr>
            </w:pPr>
            <w:r w:rsidRPr="002B227A">
              <w:rPr>
                <w:rFonts w:cstheme="minorHAnsi"/>
                <w:b/>
              </w:rPr>
              <w:t>Date</w:t>
            </w:r>
          </w:p>
        </w:tc>
        <w:tc>
          <w:tcPr>
            <w:tcW w:w="3096" w:type="dxa"/>
            <w:tcBorders>
              <w:bottom w:val="single" w:sz="4" w:space="0" w:color="000000"/>
            </w:tcBorders>
          </w:tcPr>
          <w:p w14:paraId="09AB270A" w14:textId="77777777" w:rsidR="002B227A" w:rsidRPr="002B227A" w:rsidRDefault="002B227A" w:rsidP="005033A2">
            <w:pPr>
              <w:tabs>
                <w:tab w:val="center" w:pos="4153"/>
                <w:tab w:val="right" w:pos="8306"/>
              </w:tabs>
              <w:spacing w:before="60" w:after="60"/>
              <w:rPr>
                <w:rFonts w:cstheme="minorHAnsi"/>
              </w:rPr>
            </w:pPr>
          </w:p>
        </w:tc>
      </w:tr>
    </w:tbl>
    <w:p w14:paraId="58750CBE" w14:textId="77777777" w:rsidR="00D61B67" w:rsidRPr="002B227A" w:rsidRDefault="00D61B67">
      <w:pPr>
        <w:rPr>
          <w:rStyle w:val="Hyperlink"/>
          <w:rFonts w:cstheme="minorHAnsi"/>
          <w:iCs/>
        </w:rPr>
      </w:pPr>
    </w:p>
    <w:p w14:paraId="58750CBF" w14:textId="77777777" w:rsidR="00903AF0" w:rsidRPr="002B227A" w:rsidRDefault="00903AF0">
      <w:pPr>
        <w:rPr>
          <w:rFonts w:cstheme="minorHAnsi"/>
          <w:b/>
          <w:i/>
          <w:iCs/>
          <w:sz w:val="20"/>
          <w:szCs w:val="20"/>
        </w:rPr>
      </w:pPr>
    </w:p>
    <w:sectPr w:rsidR="00903AF0" w:rsidRPr="002B227A" w:rsidSect="00DD685D">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9652B" w14:textId="77777777" w:rsidR="00A01156" w:rsidRDefault="00A01156" w:rsidP="00DD5430">
      <w:pPr>
        <w:spacing w:after="0" w:line="240" w:lineRule="auto"/>
      </w:pPr>
      <w:r>
        <w:separator/>
      </w:r>
    </w:p>
  </w:endnote>
  <w:endnote w:type="continuationSeparator" w:id="0">
    <w:p w14:paraId="0E77E0EB" w14:textId="77777777" w:rsidR="00A01156" w:rsidRDefault="00A01156"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23606"/>
      <w:docPartObj>
        <w:docPartGallery w:val="Page Numbers (Bottom of Page)"/>
        <w:docPartUnique/>
      </w:docPartObj>
    </w:sdtPr>
    <w:sdtContent>
      <w:sdt>
        <w:sdtPr>
          <w:id w:val="-1669238322"/>
          <w:docPartObj>
            <w:docPartGallery w:val="Page Numbers (Top of Page)"/>
            <w:docPartUnique/>
          </w:docPartObj>
        </w:sdtPr>
        <w:sdtContent>
          <w:p w14:paraId="58750CC5" w14:textId="7F100016" w:rsidR="00720CE4" w:rsidRDefault="00720CE4">
            <w:pPr>
              <w:pStyle w:val="Footer"/>
              <w:jc w:val="center"/>
            </w:pPr>
            <w:r>
              <w:t xml:space="preserve">Page </w:t>
            </w:r>
            <w:r w:rsidR="001F1B8A">
              <w:rPr>
                <w:b/>
                <w:bCs/>
                <w:sz w:val="24"/>
                <w:szCs w:val="24"/>
              </w:rPr>
              <w:fldChar w:fldCharType="begin"/>
            </w:r>
            <w:r>
              <w:rPr>
                <w:b/>
                <w:bCs/>
              </w:rPr>
              <w:instrText xml:space="preserve"> PAGE </w:instrText>
            </w:r>
            <w:r w:rsidR="001F1B8A">
              <w:rPr>
                <w:b/>
                <w:bCs/>
                <w:sz w:val="24"/>
                <w:szCs w:val="24"/>
              </w:rPr>
              <w:fldChar w:fldCharType="separate"/>
            </w:r>
            <w:r w:rsidR="002059F5">
              <w:rPr>
                <w:b/>
                <w:bCs/>
                <w:noProof/>
              </w:rPr>
              <w:t>4</w:t>
            </w:r>
            <w:r w:rsidR="001F1B8A">
              <w:rPr>
                <w:b/>
                <w:bCs/>
                <w:sz w:val="24"/>
                <w:szCs w:val="24"/>
              </w:rPr>
              <w:fldChar w:fldCharType="end"/>
            </w:r>
            <w:r>
              <w:t xml:space="preserve"> of </w:t>
            </w:r>
            <w:r w:rsidR="001F1B8A">
              <w:rPr>
                <w:b/>
                <w:bCs/>
                <w:sz w:val="24"/>
                <w:szCs w:val="24"/>
              </w:rPr>
              <w:fldChar w:fldCharType="begin"/>
            </w:r>
            <w:r>
              <w:rPr>
                <w:b/>
                <w:bCs/>
              </w:rPr>
              <w:instrText xml:space="preserve"> NUMPAGES  </w:instrText>
            </w:r>
            <w:r w:rsidR="001F1B8A">
              <w:rPr>
                <w:b/>
                <w:bCs/>
                <w:sz w:val="24"/>
                <w:szCs w:val="24"/>
              </w:rPr>
              <w:fldChar w:fldCharType="separate"/>
            </w:r>
            <w:r w:rsidR="002059F5">
              <w:rPr>
                <w:b/>
                <w:bCs/>
                <w:noProof/>
              </w:rPr>
              <w:t>4</w:t>
            </w:r>
            <w:r w:rsidR="001F1B8A">
              <w:rPr>
                <w:b/>
                <w:bCs/>
                <w:sz w:val="24"/>
                <w:szCs w:val="24"/>
              </w:rPr>
              <w:fldChar w:fldCharType="end"/>
            </w:r>
          </w:p>
        </w:sdtContent>
      </w:sdt>
    </w:sdtContent>
  </w:sdt>
  <w:p w14:paraId="58750CC6" w14:textId="77777777" w:rsidR="00720CE4" w:rsidRDefault="007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DD815" w14:textId="77777777" w:rsidR="00A01156" w:rsidRDefault="00A01156" w:rsidP="00DD5430">
      <w:pPr>
        <w:spacing w:after="0" w:line="240" w:lineRule="auto"/>
      </w:pPr>
      <w:r>
        <w:separator/>
      </w:r>
    </w:p>
  </w:footnote>
  <w:footnote w:type="continuationSeparator" w:id="0">
    <w:p w14:paraId="679539FB" w14:textId="77777777" w:rsidR="00A01156" w:rsidRDefault="00A01156"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AF7A7" w14:textId="77777777" w:rsidR="002B227A" w:rsidRPr="00DF1A7E" w:rsidRDefault="002B227A" w:rsidP="002B227A">
    <w:pPr>
      <w:pStyle w:val="Header"/>
      <w:tabs>
        <w:tab w:val="clear" w:pos="4513"/>
        <w:tab w:val="clear" w:pos="9026"/>
        <w:tab w:val="left" w:pos="9923"/>
      </w:tabs>
      <w:jc w:val="center"/>
      <w:rPr>
        <w:b/>
        <w:color w:val="7030A0"/>
      </w:rPr>
    </w:pPr>
    <w:r w:rsidRPr="00DF1A7E">
      <w:rPr>
        <w:b/>
        <w:noProof/>
        <w:color w:val="7030A0"/>
        <w:lang w:eastAsia="en-GB"/>
      </w:rPr>
      <w:drawing>
        <wp:anchor distT="0" distB="0" distL="114300" distR="114300" simplePos="0" relativeHeight="251659264" behindDoc="0" locked="0" layoutInCell="1" allowOverlap="0" wp14:anchorId="469B6F99" wp14:editId="541527AF">
          <wp:simplePos x="0" y="0"/>
          <wp:positionH relativeFrom="column">
            <wp:posOffset>5123815</wp:posOffset>
          </wp:positionH>
          <wp:positionV relativeFrom="paragraph">
            <wp:posOffset>-304800</wp:posOffset>
          </wp:positionV>
          <wp:extent cx="638175" cy="600075"/>
          <wp:effectExtent l="0" t="0" r="9525" b="9525"/>
          <wp:wrapSquare wrapText="bothSides"/>
          <wp:docPr id="3" name="Picture 3" descr="NEW_captain_web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captain_web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1A7E">
      <w:rPr>
        <w:b/>
        <w:color w:val="7030A0"/>
      </w:rPr>
      <w:t>CAPTAIN WEBB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76287E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7023B"/>
    <w:multiLevelType w:val="hybridMultilevel"/>
    <w:tmpl w:val="9BAEC9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D44B9"/>
    <w:multiLevelType w:val="hybridMultilevel"/>
    <w:tmpl w:val="8FCE6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3350C"/>
    <w:multiLevelType w:val="hybridMultilevel"/>
    <w:tmpl w:val="A0987C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2F02BE"/>
    <w:multiLevelType w:val="hybridMultilevel"/>
    <w:tmpl w:val="AD10B4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A7A7A5A"/>
    <w:multiLevelType w:val="hybridMultilevel"/>
    <w:tmpl w:val="327C1F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8A1DC3"/>
    <w:multiLevelType w:val="hybridMultilevel"/>
    <w:tmpl w:val="3DF41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C1041E7"/>
    <w:multiLevelType w:val="hybridMultilevel"/>
    <w:tmpl w:val="0BD42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9858787">
    <w:abstractNumId w:val="3"/>
  </w:num>
  <w:num w:numId="2" w16cid:durableId="1678654727">
    <w:abstractNumId w:val="1"/>
  </w:num>
  <w:num w:numId="3" w16cid:durableId="1616407323">
    <w:abstractNumId w:val="6"/>
  </w:num>
  <w:num w:numId="4" w16cid:durableId="728385682">
    <w:abstractNumId w:val="17"/>
  </w:num>
  <w:num w:numId="5" w16cid:durableId="420563126">
    <w:abstractNumId w:val="4"/>
  </w:num>
  <w:num w:numId="6" w16cid:durableId="379980615">
    <w:abstractNumId w:val="7"/>
  </w:num>
  <w:num w:numId="7" w16cid:durableId="313728788">
    <w:abstractNumId w:val="21"/>
  </w:num>
  <w:num w:numId="8" w16cid:durableId="1635015876">
    <w:abstractNumId w:val="16"/>
  </w:num>
  <w:num w:numId="9" w16cid:durableId="274681110">
    <w:abstractNumId w:val="12"/>
  </w:num>
  <w:num w:numId="10" w16cid:durableId="943072620">
    <w:abstractNumId w:val="13"/>
  </w:num>
  <w:num w:numId="11" w16cid:durableId="2036155811">
    <w:abstractNumId w:val="8"/>
  </w:num>
  <w:num w:numId="12" w16cid:durableId="2074544731">
    <w:abstractNumId w:val="18"/>
  </w:num>
  <w:num w:numId="13" w16cid:durableId="897128146">
    <w:abstractNumId w:val="19"/>
  </w:num>
  <w:num w:numId="14" w16cid:durableId="954486415">
    <w:abstractNumId w:val="11"/>
  </w:num>
  <w:num w:numId="15" w16cid:durableId="1793475741">
    <w:abstractNumId w:val="14"/>
  </w:num>
  <w:num w:numId="16" w16cid:durableId="202987835">
    <w:abstractNumId w:val="9"/>
  </w:num>
  <w:num w:numId="17" w16cid:durableId="834803524">
    <w:abstractNumId w:val="10"/>
  </w:num>
  <w:num w:numId="18" w16cid:durableId="1887445034">
    <w:abstractNumId w:val="15"/>
  </w:num>
  <w:num w:numId="19" w16cid:durableId="1063021615">
    <w:abstractNumId w:val="2"/>
  </w:num>
  <w:num w:numId="20" w16cid:durableId="880483936">
    <w:abstractNumId w:val="17"/>
  </w:num>
  <w:num w:numId="21" w16cid:durableId="1640770241">
    <w:abstractNumId w:val="5"/>
  </w:num>
  <w:num w:numId="22" w16cid:durableId="508763465">
    <w:abstractNumId w:val="20"/>
  </w:num>
  <w:num w:numId="23" w16cid:durableId="155349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41FAA"/>
    <w:rsid w:val="000745CA"/>
    <w:rsid w:val="00091F12"/>
    <w:rsid w:val="000C717A"/>
    <w:rsid w:val="000D6A36"/>
    <w:rsid w:val="00102A4C"/>
    <w:rsid w:val="00114A21"/>
    <w:rsid w:val="001372FA"/>
    <w:rsid w:val="001844CE"/>
    <w:rsid w:val="00191D21"/>
    <w:rsid w:val="001F1B8A"/>
    <w:rsid w:val="002059F5"/>
    <w:rsid w:val="00215A15"/>
    <w:rsid w:val="00220149"/>
    <w:rsid w:val="0022148D"/>
    <w:rsid w:val="00264B8B"/>
    <w:rsid w:val="00291EBA"/>
    <w:rsid w:val="002B227A"/>
    <w:rsid w:val="002E33B3"/>
    <w:rsid w:val="00334BE9"/>
    <w:rsid w:val="00341C24"/>
    <w:rsid w:val="003910A9"/>
    <w:rsid w:val="003B37B6"/>
    <w:rsid w:val="004032AA"/>
    <w:rsid w:val="00415D14"/>
    <w:rsid w:val="0049136B"/>
    <w:rsid w:val="004963D7"/>
    <w:rsid w:val="004B2884"/>
    <w:rsid w:val="004E5243"/>
    <w:rsid w:val="005175F2"/>
    <w:rsid w:val="00585118"/>
    <w:rsid w:val="005E734A"/>
    <w:rsid w:val="005F18B5"/>
    <w:rsid w:val="005F3F1D"/>
    <w:rsid w:val="006B34E9"/>
    <w:rsid w:val="006F02C0"/>
    <w:rsid w:val="00720CE4"/>
    <w:rsid w:val="007240B2"/>
    <w:rsid w:val="00745C72"/>
    <w:rsid w:val="008171BA"/>
    <w:rsid w:val="0084401C"/>
    <w:rsid w:val="00871401"/>
    <w:rsid w:val="008C51D4"/>
    <w:rsid w:val="008F4C4C"/>
    <w:rsid w:val="00901B9C"/>
    <w:rsid w:val="00903AF0"/>
    <w:rsid w:val="00991A7A"/>
    <w:rsid w:val="009F3946"/>
    <w:rsid w:val="00A01156"/>
    <w:rsid w:val="00A13800"/>
    <w:rsid w:val="00A67099"/>
    <w:rsid w:val="00B00E18"/>
    <w:rsid w:val="00B14F43"/>
    <w:rsid w:val="00B335B0"/>
    <w:rsid w:val="00B43793"/>
    <w:rsid w:val="00B62B8A"/>
    <w:rsid w:val="00B73A49"/>
    <w:rsid w:val="00B955C0"/>
    <w:rsid w:val="00B965F6"/>
    <w:rsid w:val="00C5127B"/>
    <w:rsid w:val="00CD7C0A"/>
    <w:rsid w:val="00D16861"/>
    <w:rsid w:val="00D17F5D"/>
    <w:rsid w:val="00D61B67"/>
    <w:rsid w:val="00D974FD"/>
    <w:rsid w:val="00DD5430"/>
    <w:rsid w:val="00DD685D"/>
    <w:rsid w:val="00EF3437"/>
    <w:rsid w:val="00F07A9D"/>
    <w:rsid w:val="00F15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0C28"/>
  <w15:docId w15:val="{84CDA2F0-2155-4809-803E-B393288B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041FAA"/>
    <w:pPr>
      <w:keepNext/>
      <w:spacing w:after="0" w:line="240" w:lineRule="auto"/>
      <w:jc w:val="center"/>
      <w:outlineLvl w:val="4"/>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5Char">
    <w:name w:val="Heading 5 Char"/>
    <w:basedOn w:val="DefaultParagraphFont"/>
    <w:link w:val="Heading5"/>
    <w:rsid w:val="00041FAA"/>
    <w:rPr>
      <w:rFonts w:ascii="Arial" w:eastAsia="Times New Roman" w:hAnsi="Arial" w:cs="Times New Roman"/>
      <w:b/>
      <w:szCs w:val="20"/>
      <w:u w:val="single"/>
    </w:rPr>
  </w:style>
  <w:style w:type="paragraph" w:customStyle="1" w:styleId="NoteLevel1">
    <w:name w:val="Note Level 1"/>
    <w:basedOn w:val="Normal"/>
    <w:uiPriority w:val="99"/>
    <w:semiHidden/>
    <w:rsid w:val="002B227A"/>
    <w:pPr>
      <w:keepNext/>
      <w:numPr>
        <w:numId w:val="23"/>
      </w:numPr>
      <w:spacing w:after="0" w:line="240" w:lineRule="auto"/>
      <w:contextualSpacing/>
      <w:outlineLvl w:val="0"/>
    </w:pPr>
    <w:rPr>
      <w:rFonts w:ascii="Verdana" w:eastAsia="Times New Roman" w:hAnsi="Verdana" w:cs="Times New Roman"/>
      <w:sz w:val="24"/>
      <w:szCs w:val="24"/>
    </w:rPr>
  </w:style>
  <w:style w:type="paragraph" w:customStyle="1" w:styleId="NoteLevel2">
    <w:name w:val="Note Level 2"/>
    <w:basedOn w:val="Normal"/>
    <w:uiPriority w:val="1"/>
    <w:qFormat/>
    <w:rsid w:val="002B227A"/>
    <w:pPr>
      <w:keepNext/>
      <w:numPr>
        <w:ilvl w:val="1"/>
        <w:numId w:val="23"/>
      </w:numPr>
      <w:spacing w:after="0" w:line="240" w:lineRule="auto"/>
      <w:contextualSpacing/>
      <w:outlineLvl w:val="1"/>
    </w:pPr>
    <w:rPr>
      <w:rFonts w:ascii="Verdana" w:eastAsia="Times New Roman" w:hAnsi="Verdana" w:cs="Times New Roman"/>
      <w:sz w:val="24"/>
      <w:szCs w:val="24"/>
    </w:rPr>
  </w:style>
  <w:style w:type="paragraph" w:customStyle="1" w:styleId="NoteLevel3">
    <w:name w:val="Note Level 3"/>
    <w:basedOn w:val="Normal"/>
    <w:uiPriority w:val="60"/>
    <w:rsid w:val="002B227A"/>
    <w:pPr>
      <w:keepNext/>
      <w:numPr>
        <w:ilvl w:val="2"/>
        <w:numId w:val="23"/>
      </w:numPr>
      <w:spacing w:after="0" w:line="240" w:lineRule="auto"/>
      <w:contextualSpacing/>
      <w:outlineLvl w:val="2"/>
    </w:pPr>
    <w:rPr>
      <w:rFonts w:ascii="Verdana" w:eastAsia="Times New Roman" w:hAnsi="Verdana" w:cs="Times New Roman"/>
      <w:sz w:val="24"/>
      <w:szCs w:val="24"/>
    </w:rPr>
  </w:style>
  <w:style w:type="paragraph" w:customStyle="1" w:styleId="NoteLevel4">
    <w:name w:val="Note Level 4"/>
    <w:basedOn w:val="Normal"/>
    <w:uiPriority w:val="61"/>
    <w:rsid w:val="002B227A"/>
    <w:pPr>
      <w:keepNext/>
      <w:numPr>
        <w:ilvl w:val="3"/>
        <w:numId w:val="23"/>
      </w:numPr>
      <w:spacing w:after="0" w:line="240" w:lineRule="auto"/>
      <w:contextualSpacing/>
      <w:outlineLvl w:val="3"/>
    </w:pPr>
    <w:rPr>
      <w:rFonts w:ascii="Verdana" w:eastAsia="Times New Roman" w:hAnsi="Verdana" w:cs="Times New Roman"/>
      <w:sz w:val="24"/>
      <w:szCs w:val="24"/>
    </w:rPr>
  </w:style>
  <w:style w:type="paragraph" w:customStyle="1" w:styleId="NoteLevel5">
    <w:name w:val="Note Level 5"/>
    <w:basedOn w:val="Normal"/>
    <w:uiPriority w:val="62"/>
    <w:rsid w:val="002B227A"/>
    <w:pPr>
      <w:keepNext/>
      <w:numPr>
        <w:ilvl w:val="4"/>
        <w:numId w:val="23"/>
      </w:numPr>
      <w:spacing w:after="0" w:line="240" w:lineRule="auto"/>
      <w:contextualSpacing/>
      <w:outlineLvl w:val="4"/>
    </w:pPr>
    <w:rPr>
      <w:rFonts w:ascii="Verdana" w:eastAsia="Times New Roman" w:hAnsi="Verdana" w:cs="Times New Roman"/>
      <w:sz w:val="24"/>
      <w:szCs w:val="24"/>
    </w:rPr>
  </w:style>
  <w:style w:type="paragraph" w:customStyle="1" w:styleId="NoteLevel6">
    <w:name w:val="Note Level 6"/>
    <w:basedOn w:val="Normal"/>
    <w:uiPriority w:val="63"/>
    <w:rsid w:val="002B227A"/>
    <w:pPr>
      <w:keepNext/>
      <w:numPr>
        <w:ilvl w:val="5"/>
        <w:numId w:val="23"/>
      </w:numPr>
      <w:spacing w:after="0" w:line="240" w:lineRule="auto"/>
      <w:contextualSpacing/>
      <w:outlineLvl w:val="5"/>
    </w:pPr>
    <w:rPr>
      <w:rFonts w:ascii="Verdana" w:eastAsia="Times New Roman" w:hAnsi="Verdana" w:cs="Times New Roman"/>
      <w:sz w:val="24"/>
      <w:szCs w:val="24"/>
    </w:rPr>
  </w:style>
  <w:style w:type="paragraph" w:customStyle="1" w:styleId="NoteLevel7">
    <w:name w:val="Note Level 7"/>
    <w:basedOn w:val="Normal"/>
    <w:uiPriority w:val="64"/>
    <w:rsid w:val="002B227A"/>
    <w:pPr>
      <w:keepNext/>
      <w:numPr>
        <w:ilvl w:val="6"/>
        <w:numId w:val="23"/>
      </w:numPr>
      <w:spacing w:after="0" w:line="240" w:lineRule="auto"/>
      <w:contextualSpacing/>
      <w:outlineLvl w:val="6"/>
    </w:pPr>
    <w:rPr>
      <w:rFonts w:ascii="Verdana" w:eastAsia="Times New Roman" w:hAnsi="Verdana" w:cs="Times New Roman"/>
      <w:sz w:val="24"/>
      <w:szCs w:val="24"/>
    </w:rPr>
  </w:style>
  <w:style w:type="paragraph" w:customStyle="1" w:styleId="NoteLevel8">
    <w:name w:val="Note Level 8"/>
    <w:basedOn w:val="Normal"/>
    <w:uiPriority w:val="65"/>
    <w:rsid w:val="002B227A"/>
    <w:pPr>
      <w:keepNext/>
      <w:numPr>
        <w:ilvl w:val="7"/>
        <w:numId w:val="23"/>
      </w:numPr>
      <w:spacing w:after="0" w:line="240" w:lineRule="auto"/>
      <w:contextualSpacing/>
      <w:outlineLvl w:val="7"/>
    </w:pPr>
    <w:rPr>
      <w:rFonts w:ascii="Verdana" w:eastAsia="Times New Roman" w:hAnsi="Verdana" w:cs="Times New Roman"/>
      <w:sz w:val="24"/>
      <w:szCs w:val="24"/>
    </w:rPr>
  </w:style>
  <w:style w:type="paragraph" w:customStyle="1" w:styleId="NoteLevel9">
    <w:name w:val="Note Level 9"/>
    <w:basedOn w:val="Normal"/>
    <w:uiPriority w:val="66"/>
    <w:rsid w:val="002B227A"/>
    <w:pPr>
      <w:keepNext/>
      <w:numPr>
        <w:ilvl w:val="8"/>
        <w:numId w:val="23"/>
      </w:numPr>
      <w:spacing w:after="0" w:line="240" w:lineRule="auto"/>
      <w:contextualSpacing/>
      <w:outlineLvl w:val="8"/>
    </w:pPr>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709468">
      <w:bodyDiv w:val="1"/>
      <w:marLeft w:val="0"/>
      <w:marRight w:val="0"/>
      <w:marTop w:val="0"/>
      <w:marBottom w:val="0"/>
      <w:divBdr>
        <w:top w:val="none" w:sz="0" w:space="0" w:color="auto"/>
        <w:left w:val="none" w:sz="0" w:space="0" w:color="auto"/>
        <w:bottom w:val="none" w:sz="0" w:space="0" w:color="auto"/>
        <w:right w:val="none" w:sz="0" w:space="0" w:color="auto"/>
      </w:divBdr>
    </w:div>
    <w:div w:id="98581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2F3F2B4C81924680FA70F87D69BF83" ma:contentTypeVersion="" ma:contentTypeDescription="Create a new document." ma:contentTypeScope="" ma:versionID="c9e34950a70cefac6b9c82c7cf4ffe23">
  <xsd:schema xmlns:xsd="http://www.w3.org/2001/XMLSchema" xmlns:xs="http://www.w3.org/2001/XMLSchema" xmlns:p="http://schemas.microsoft.com/office/2006/metadata/properties" xmlns:ns2="c8b59ce4-e5d0-4bf8-8e57-e0d308852461" xmlns:ns3="d57ab191-9f36-46cf-9436-74bb9cc4f6c7" xmlns:ns4="3c6552ff-e203-492b-9a4a-86c2b1ce869f" targetNamespace="http://schemas.microsoft.com/office/2006/metadata/properties" ma:root="true" ma:fieldsID="97b4d2f645712d511c4747bdde03bdb9" ns2:_="" ns3:_="" ns4:_="">
    <xsd:import namespace="c8b59ce4-e5d0-4bf8-8e57-e0d308852461"/>
    <xsd:import namespace="d57ab191-9f36-46cf-9436-74bb9cc4f6c7"/>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59ce4-e5d0-4bf8-8e57-e0d308852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ab191-9f36-46cf-9436-74bb9cc4f6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FFB3A1-098A-4A06-93B7-9160AF6756D1}" ma:internalName="TaxCatchAll" ma:showField="CatchAllData" ma:web="{d57ab191-9f36-46cf-9436-74bb9cc4f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c8b59ce4-e5d0-4bf8-8e57-e0d3088524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B32A97-B4AB-42BB-8111-5A82CF6CA894}">
  <ds:schemaRefs>
    <ds:schemaRef ds:uri="http://schemas.openxmlformats.org/officeDocument/2006/bibliography"/>
  </ds:schemaRefs>
</ds:datastoreItem>
</file>

<file path=customXml/itemProps2.xml><?xml version="1.0" encoding="utf-8"?>
<ds:datastoreItem xmlns:ds="http://schemas.openxmlformats.org/officeDocument/2006/customXml" ds:itemID="{DE0D7BEB-36BE-4148-824C-914395EF9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59ce4-e5d0-4bf8-8e57-e0d308852461"/>
    <ds:schemaRef ds:uri="d57ab191-9f36-46cf-9436-74bb9cc4f6c7"/>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802367-1CB5-4098-83F7-0932FB0BFB66}">
  <ds:schemaRefs>
    <ds:schemaRef ds:uri="http://schemas.microsoft.com/sharepoint/v3/contenttype/forms"/>
  </ds:schemaRefs>
</ds:datastoreItem>
</file>

<file path=customXml/itemProps4.xml><?xml version="1.0" encoding="utf-8"?>
<ds:datastoreItem xmlns:ds="http://schemas.openxmlformats.org/officeDocument/2006/customXml" ds:itemID="{35E90D3A-ABF5-403D-A7D6-0ED5BFEACD26}">
  <ds:schemaRefs>
    <ds:schemaRef ds:uri="http://schemas.microsoft.com/office/2006/metadata/properties"/>
    <ds:schemaRef ds:uri="http://schemas.microsoft.com/office/infopath/2007/PartnerControls"/>
    <ds:schemaRef ds:uri="3c6552ff-e203-492b-9a4a-86c2b1ce869f"/>
    <ds:schemaRef ds:uri="c8b59ce4-e5d0-4bf8-8e57-e0d308852461"/>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Sanderson, Lynn</cp:lastModifiedBy>
  <cp:revision>5</cp:revision>
  <cp:lastPrinted>2020-10-15T10:47:00Z</cp:lastPrinted>
  <dcterms:created xsi:type="dcterms:W3CDTF">2018-02-07T10:21:00Z</dcterms:created>
  <dcterms:modified xsi:type="dcterms:W3CDTF">2024-11-28T15:01:00Z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0x010100AA2F3F2B4C81924680FA70F87D69BF83</vt:lpwstr>
  </property>
</Properties>
</file>