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62C3D" w14:textId="75385762" w:rsidR="0093168B" w:rsidRPr="00505E13" w:rsidRDefault="0093168B" w:rsidP="0093168B">
      <w:pPr>
        <w:spacing w:before="120" w:after="120" w:line="240" w:lineRule="auto"/>
        <w:jc w:val="center"/>
        <w:outlineLvl w:val="0"/>
        <w:rPr>
          <w:rFonts w:ascii="Aptos" w:eastAsia="MS Mincho" w:hAnsi="Aptos" w:cs="Arial"/>
          <w:b/>
          <w:bCs/>
        </w:rPr>
      </w:pPr>
    </w:p>
    <w:p w14:paraId="43C1D6F6" w14:textId="77777777" w:rsidR="0093168B" w:rsidRPr="00505E13" w:rsidRDefault="0093168B" w:rsidP="0093168B">
      <w:pPr>
        <w:spacing w:before="120" w:after="120" w:line="240" w:lineRule="auto"/>
        <w:jc w:val="center"/>
        <w:outlineLvl w:val="0"/>
        <w:rPr>
          <w:rFonts w:ascii="Aptos" w:eastAsia="MS Mincho" w:hAnsi="Aptos" w:cs="Arial"/>
          <w:b/>
          <w:bCs/>
        </w:rPr>
      </w:pPr>
    </w:p>
    <w:tbl>
      <w:tblPr>
        <w:tblW w:w="882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006"/>
        <w:gridCol w:w="5814"/>
      </w:tblGrid>
      <w:tr w:rsidR="00EB2619" w:rsidRPr="00505E13" w14:paraId="6A46C2C3"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476E0D9E" w14:textId="77777777" w:rsidR="00EB2619" w:rsidRPr="00505E13" w:rsidRDefault="00EB2619">
            <w:pPr>
              <w:spacing w:line="360" w:lineRule="auto"/>
              <w:rPr>
                <w:rFonts w:ascii="Aptos" w:hAnsi="Aptos"/>
                <w:kern w:val="2"/>
                <w:lang w:eastAsia="en-GB"/>
                <w14:ligatures w14:val="standardContextual"/>
              </w:rPr>
            </w:pPr>
            <w:r w:rsidRPr="00505E13">
              <w:rPr>
                <w:rFonts w:ascii="Aptos" w:hAnsi="Aptos" w:cs="Suwannaphum"/>
                <w:b/>
                <w:bCs/>
                <w:color w:val="003366"/>
              </w:rPr>
              <w:t>Title of Post</w:t>
            </w:r>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640D38BE" w14:textId="5B1BDDF1" w:rsidR="00EB2619" w:rsidRPr="00505E13" w:rsidRDefault="00EB2619">
            <w:pPr>
              <w:spacing w:line="360" w:lineRule="auto"/>
              <w:rPr>
                <w:rFonts w:ascii="Aptos" w:hAnsi="Aptos"/>
              </w:rPr>
            </w:pPr>
            <w:r w:rsidRPr="00505E13">
              <w:rPr>
                <w:rFonts w:ascii="Aptos" w:hAnsi="Aptos" w:cs="Arial"/>
              </w:rPr>
              <w:t xml:space="preserve">Assistant Principal: </w:t>
            </w:r>
            <w:r w:rsidR="006E0730">
              <w:rPr>
                <w:rFonts w:ascii="Aptos" w:hAnsi="Aptos" w:cs="Arial"/>
              </w:rPr>
              <w:t>Safeguarding</w:t>
            </w:r>
          </w:p>
        </w:tc>
      </w:tr>
      <w:tr w:rsidR="00EB2619" w:rsidRPr="00505E13" w14:paraId="6B4A2A99"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37AAA8B4" w14:textId="77777777" w:rsidR="00EB2619" w:rsidRPr="00505E13" w:rsidRDefault="00EB2619">
            <w:pPr>
              <w:spacing w:line="360" w:lineRule="auto"/>
              <w:rPr>
                <w:rFonts w:ascii="Aptos" w:hAnsi="Aptos"/>
              </w:rPr>
            </w:pPr>
            <w:r w:rsidRPr="00505E13">
              <w:rPr>
                <w:rFonts w:ascii="Aptos" w:hAnsi="Aptos" w:cs="Suwannaphum"/>
                <w:b/>
                <w:bCs/>
                <w:color w:val="003366"/>
              </w:rPr>
              <w:t xml:space="preserve">Grade and </w:t>
            </w:r>
            <w:proofErr w:type="gramStart"/>
            <w:r w:rsidRPr="00505E13">
              <w:rPr>
                <w:rFonts w:ascii="Aptos" w:hAnsi="Aptos" w:cs="Suwannaphum"/>
                <w:b/>
                <w:bCs/>
                <w:color w:val="003366"/>
              </w:rPr>
              <w:t>Range</w:t>
            </w:r>
            <w:proofErr w:type="gramEnd"/>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2916D084" w14:textId="63E05FB8" w:rsidR="00EB2619" w:rsidRPr="00505E13" w:rsidRDefault="00EB2619">
            <w:pPr>
              <w:spacing w:line="360" w:lineRule="auto"/>
              <w:rPr>
                <w:rFonts w:ascii="Aptos" w:hAnsi="Aptos"/>
              </w:rPr>
            </w:pPr>
            <w:r w:rsidRPr="00505E13">
              <w:rPr>
                <w:rFonts w:ascii="Aptos" w:hAnsi="Aptos" w:cs="Arial"/>
              </w:rPr>
              <w:t>Leadership Range</w:t>
            </w:r>
            <w:r w:rsidR="00DE77E2" w:rsidRPr="00505E13">
              <w:rPr>
                <w:rFonts w:ascii="Aptos" w:hAnsi="Aptos" w:cs="Arial"/>
              </w:rPr>
              <w:t xml:space="preserve"> (</w:t>
            </w:r>
            <w:r w:rsidR="0001129B" w:rsidRPr="00505E13">
              <w:rPr>
                <w:rFonts w:ascii="Aptos" w:hAnsi="Aptos" w:cs="Arial"/>
              </w:rPr>
              <w:t>L12 to L16</w:t>
            </w:r>
            <w:r w:rsidR="00DE77E2" w:rsidRPr="00505E13">
              <w:rPr>
                <w:rFonts w:ascii="Aptos" w:hAnsi="Aptos" w:cs="Arial"/>
              </w:rPr>
              <w:t>)</w:t>
            </w:r>
          </w:p>
        </w:tc>
      </w:tr>
      <w:tr w:rsidR="00EB2619" w:rsidRPr="00505E13" w14:paraId="373F78D7"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175116D6" w14:textId="77777777" w:rsidR="00EB2619" w:rsidRPr="00505E13" w:rsidRDefault="00EB2619">
            <w:pPr>
              <w:spacing w:line="360" w:lineRule="auto"/>
              <w:rPr>
                <w:rFonts w:ascii="Aptos" w:hAnsi="Aptos"/>
              </w:rPr>
            </w:pPr>
            <w:r w:rsidRPr="00505E13">
              <w:rPr>
                <w:rFonts w:ascii="Aptos" w:hAnsi="Aptos" w:cs="Suwannaphum"/>
                <w:b/>
                <w:bCs/>
                <w:color w:val="003366"/>
              </w:rPr>
              <w:t>Contract Type</w:t>
            </w:r>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1CE5CEE9" w14:textId="77777777" w:rsidR="00EB2619" w:rsidRPr="00505E13" w:rsidRDefault="00EB2619">
            <w:pPr>
              <w:spacing w:line="360" w:lineRule="auto"/>
              <w:rPr>
                <w:rFonts w:ascii="Aptos" w:hAnsi="Aptos"/>
              </w:rPr>
            </w:pPr>
            <w:r w:rsidRPr="00505E13">
              <w:rPr>
                <w:rFonts w:ascii="Aptos" w:hAnsi="Aptos" w:cs="Arial"/>
              </w:rPr>
              <w:t>Leadership/Teacher</w:t>
            </w:r>
          </w:p>
        </w:tc>
      </w:tr>
      <w:tr w:rsidR="00EB2619" w:rsidRPr="00505E13" w14:paraId="767774FA"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190BB2CA" w14:textId="77777777" w:rsidR="00EB2619" w:rsidRPr="00505E13" w:rsidRDefault="00EB2619">
            <w:pPr>
              <w:spacing w:line="360" w:lineRule="auto"/>
              <w:rPr>
                <w:rFonts w:ascii="Aptos" w:hAnsi="Aptos"/>
              </w:rPr>
            </w:pPr>
            <w:r w:rsidRPr="00505E13">
              <w:rPr>
                <w:rFonts w:ascii="Aptos" w:hAnsi="Aptos" w:cs="Suwannaphum"/>
                <w:b/>
                <w:bCs/>
                <w:color w:val="003366"/>
              </w:rPr>
              <w:t>Post Status</w:t>
            </w:r>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70D6AB53" w14:textId="77777777" w:rsidR="00EB2619" w:rsidRPr="00505E13" w:rsidRDefault="00EB2619">
            <w:pPr>
              <w:spacing w:line="360" w:lineRule="auto"/>
              <w:rPr>
                <w:rFonts w:ascii="Aptos" w:hAnsi="Aptos"/>
              </w:rPr>
            </w:pPr>
            <w:r w:rsidRPr="00505E13">
              <w:rPr>
                <w:rFonts w:ascii="Aptos" w:hAnsi="Aptos" w:cs="Arial"/>
              </w:rPr>
              <w:t>Permanent</w:t>
            </w:r>
          </w:p>
        </w:tc>
      </w:tr>
      <w:tr w:rsidR="00EB2619" w:rsidRPr="00505E13" w14:paraId="5FDE22C3"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5FCF9554" w14:textId="77777777" w:rsidR="00EB2619" w:rsidRPr="00505E13" w:rsidRDefault="00EB2619">
            <w:pPr>
              <w:spacing w:line="360" w:lineRule="auto"/>
              <w:rPr>
                <w:rFonts w:ascii="Aptos" w:hAnsi="Aptos"/>
              </w:rPr>
            </w:pPr>
            <w:r w:rsidRPr="00505E13">
              <w:rPr>
                <w:rFonts w:ascii="Aptos" w:hAnsi="Aptos" w:cs="Suwannaphum"/>
                <w:b/>
                <w:bCs/>
                <w:color w:val="003366"/>
              </w:rPr>
              <w:t>Accountable to</w:t>
            </w:r>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39A090C2" w14:textId="367B6970" w:rsidR="00EB2619" w:rsidRPr="00505E13" w:rsidRDefault="00EB2619">
            <w:pPr>
              <w:spacing w:line="360" w:lineRule="auto"/>
              <w:rPr>
                <w:rFonts w:ascii="Aptos" w:hAnsi="Aptos"/>
              </w:rPr>
            </w:pPr>
            <w:r w:rsidRPr="00505E13">
              <w:rPr>
                <w:rFonts w:ascii="Aptos" w:hAnsi="Aptos" w:cs="Arial"/>
              </w:rPr>
              <w:t xml:space="preserve">Vice Principal for </w:t>
            </w:r>
            <w:r w:rsidR="006E0730">
              <w:rPr>
                <w:rFonts w:ascii="Aptos" w:hAnsi="Aptos" w:cs="Arial"/>
              </w:rPr>
              <w:t>Behaviour &amp; Pastoral</w:t>
            </w:r>
          </w:p>
        </w:tc>
      </w:tr>
      <w:tr w:rsidR="00EB2619" w:rsidRPr="00505E13" w14:paraId="72BFDC09" w14:textId="77777777">
        <w:trPr>
          <w:trHeight w:val="567"/>
        </w:trPr>
        <w:tc>
          <w:tcPr>
            <w:tcW w:w="300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67E88D32" w14:textId="77777777" w:rsidR="00EB2619" w:rsidRPr="00505E13" w:rsidRDefault="00EB2619">
            <w:pPr>
              <w:spacing w:line="360" w:lineRule="auto"/>
              <w:rPr>
                <w:rFonts w:ascii="Aptos" w:hAnsi="Aptos"/>
              </w:rPr>
            </w:pPr>
            <w:r w:rsidRPr="00505E13">
              <w:rPr>
                <w:rFonts w:ascii="Aptos" w:hAnsi="Aptos" w:cs="Suwannaphum"/>
                <w:b/>
                <w:bCs/>
                <w:color w:val="003366"/>
              </w:rPr>
              <w:t>Main Location</w:t>
            </w:r>
          </w:p>
        </w:tc>
        <w:tc>
          <w:tcPr>
            <w:tcW w:w="581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bottom"/>
            <w:hideMark/>
          </w:tcPr>
          <w:p w14:paraId="5F7DA8C1" w14:textId="77777777" w:rsidR="00EB2619" w:rsidRPr="00505E13" w:rsidRDefault="00EB2619">
            <w:pPr>
              <w:spacing w:line="360" w:lineRule="auto"/>
              <w:rPr>
                <w:rFonts w:ascii="Aptos" w:hAnsi="Aptos"/>
              </w:rPr>
            </w:pPr>
            <w:r w:rsidRPr="00505E13">
              <w:rPr>
                <w:rFonts w:ascii="Aptos" w:hAnsi="Aptos" w:cs="Arial"/>
              </w:rPr>
              <w:t>New Road Academy</w:t>
            </w:r>
          </w:p>
        </w:tc>
      </w:tr>
    </w:tbl>
    <w:p w14:paraId="7D4AF20C" w14:textId="77777777" w:rsidR="00B007B2" w:rsidRPr="00505E13" w:rsidRDefault="00B007B2" w:rsidP="00B007B2">
      <w:pPr>
        <w:spacing w:before="120" w:after="120" w:line="240" w:lineRule="auto"/>
        <w:outlineLvl w:val="0"/>
        <w:rPr>
          <w:rFonts w:ascii="Aptos" w:eastAsia="Calibri" w:hAnsi="Aptos" w:cs="Arial"/>
          <w:b/>
        </w:rPr>
      </w:pPr>
    </w:p>
    <w:p w14:paraId="1730BA5F"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Main purpose</w:t>
      </w:r>
    </w:p>
    <w:p w14:paraId="436A922C" w14:textId="77777777" w:rsidR="00F9752C" w:rsidRPr="00F9752C" w:rsidRDefault="00F9752C" w:rsidP="00F9752C">
      <w:pPr>
        <w:tabs>
          <w:tab w:val="left" w:pos="2328"/>
        </w:tabs>
        <w:jc w:val="both"/>
        <w:rPr>
          <w:rFonts w:ascii="Aptos" w:eastAsia="Calibri" w:hAnsi="Aptos" w:cs="Suwannaphum"/>
          <w:bCs/>
        </w:rPr>
      </w:pPr>
      <w:r w:rsidRPr="00F9752C">
        <w:rPr>
          <w:rFonts w:ascii="Aptos" w:eastAsia="Calibri" w:hAnsi="Aptos" w:cs="Suwannaphum"/>
          <w:bCs/>
        </w:rPr>
        <w:t>The Assistant Principal for Safeguarding will provide strategic leadership for safeguarding, child protection, student welfare and inclusion across the academy. As the Designated Safeguarding Lead (DSL), they will ensure the academy meets all statutory safeguarding responsibilities and promotes a culture where every student feels safe, supported and able to achieve their full potential. The postholder will lead safeguarding practice, oversee effective intervention for vulnerable students, work collaboratively with families and external agencies, and provide training and guidance to staff. They will contribute to whole-school leadership, driving high standards of safeguarding, attendance, wellbeing and personal development.</w:t>
      </w:r>
    </w:p>
    <w:p w14:paraId="6A767CA5" w14:textId="77777777" w:rsidR="00F9752C" w:rsidRPr="00F9752C" w:rsidRDefault="00F9752C" w:rsidP="00F9752C">
      <w:pPr>
        <w:tabs>
          <w:tab w:val="left" w:pos="2328"/>
        </w:tabs>
        <w:jc w:val="both"/>
        <w:rPr>
          <w:rFonts w:ascii="Aptos" w:eastAsia="Calibri" w:hAnsi="Aptos" w:cs="Suwannaphum"/>
          <w:bCs/>
        </w:rPr>
      </w:pPr>
      <w:r w:rsidRPr="00F9752C">
        <w:rPr>
          <w:rFonts w:ascii="Aptos" w:eastAsia="Calibri" w:hAnsi="Aptos" w:cs="Suwannaphum"/>
          <w:bCs/>
        </w:rPr>
        <w:t xml:space="preserve">The postholder will lead and manage the Safeguarding Team to ensure maximum effective and efficient use of resources. </w:t>
      </w:r>
    </w:p>
    <w:p w14:paraId="5E98BDE6" w14:textId="77777777" w:rsidR="00F9752C" w:rsidRPr="00F9752C" w:rsidRDefault="00F9752C" w:rsidP="00F9752C">
      <w:pPr>
        <w:tabs>
          <w:tab w:val="left" w:pos="2328"/>
        </w:tabs>
        <w:spacing w:after="0"/>
        <w:jc w:val="both"/>
        <w:rPr>
          <w:rFonts w:ascii="Aptos" w:eastAsia="Calibri" w:hAnsi="Aptos" w:cs="Suwannaphum"/>
          <w:bCs/>
        </w:rPr>
      </w:pPr>
    </w:p>
    <w:p w14:paraId="24BA1957"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Duties and responsibilities</w:t>
      </w:r>
    </w:p>
    <w:p w14:paraId="126AF0F4"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Strategic Leadership</w:t>
      </w:r>
    </w:p>
    <w:p w14:paraId="2BAA8C05" w14:textId="77777777" w:rsidR="00F9752C" w:rsidRPr="00F9752C" w:rsidRDefault="00F9752C" w:rsidP="00F9752C">
      <w:pPr>
        <w:numPr>
          <w:ilvl w:val="0"/>
          <w:numId w:val="32"/>
        </w:numPr>
        <w:tabs>
          <w:tab w:val="left" w:pos="2328"/>
        </w:tabs>
        <w:spacing w:after="0"/>
        <w:jc w:val="both"/>
        <w:rPr>
          <w:rFonts w:ascii="Aptos" w:eastAsia="Calibri" w:hAnsi="Aptos" w:cs="Suwannaphum"/>
          <w:bCs/>
        </w:rPr>
      </w:pPr>
      <w:r w:rsidRPr="00F9752C">
        <w:rPr>
          <w:rFonts w:ascii="Aptos" w:eastAsia="Calibri" w:hAnsi="Aptos" w:cs="Suwannaphum"/>
          <w:bCs/>
        </w:rPr>
        <w:t>Lead the development, implementation and monitoring of the academy's safeguarding and child protection strategy.</w:t>
      </w:r>
    </w:p>
    <w:p w14:paraId="48CA6B51" w14:textId="77777777" w:rsidR="00F9752C" w:rsidRPr="00F9752C" w:rsidRDefault="00F9752C" w:rsidP="00F9752C">
      <w:pPr>
        <w:numPr>
          <w:ilvl w:val="0"/>
          <w:numId w:val="32"/>
        </w:numPr>
        <w:tabs>
          <w:tab w:val="left" w:pos="2328"/>
        </w:tabs>
        <w:spacing w:after="0"/>
        <w:jc w:val="both"/>
        <w:rPr>
          <w:rFonts w:ascii="Aptos" w:eastAsia="Calibri" w:hAnsi="Aptos" w:cs="Suwannaphum"/>
          <w:bCs/>
        </w:rPr>
      </w:pPr>
      <w:r w:rsidRPr="00F9752C">
        <w:rPr>
          <w:rFonts w:ascii="Aptos" w:eastAsia="Calibri" w:hAnsi="Aptos" w:cs="Suwannaphum"/>
          <w:bCs/>
        </w:rPr>
        <w:t>Ensure safeguarding is embedded throughout all academy policies, procedures and practices.</w:t>
      </w:r>
    </w:p>
    <w:p w14:paraId="1883D18E" w14:textId="77777777" w:rsidR="00F9752C" w:rsidRPr="00F9752C" w:rsidRDefault="00F9752C" w:rsidP="00F9752C">
      <w:pPr>
        <w:numPr>
          <w:ilvl w:val="0"/>
          <w:numId w:val="32"/>
        </w:numPr>
        <w:tabs>
          <w:tab w:val="left" w:pos="2328"/>
        </w:tabs>
        <w:spacing w:after="0"/>
        <w:jc w:val="both"/>
        <w:rPr>
          <w:rFonts w:ascii="Aptos" w:eastAsia="Calibri" w:hAnsi="Aptos" w:cs="Suwannaphum"/>
          <w:bCs/>
        </w:rPr>
      </w:pPr>
      <w:r w:rsidRPr="00F9752C">
        <w:rPr>
          <w:rFonts w:ascii="Aptos" w:eastAsia="Calibri" w:hAnsi="Aptos" w:cs="Suwannaphum"/>
          <w:bCs/>
        </w:rPr>
        <w:t>Advise the Principal, Governors and Trust leaders on safeguarding matters and emerging risks.</w:t>
      </w:r>
    </w:p>
    <w:p w14:paraId="140AE0DF" w14:textId="77777777" w:rsidR="00F9752C" w:rsidRPr="00F9752C" w:rsidRDefault="00F9752C" w:rsidP="00F9752C">
      <w:pPr>
        <w:numPr>
          <w:ilvl w:val="0"/>
          <w:numId w:val="32"/>
        </w:numPr>
        <w:tabs>
          <w:tab w:val="left" w:pos="2328"/>
        </w:tabs>
        <w:spacing w:after="0"/>
        <w:jc w:val="both"/>
        <w:rPr>
          <w:rFonts w:ascii="Aptos" w:eastAsia="Calibri" w:hAnsi="Aptos" w:cs="Suwannaphum"/>
          <w:bCs/>
        </w:rPr>
      </w:pPr>
      <w:r w:rsidRPr="00F9752C">
        <w:rPr>
          <w:rFonts w:ascii="Aptos" w:eastAsia="Calibri" w:hAnsi="Aptos" w:cs="Suwannaphum"/>
          <w:bCs/>
        </w:rPr>
        <w:t>Contribute to the academy improvement plan and wider strategic leadership of the academy.</w:t>
      </w:r>
    </w:p>
    <w:p w14:paraId="00618BE7" w14:textId="77777777" w:rsidR="00F9752C" w:rsidRPr="00F9752C" w:rsidRDefault="00F9752C" w:rsidP="00F9752C">
      <w:pPr>
        <w:numPr>
          <w:ilvl w:val="0"/>
          <w:numId w:val="32"/>
        </w:numPr>
        <w:tabs>
          <w:tab w:val="left" w:pos="2328"/>
        </w:tabs>
        <w:spacing w:after="0"/>
        <w:jc w:val="both"/>
        <w:rPr>
          <w:rFonts w:ascii="Aptos" w:eastAsia="Calibri" w:hAnsi="Aptos" w:cs="Suwannaphum"/>
          <w:bCs/>
        </w:rPr>
      </w:pPr>
      <w:r w:rsidRPr="00F9752C">
        <w:rPr>
          <w:rFonts w:ascii="Aptos" w:eastAsia="Calibri" w:hAnsi="Aptos" w:cs="Suwannaphum"/>
          <w:bCs/>
        </w:rPr>
        <w:t>Provide leadership that promotes high standards of student welfare, inclusion and personal development.</w:t>
      </w:r>
    </w:p>
    <w:p w14:paraId="3940DBEF" w14:textId="77777777" w:rsidR="00F9752C" w:rsidRPr="00F9752C" w:rsidRDefault="00F9752C" w:rsidP="00F9752C">
      <w:pPr>
        <w:tabs>
          <w:tab w:val="left" w:pos="2328"/>
        </w:tabs>
        <w:spacing w:after="0"/>
        <w:jc w:val="both"/>
        <w:rPr>
          <w:rFonts w:ascii="Aptos" w:eastAsia="Calibri" w:hAnsi="Aptos" w:cs="Suwannaphum"/>
          <w:bCs/>
        </w:rPr>
      </w:pPr>
    </w:p>
    <w:p w14:paraId="08423074"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 xml:space="preserve">Designated Safeguarding Lead Responsibilities </w:t>
      </w:r>
    </w:p>
    <w:p w14:paraId="6E497EB8"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Act as the academy's Designated Safeguarding Lead in accordance with statutory guidance.</w:t>
      </w:r>
    </w:p>
    <w:p w14:paraId="148F5BF9"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 xml:space="preserve">Lead and manage Deputy DSLs and the wider Safeguarding team, to provide regular supervision and leadership of open cases and reported causes for concern referrals.  </w:t>
      </w:r>
    </w:p>
    <w:p w14:paraId="5AC80E23"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Using knowledge of safeguarding to prioritise casework for the Safeguarding team</w:t>
      </w:r>
    </w:p>
    <w:p w14:paraId="47D334C6"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Lead safeguarding investigations and coordinate effective responses to concerns.</w:t>
      </w:r>
    </w:p>
    <w:p w14:paraId="0C9C6487"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lastRenderedPageBreak/>
        <w:t>Oversight and support as needed to referrals to Children's Social Care, Early Help services, police and other agencies.</w:t>
      </w:r>
    </w:p>
    <w:p w14:paraId="66C9454A"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Maintain accurate, confidential and compliant safeguarding records.</w:t>
      </w:r>
    </w:p>
    <w:p w14:paraId="52741534"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Ensure all safeguarding concerns are managed promptly and effectively.</w:t>
      </w:r>
    </w:p>
    <w:p w14:paraId="4A5E4641"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Attend and contribute to multi-agency meetings, case conferences, strategy discussions and professional reviews.</w:t>
      </w:r>
    </w:p>
    <w:p w14:paraId="1DBA07B4"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 xml:space="preserve">Complete safeguarding audits as required by the Local Authority, Trust, and Principal as required. </w:t>
      </w:r>
    </w:p>
    <w:p w14:paraId="04C640F0"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Working with the Principal and LADO for child protection concerns in cases which concern staff members</w:t>
      </w:r>
    </w:p>
    <w:p w14:paraId="44B5E1AC"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Monitor vulnerable students and ensure appropriate interventions and support are in place.</w:t>
      </w:r>
    </w:p>
    <w:p w14:paraId="109F5CF4" w14:textId="77777777" w:rsidR="00F9752C" w:rsidRPr="00F9752C" w:rsidRDefault="00F9752C" w:rsidP="00F9752C">
      <w:pPr>
        <w:numPr>
          <w:ilvl w:val="0"/>
          <w:numId w:val="33"/>
        </w:numPr>
        <w:tabs>
          <w:tab w:val="left" w:pos="2328"/>
        </w:tabs>
        <w:spacing w:after="0"/>
        <w:jc w:val="both"/>
        <w:rPr>
          <w:rFonts w:ascii="Aptos" w:eastAsia="Calibri" w:hAnsi="Aptos" w:cs="Suwannaphum"/>
          <w:bCs/>
        </w:rPr>
      </w:pPr>
      <w:r w:rsidRPr="00F9752C">
        <w:rPr>
          <w:rFonts w:ascii="Aptos" w:eastAsia="Calibri" w:hAnsi="Aptos" w:cs="Suwannaphum"/>
          <w:bCs/>
        </w:rPr>
        <w:t>Commit to sharing best practices amongst trust wide DSLs.</w:t>
      </w:r>
    </w:p>
    <w:p w14:paraId="4CBDAB78" w14:textId="77777777" w:rsidR="00F9752C" w:rsidRPr="00F9752C" w:rsidRDefault="00F9752C" w:rsidP="00F9752C">
      <w:pPr>
        <w:tabs>
          <w:tab w:val="left" w:pos="2328"/>
        </w:tabs>
        <w:spacing w:after="0"/>
        <w:jc w:val="both"/>
        <w:rPr>
          <w:rFonts w:ascii="Aptos" w:eastAsia="Calibri" w:hAnsi="Aptos" w:cs="Suwannaphum"/>
          <w:bCs/>
        </w:rPr>
      </w:pPr>
    </w:p>
    <w:p w14:paraId="23680897"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Student Welfare and Wellbeing</w:t>
      </w:r>
    </w:p>
    <w:p w14:paraId="691E5535" w14:textId="77777777" w:rsidR="00F9752C" w:rsidRPr="00F9752C" w:rsidRDefault="00F9752C" w:rsidP="00F9752C">
      <w:pPr>
        <w:numPr>
          <w:ilvl w:val="0"/>
          <w:numId w:val="34"/>
        </w:numPr>
        <w:tabs>
          <w:tab w:val="left" w:pos="2328"/>
        </w:tabs>
        <w:spacing w:after="0"/>
        <w:jc w:val="both"/>
        <w:rPr>
          <w:rFonts w:ascii="Aptos" w:eastAsia="Calibri" w:hAnsi="Aptos" w:cs="Suwannaphum"/>
          <w:bCs/>
        </w:rPr>
      </w:pPr>
      <w:r w:rsidRPr="00F9752C">
        <w:rPr>
          <w:rFonts w:ascii="Aptos" w:eastAsia="Calibri" w:hAnsi="Aptos" w:cs="Suwannaphum"/>
          <w:bCs/>
        </w:rPr>
        <w:t>Ensure effective systems are in place to support vulnerable students.</w:t>
      </w:r>
    </w:p>
    <w:p w14:paraId="4BB7AF9D" w14:textId="77777777" w:rsidR="00F9752C" w:rsidRPr="00F9752C" w:rsidRDefault="00F9752C" w:rsidP="00F9752C">
      <w:pPr>
        <w:numPr>
          <w:ilvl w:val="0"/>
          <w:numId w:val="34"/>
        </w:numPr>
        <w:tabs>
          <w:tab w:val="left" w:pos="2328"/>
        </w:tabs>
        <w:spacing w:after="0"/>
        <w:jc w:val="both"/>
        <w:rPr>
          <w:rFonts w:ascii="Aptos" w:eastAsia="Calibri" w:hAnsi="Aptos" w:cs="Suwannaphum"/>
          <w:bCs/>
        </w:rPr>
      </w:pPr>
      <w:r w:rsidRPr="00F9752C">
        <w:rPr>
          <w:rFonts w:ascii="Aptos" w:eastAsia="Calibri" w:hAnsi="Aptos" w:cs="Suwannaphum"/>
          <w:bCs/>
        </w:rPr>
        <w:t>Promote a culture where students feel safe, respected and able to report concerns.</w:t>
      </w:r>
    </w:p>
    <w:p w14:paraId="60D90050" w14:textId="77777777" w:rsidR="00F9752C" w:rsidRPr="00F9752C" w:rsidRDefault="00F9752C" w:rsidP="00F9752C">
      <w:pPr>
        <w:numPr>
          <w:ilvl w:val="0"/>
          <w:numId w:val="34"/>
        </w:numPr>
        <w:tabs>
          <w:tab w:val="left" w:pos="2328"/>
        </w:tabs>
        <w:spacing w:after="0"/>
        <w:jc w:val="both"/>
        <w:rPr>
          <w:rFonts w:ascii="Aptos" w:eastAsia="Calibri" w:hAnsi="Aptos" w:cs="Suwannaphum"/>
          <w:bCs/>
        </w:rPr>
      </w:pPr>
      <w:r w:rsidRPr="00F9752C">
        <w:rPr>
          <w:rFonts w:ascii="Aptos" w:eastAsia="Calibri" w:hAnsi="Aptos" w:cs="Suwannaphum"/>
          <w:bCs/>
        </w:rPr>
        <w:t>Oversee safeguarding support plans and risk assessments where required.</w:t>
      </w:r>
    </w:p>
    <w:p w14:paraId="7FEDD493" w14:textId="77777777" w:rsidR="00F9752C" w:rsidRPr="00F9752C" w:rsidRDefault="00F9752C" w:rsidP="00F9752C">
      <w:pPr>
        <w:numPr>
          <w:ilvl w:val="0"/>
          <w:numId w:val="34"/>
        </w:numPr>
        <w:tabs>
          <w:tab w:val="left" w:pos="2328"/>
        </w:tabs>
        <w:spacing w:after="0"/>
        <w:jc w:val="both"/>
        <w:rPr>
          <w:rFonts w:ascii="Aptos" w:eastAsia="Calibri" w:hAnsi="Aptos" w:cs="Suwannaphum"/>
          <w:bCs/>
        </w:rPr>
      </w:pPr>
      <w:r w:rsidRPr="00F9752C">
        <w:rPr>
          <w:rFonts w:ascii="Aptos" w:eastAsia="Calibri" w:hAnsi="Aptos" w:cs="Suwannaphum"/>
          <w:bCs/>
        </w:rPr>
        <w:t xml:space="preserve">Lead preventative safeguarding education, ensuring students understand risks, e.g., online safety, exploitation, health relationships, mental health concerns, child-on-child abuse etc. </w:t>
      </w:r>
    </w:p>
    <w:p w14:paraId="62011199" w14:textId="77777777" w:rsidR="00F9752C" w:rsidRPr="00F9752C" w:rsidRDefault="00F9752C" w:rsidP="00F9752C">
      <w:pPr>
        <w:tabs>
          <w:tab w:val="left" w:pos="2328"/>
        </w:tabs>
        <w:spacing w:after="0"/>
        <w:jc w:val="both"/>
        <w:rPr>
          <w:rFonts w:ascii="Aptos" w:eastAsia="Calibri" w:hAnsi="Aptos" w:cs="Suwannaphum"/>
          <w:bCs/>
        </w:rPr>
      </w:pPr>
    </w:p>
    <w:p w14:paraId="5E0D00B5"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 xml:space="preserve">Staff Training </w:t>
      </w:r>
    </w:p>
    <w:p w14:paraId="33E10FB3" w14:textId="77777777" w:rsidR="00F9752C" w:rsidRPr="00F9752C" w:rsidRDefault="00F9752C" w:rsidP="00F9752C">
      <w:pPr>
        <w:numPr>
          <w:ilvl w:val="0"/>
          <w:numId w:val="35"/>
        </w:numPr>
        <w:tabs>
          <w:tab w:val="left" w:pos="2328"/>
        </w:tabs>
        <w:spacing w:after="0"/>
        <w:jc w:val="both"/>
        <w:rPr>
          <w:rFonts w:ascii="Aptos" w:eastAsia="Calibri" w:hAnsi="Aptos" w:cs="Suwannaphum"/>
          <w:bCs/>
        </w:rPr>
      </w:pPr>
      <w:r w:rsidRPr="00F9752C">
        <w:rPr>
          <w:rFonts w:ascii="Aptos" w:eastAsia="Calibri" w:hAnsi="Aptos" w:cs="Suwannaphum"/>
          <w:bCs/>
        </w:rPr>
        <w:t>Ensure all staff receive appropriate safeguarding training and updates, following trust training guidelines and any specific to the local context.</w:t>
      </w:r>
    </w:p>
    <w:p w14:paraId="5C2407BD" w14:textId="77777777" w:rsidR="00F9752C" w:rsidRPr="00F9752C" w:rsidRDefault="00F9752C" w:rsidP="00F9752C">
      <w:pPr>
        <w:numPr>
          <w:ilvl w:val="0"/>
          <w:numId w:val="35"/>
        </w:numPr>
        <w:tabs>
          <w:tab w:val="left" w:pos="2328"/>
        </w:tabs>
        <w:spacing w:after="0"/>
        <w:jc w:val="both"/>
        <w:rPr>
          <w:rFonts w:ascii="Aptos" w:eastAsia="Calibri" w:hAnsi="Aptos" w:cs="Suwannaphum"/>
          <w:bCs/>
        </w:rPr>
      </w:pPr>
      <w:r w:rsidRPr="00F9752C">
        <w:rPr>
          <w:rFonts w:ascii="Aptos" w:eastAsia="Calibri" w:hAnsi="Aptos" w:cs="Suwannaphum"/>
          <w:bCs/>
        </w:rPr>
        <w:t>Deliver and coordinate safeguarding training, CPD, briefings and awareness sessions.</w:t>
      </w:r>
    </w:p>
    <w:p w14:paraId="6D49C2F6" w14:textId="77777777" w:rsidR="00F9752C" w:rsidRPr="00F9752C" w:rsidRDefault="00F9752C" w:rsidP="00F9752C">
      <w:pPr>
        <w:numPr>
          <w:ilvl w:val="0"/>
          <w:numId w:val="35"/>
        </w:numPr>
        <w:tabs>
          <w:tab w:val="left" w:pos="2328"/>
        </w:tabs>
        <w:spacing w:after="0"/>
        <w:jc w:val="both"/>
        <w:rPr>
          <w:rFonts w:ascii="Aptos" w:eastAsia="Calibri" w:hAnsi="Aptos" w:cs="Suwannaphum"/>
          <w:bCs/>
        </w:rPr>
      </w:pPr>
      <w:r w:rsidRPr="00F9752C">
        <w:rPr>
          <w:rFonts w:ascii="Aptos" w:eastAsia="Calibri" w:hAnsi="Aptos" w:cs="Suwannaphum"/>
          <w:bCs/>
        </w:rPr>
        <w:t>Provide professional advice and support to staff regarding safeguarding concerns.</w:t>
      </w:r>
    </w:p>
    <w:p w14:paraId="41C94763" w14:textId="77777777" w:rsidR="00F9752C" w:rsidRPr="00F9752C" w:rsidRDefault="00F9752C" w:rsidP="00F9752C">
      <w:pPr>
        <w:numPr>
          <w:ilvl w:val="0"/>
          <w:numId w:val="35"/>
        </w:numPr>
        <w:tabs>
          <w:tab w:val="left" w:pos="2328"/>
        </w:tabs>
        <w:spacing w:after="0"/>
        <w:jc w:val="both"/>
        <w:rPr>
          <w:rFonts w:ascii="Aptos" w:eastAsia="Calibri" w:hAnsi="Aptos" w:cs="Suwannaphum"/>
          <w:bCs/>
        </w:rPr>
      </w:pPr>
      <w:r w:rsidRPr="00F9752C">
        <w:rPr>
          <w:rFonts w:ascii="Aptos" w:eastAsia="Calibri" w:hAnsi="Aptos" w:cs="Suwannaphum"/>
          <w:bCs/>
        </w:rPr>
        <w:t>Ensure safeguarding responsibilities are understood by all employees, volunteers and contractors.</w:t>
      </w:r>
    </w:p>
    <w:p w14:paraId="61C469B8" w14:textId="77777777" w:rsidR="00F9752C" w:rsidRPr="00F9752C" w:rsidRDefault="00F9752C" w:rsidP="00F9752C">
      <w:pPr>
        <w:tabs>
          <w:tab w:val="left" w:pos="2328"/>
        </w:tabs>
        <w:spacing w:after="0"/>
        <w:jc w:val="both"/>
        <w:rPr>
          <w:rFonts w:ascii="Aptos" w:eastAsia="Calibri" w:hAnsi="Aptos" w:cs="Suwannaphum"/>
          <w:bCs/>
        </w:rPr>
      </w:pPr>
    </w:p>
    <w:p w14:paraId="47189FFE"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 xml:space="preserve">Compliance </w:t>
      </w:r>
    </w:p>
    <w:p w14:paraId="16BEBF8C" w14:textId="77777777" w:rsidR="00F9752C" w:rsidRPr="00F9752C" w:rsidRDefault="00F9752C" w:rsidP="00F9752C">
      <w:pPr>
        <w:numPr>
          <w:ilvl w:val="0"/>
          <w:numId w:val="36"/>
        </w:numPr>
        <w:tabs>
          <w:tab w:val="left" w:pos="2328"/>
        </w:tabs>
        <w:spacing w:after="0"/>
        <w:jc w:val="both"/>
        <w:rPr>
          <w:rFonts w:ascii="Aptos" w:eastAsia="Calibri" w:hAnsi="Aptos" w:cs="Suwannaphum"/>
          <w:bCs/>
        </w:rPr>
      </w:pPr>
      <w:r w:rsidRPr="00F9752C">
        <w:rPr>
          <w:rFonts w:ascii="Aptos" w:eastAsia="Calibri" w:hAnsi="Aptos" w:cs="Suwannaphum"/>
          <w:bCs/>
        </w:rPr>
        <w:t>Ensure compliance with safeguarding legislation, statutory guidance and Trust policies.</w:t>
      </w:r>
    </w:p>
    <w:p w14:paraId="2EC72365" w14:textId="77777777" w:rsidR="00F9752C" w:rsidRPr="00F9752C" w:rsidRDefault="00F9752C" w:rsidP="00F9752C">
      <w:pPr>
        <w:numPr>
          <w:ilvl w:val="0"/>
          <w:numId w:val="36"/>
        </w:numPr>
        <w:tabs>
          <w:tab w:val="left" w:pos="2328"/>
        </w:tabs>
        <w:spacing w:after="0"/>
        <w:jc w:val="both"/>
        <w:rPr>
          <w:rFonts w:ascii="Aptos" w:eastAsia="Calibri" w:hAnsi="Aptos" w:cs="Suwannaphum"/>
          <w:bCs/>
        </w:rPr>
      </w:pPr>
      <w:r w:rsidRPr="00F9752C">
        <w:rPr>
          <w:rFonts w:ascii="Aptos" w:eastAsia="Calibri" w:hAnsi="Aptos" w:cs="Suwannaphum"/>
          <w:bCs/>
        </w:rPr>
        <w:t>Monitor safeguarding practice through audits, reviews and quality assurance activities.</w:t>
      </w:r>
    </w:p>
    <w:p w14:paraId="28A5A2C0" w14:textId="77777777" w:rsidR="00F9752C" w:rsidRPr="00F9752C" w:rsidRDefault="00F9752C" w:rsidP="00F9752C">
      <w:pPr>
        <w:numPr>
          <w:ilvl w:val="0"/>
          <w:numId w:val="36"/>
        </w:numPr>
        <w:tabs>
          <w:tab w:val="left" w:pos="2328"/>
        </w:tabs>
        <w:spacing w:after="0"/>
        <w:jc w:val="both"/>
        <w:rPr>
          <w:rFonts w:ascii="Aptos" w:eastAsia="Calibri" w:hAnsi="Aptos" w:cs="Suwannaphum"/>
          <w:bCs/>
        </w:rPr>
      </w:pPr>
      <w:r w:rsidRPr="00F9752C">
        <w:rPr>
          <w:rFonts w:ascii="Aptos" w:eastAsia="Calibri" w:hAnsi="Aptos" w:cs="Suwannaphum"/>
          <w:bCs/>
        </w:rPr>
        <w:t>Maintain safeguarding records and reporting systems.</w:t>
      </w:r>
    </w:p>
    <w:p w14:paraId="7561570B" w14:textId="77777777" w:rsidR="00F9752C" w:rsidRPr="00F9752C" w:rsidRDefault="00F9752C" w:rsidP="00F9752C">
      <w:pPr>
        <w:numPr>
          <w:ilvl w:val="0"/>
          <w:numId w:val="36"/>
        </w:numPr>
        <w:tabs>
          <w:tab w:val="left" w:pos="2328"/>
        </w:tabs>
        <w:spacing w:after="0"/>
        <w:jc w:val="both"/>
        <w:rPr>
          <w:rFonts w:ascii="Aptos" w:eastAsia="Calibri" w:hAnsi="Aptos" w:cs="Suwannaphum"/>
          <w:bCs/>
        </w:rPr>
      </w:pPr>
      <w:r w:rsidRPr="00F9752C">
        <w:rPr>
          <w:rFonts w:ascii="Aptos" w:eastAsia="Calibri" w:hAnsi="Aptos" w:cs="Suwannaphum"/>
          <w:bCs/>
        </w:rPr>
        <w:t>Prepare safeguarding reports for governors, trustees and external inspections.</w:t>
      </w:r>
    </w:p>
    <w:p w14:paraId="32554326" w14:textId="77777777" w:rsidR="00F9752C" w:rsidRPr="00F9752C" w:rsidRDefault="00F9752C" w:rsidP="00F9752C">
      <w:pPr>
        <w:numPr>
          <w:ilvl w:val="0"/>
          <w:numId w:val="36"/>
        </w:numPr>
        <w:tabs>
          <w:tab w:val="left" w:pos="2328"/>
        </w:tabs>
        <w:spacing w:after="0"/>
        <w:jc w:val="both"/>
        <w:rPr>
          <w:rFonts w:ascii="Aptos" w:eastAsia="Calibri" w:hAnsi="Aptos" w:cs="Suwannaphum"/>
          <w:bCs/>
        </w:rPr>
      </w:pPr>
      <w:r w:rsidRPr="00F9752C">
        <w:rPr>
          <w:rFonts w:ascii="Aptos" w:eastAsia="Calibri" w:hAnsi="Aptos" w:cs="Suwannaphum"/>
          <w:bCs/>
        </w:rPr>
        <w:t>Lead academy readiness for safeguarding reviews and inspections.</w:t>
      </w:r>
    </w:p>
    <w:p w14:paraId="0BFDCFEA" w14:textId="77777777" w:rsidR="00F9752C" w:rsidRPr="00F9752C" w:rsidRDefault="00F9752C" w:rsidP="00F9752C">
      <w:pPr>
        <w:tabs>
          <w:tab w:val="left" w:pos="2328"/>
        </w:tabs>
        <w:spacing w:after="0"/>
        <w:jc w:val="both"/>
        <w:rPr>
          <w:rFonts w:ascii="Aptos" w:eastAsia="Calibri" w:hAnsi="Aptos" w:cs="Suwannaphum"/>
          <w:bCs/>
        </w:rPr>
      </w:pPr>
    </w:p>
    <w:p w14:paraId="231E05F2"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Professional development</w:t>
      </w:r>
    </w:p>
    <w:p w14:paraId="51D6E8C2" w14:textId="77777777" w:rsidR="00F9752C" w:rsidRPr="00F9752C" w:rsidRDefault="00F9752C" w:rsidP="00F9752C">
      <w:pPr>
        <w:numPr>
          <w:ilvl w:val="0"/>
          <w:numId w:val="1"/>
        </w:numPr>
        <w:tabs>
          <w:tab w:val="left" w:pos="2328"/>
        </w:tabs>
        <w:spacing w:after="0"/>
        <w:jc w:val="both"/>
        <w:rPr>
          <w:rFonts w:ascii="Aptos" w:eastAsia="Calibri" w:hAnsi="Aptos" w:cs="Suwannaphum"/>
          <w:bCs/>
        </w:rPr>
      </w:pPr>
      <w:r w:rsidRPr="00F9752C">
        <w:rPr>
          <w:rFonts w:ascii="Aptos" w:eastAsia="Calibri" w:hAnsi="Aptos" w:cs="Suwannaphum"/>
          <w:bCs/>
        </w:rPr>
        <w:t>Have a deep knowledge of legislation and guidance on safeguarding within education</w:t>
      </w:r>
    </w:p>
    <w:p w14:paraId="3CAC3E22" w14:textId="77777777" w:rsidR="00F9752C" w:rsidRPr="00F9752C" w:rsidRDefault="00F9752C" w:rsidP="00F9752C">
      <w:pPr>
        <w:numPr>
          <w:ilvl w:val="0"/>
          <w:numId w:val="1"/>
        </w:numPr>
        <w:tabs>
          <w:tab w:val="left" w:pos="2328"/>
        </w:tabs>
        <w:spacing w:after="0"/>
        <w:jc w:val="both"/>
        <w:rPr>
          <w:rFonts w:ascii="Aptos" w:eastAsia="Calibri" w:hAnsi="Aptos" w:cs="Suwannaphum"/>
          <w:bCs/>
        </w:rPr>
      </w:pPr>
      <w:r w:rsidRPr="00F9752C">
        <w:rPr>
          <w:rFonts w:ascii="Aptos" w:eastAsia="Calibri" w:hAnsi="Aptos" w:cs="Suwannaphum"/>
          <w:bCs/>
        </w:rPr>
        <w:t>Maintain currency in Level 3 Safeguarding training</w:t>
      </w:r>
    </w:p>
    <w:p w14:paraId="36D86828" w14:textId="77777777" w:rsidR="00F9752C" w:rsidRPr="00F9752C" w:rsidRDefault="00F9752C" w:rsidP="00F9752C">
      <w:pPr>
        <w:numPr>
          <w:ilvl w:val="0"/>
          <w:numId w:val="1"/>
        </w:numPr>
        <w:tabs>
          <w:tab w:val="left" w:pos="2328"/>
        </w:tabs>
        <w:spacing w:after="0"/>
        <w:jc w:val="both"/>
        <w:rPr>
          <w:rFonts w:ascii="Aptos" w:eastAsia="Calibri" w:hAnsi="Aptos" w:cs="Suwannaphum"/>
          <w:bCs/>
        </w:rPr>
      </w:pPr>
      <w:r w:rsidRPr="00F9752C">
        <w:rPr>
          <w:rFonts w:ascii="Aptos" w:eastAsia="Calibri" w:hAnsi="Aptos" w:cs="Suwannaphum"/>
          <w:bCs/>
        </w:rPr>
        <w:t>Have professional curiosity in the development of safeguarding practices</w:t>
      </w:r>
    </w:p>
    <w:p w14:paraId="27209D26" w14:textId="77777777" w:rsidR="00F9752C" w:rsidRPr="00F9752C" w:rsidRDefault="00F9752C" w:rsidP="00F9752C">
      <w:pPr>
        <w:numPr>
          <w:ilvl w:val="0"/>
          <w:numId w:val="1"/>
        </w:numPr>
        <w:tabs>
          <w:tab w:val="left" w:pos="2328"/>
        </w:tabs>
        <w:spacing w:after="0"/>
        <w:jc w:val="both"/>
        <w:rPr>
          <w:rFonts w:ascii="Aptos" w:eastAsia="Calibri" w:hAnsi="Aptos" w:cs="Suwannaphum"/>
          <w:bCs/>
        </w:rPr>
      </w:pPr>
      <w:r w:rsidRPr="00F9752C">
        <w:rPr>
          <w:rFonts w:ascii="Aptos" w:eastAsia="Calibri" w:hAnsi="Aptos" w:cs="Suwannaphum"/>
          <w:bCs/>
        </w:rPr>
        <w:t xml:space="preserve">Attend training opportunities provided by the Local Authority, Trust and wider experts in the field.  </w:t>
      </w:r>
    </w:p>
    <w:p w14:paraId="293993BF" w14:textId="77777777" w:rsidR="00F9752C" w:rsidRPr="00F9752C" w:rsidRDefault="00F9752C" w:rsidP="00F9752C">
      <w:pPr>
        <w:tabs>
          <w:tab w:val="left" w:pos="2328"/>
        </w:tabs>
        <w:spacing w:after="0"/>
        <w:jc w:val="both"/>
        <w:rPr>
          <w:rFonts w:ascii="Aptos" w:eastAsia="Calibri" w:hAnsi="Aptos" w:cs="Suwannaphum"/>
          <w:bCs/>
        </w:rPr>
      </w:pPr>
      <w:r w:rsidRPr="00F9752C">
        <w:rPr>
          <w:rFonts w:ascii="Aptos" w:eastAsia="Calibri" w:hAnsi="Aptos" w:cs="Suwannaphum"/>
          <w:bCs/>
        </w:rPr>
        <w:t> </w:t>
      </w:r>
    </w:p>
    <w:p w14:paraId="20E5D12B" w14:textId="77777777" w:rsidR="00F9752C" w:rsidRPr="00F9752C" w:rsidRDefault="00F9752C" w:rsidP="00F9752C">
      <w:pPr>
        <w:tabs>
          <w:tab w:val="left" w:pos="2328"/>
        </w:tabs>
        <w:jc w:val="both"/>
        <w:rPr>
          <w:rFonts w:ascii="Aptos" w:eastAsia="Calibri" w:hAnsi="Aptos" w:cs="Suwannaphum"/>
          <w:b/>
          <w:color w:val="002060"/>
        </w:rPr>
      </w:pPr>
      <w:r w:rsidRPr="00F9752C">
        <w:rPr>
          <w:rFonts w:ascii="Aptos" w:eastAsia="Calibri" w:hAnsi="Aptos" w:cs="Suwannaphum"/>
          <w:b/>
          <w:color w:val="002060"/>
        </w:rPr>
        <w:t>Other Responsibilities</w:t>
      </w:r>
    </w:p>
    <w:p w14:paraId="2B961CBD"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Responsibility for safeguarding and promoting the welfare of children.</w:t>
      </w:r>
    </w:p>
    <w:p w14:paraId="38D94864"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Comply with and assist with the development of policies and procedures relating to child protection, health, safety and security, confidentiality and data protection, reporting all concerns to an appropriate person.</w:t>
      </w:r>
    </w:p>
    <w:p w14:paraId="02BAF3FB"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Be aware of and comply with all academy policies and procedures</w:t>
      </w:r>
    </w:p>
    <w:p w14:paraId="592E9AE1"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Be aware of and support difference and ensure equal opportunities for all</w:t>
      </w:r>
    </w:p>
    <w:p w14:paraId="6BF89A81"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lastRenderedPageBreak/>
        <w:t>Contribute to the overall ethos and aims of the Schools and Trust</w:t>
      </w:r>
    </w:p>
    <w:p w14:paraId="3B4C45DE"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Appreciate and support the role of other professionals</w:t>
      </w:r>
    </w:p>
    <w:p w14:paraId="78212AFD" w14:textId="77777777" w:rsidR="00F9752C" w:rsidRPr="00F9752C" w:rsidRDefault="00F9752C" w:rsidP="00F9752C">
      <w:pPr>
        <w:numPr>
          <w:ilvl w:val="0"/>
          <w:numId w:val="2"/>
        </w:numPr>
        <w:tabs>
          <w:tab w:val="left" w:pos="2328"/>
        </w:tabs>
        <w:spacing w:after="0"/>
        <w:jc w:val="both"/>
        <w:rPr>
          <w:rFonts w:ascii="Aptos" w:eastAsia="Calibri" w:hAnsi="Aptos" w:cs="Suwannaphum"/>
          <w:bCs/>
        </w:rPr>
      </w:pPr>
      <w:r w:rsidRPr="00F9752C">
        <w:rPr>
          <w:rFonts w:ascii="Aptos" w:eastAsia="Calibri" w:hAnsi="Aptos" w:cs="Suwannaphum"/>
          <w:bCs/>
        </w:rPr>
        <w:t>Attend and participate in relevant meetings, training and learning activities as required </w:t>
      </w:r>
    </w:p>
    <w:p w14:paraId="2B7B27D8" w14:textId="77777777" w:rsidR="00F9752C" w:rsidRPr="00F9752C" w:rsidRDefault="00F9752C" w:rsidP="00F9752C">
      <w:pPr>
        <w:tabs>
          <w:tab w:val="left" w:pos="2328"/>
        </w:tabs>
        <w:spacing w:after="0"/>
        <w:jc w:val="both"/>
        <w:rPr>
          <w:rFonts w:ascii="Aptos" w:eastAsia="Calibri" w:hAnsi="Aptos" w:cs="Suwannaphum"/>
          <w:bCs/>
        </w:rPr>
      </w:pPr>
    </w:p>
    <w:p w14:paraId="2EB44DBB" w14:textId="77777777" w:rsidR="00F9752C" w:rsidRPr="00F9752C" w:rsidRDefault="00F9752C" w:rsidP="00F9752C">
      <w:pPr>
        <w:tabs>
          <w:tab w:val="left" w:pos="2328"/>
        </w:tabs>
        <w:spacing w:after="0"/>
        <w:jc w:val="both"/>
        <w:rPr>
          <w:rFonts w:ascii="Aptos" w:eastAsia="Calibri" w:hAnsi="Aptos" w:cs="Suwannaphum"/>
          <w:bCs/>
        </w:rPr>
      </w:pPr>
      <w:r w:rsidRPr="00F9752C">
        <w:rPr>
          <w:rFonts w:ascii="Aptos" w:eastAsia="Calibri" w:hAnsi="Aptos" w:cs="Suwannaphum"/>
          <w:bCs/>
        </w:rPr>
        <w:t>The postholder may be required to carry out any other duties that are commensurate with the post.  Whilst every effort is made to explain the main duties and responsibilities of the post each individual task undertaken may not be identified.</w:t>
      </w:r>
    </w:p>
    <w:p w14:paraId="5616C49E" w14:textId="77777777" w:rsidR="00F9752C" w:rsidRPr="00F9752C" w:rsidRDefault="00F9752C" w:rsidP="00F9752C">
      <w:pPr>
        <w:tabs>
          <w:tab w:val="left" w:pos="2328"/>
        </w:tabs>
        <w:spacing w:after="0"/>
        <w:jc w:val="both"/>
        <w:rPr>
          <w:rFonts w:ascii="Aptos" w:eastAsia="Calibri" w:hAnsi="Aptos" w:cs="Suwannaphum"/>
          <w:bCs/>
        </w:rPr>
      </w:pPr>
    </w:p>
    <w:p w14:paraId="4281B864" w14:textId="77777777" w:rsidR="00F9752C" w:rsidRPr="00F9752C" w:rsidRDefault="00F9752C" w:rsidP="00F9752C">
      <w:pPr>
        <w:tabs>
          <w:tab w:val="left" w:pos="2328"/>
        </w:tabs>
        <w:spacing w:after="0"/>
        <w:jc w:val="both"/>
        <w:rPr>
          <w:rFonts w:ascii="Aptos" w:eastAsia="Calibri" w:hAnsi="Aptos" w:cs="Suwannaphum"/>
          <w:bCs/>
        </w:rPr>
      </w:pPr>
      <w:r w:rsidRPr="00F9752C">
        <w:rPr>
          <w:rFonts w:ascii="Aptos" w:eastAsia="Calibri" w:hAnsi="Aptos" w:cs="Suwannaphum"/>
          <w:bCs/>
        </w:rPr>
        <w:t>This job description is subject to review by the line manager in negotiation with the post holder at any time. However, an annual review of this job description and allocation of responsibilities will take place as part of agreed performance management arrangements.</w:t>
      </w:r>
    </w:p>
    <w:p w14:paraId="5D56C6BE" w14:textId="49954FED" w:rsidR="00B007B2" w:rsidRPr="00505E13" w:rsidRDefault="00676156" w:rsidP="00F9752C">
      <w:pPr>
        <w:tabs>
          <w:tab w:val="left" w:pos="2328"/>
        </w:tabs>
        <w:spacing w:after="0"/>
        <w:jc w:val="both"/>
        <w:rPr>
          <w:rFonts w:ascii="Aptos" w:hAnsi="Aptos" w:cs="Arial"/>
        </w:rPr>
      </w:pPr>
      <w:r w:rsidRPr="00505E13">
        <w:rPr>
          <w:rFonts w:ascii="Aptos" w:hAnsi="Aptos" w:cs="Arial"/>
        </w:rPr>
        <w:tab/>
      </w:r>
      <w:r w:rsidRPr="00505E13">
        <w:rPr>
          <w:rFonts w:ascii="Aptos" w:hAnsi="Aptos" w:cs="Arial"/>
        </w:rPr>
        <w:tab/>
      </w:r>
    </w:p>
    <w:p w14:paraId="25E576C8" w14:textId="77C29FB6" w:rsidR="001A3D71" w:rsidRPr="00505E13" w:rsidRDefault="00B007B2" w:rsidP="00F9752C">
      <w:pPr>
        <w:spacing w:after="0"/>
        <w:jc w:val="both"/>
        <w:rPr>
          <w:rFonts w:ascii="Aptos" w:eastAsia="MS Mincho" w:hAnsi="Aptos" w:cs="Arial"/>
        </w:rPr>
      </w:pPr>
      <w:r w:rsidRPr="00505E13">
        <w:rPr>
          <w:rFonts w:ascii="Aptos" w:eastAsia="MS Mincho" w:hAnsi="Aptos" w:cs="Arial"/>
        </w:rPr>
        <w:t>Signed</w:t>
      </w:r>
      <w:r w:rsidRPr="00505E13">
        <w:rPr>
          <w:rFonts w:ascii="Aptos" w:eastAsia="MS Mincho" w:hAnsi="Aptos" w:cs="Arial"/>
        </w:rPr>
        <w:tab/>
      </w:r>
      <w:r w:rsidR="00911105" w:rsidRPr="00505E13">
        <w:rPr>
          <w:rFonts w:ascii="Aptos" w:eastAsia="MS Mincho" w:hAnsi="Aptos" w:cs="Arial"/>
        </w:rPr>
        <w:t>:</w:t>
      </w:r>
      <w:r w:rsidRPr="00505E13">
        <w:rPr>
          <w:rFonts w:ascii="Aptos" w:eastAsia="MS Mincho" w:hAnsi="Aptos" w:cs="Arial"/>
        </w:rPr>
        <w:tab/>
      </w:r>
    </w:p>
    <w:p w14:paraId="23E6EFA6" w14:textId="460DBC77" w:rsidR="001A3D71" w:rsidRPr="00505E13" w:rsidRDefault="00B007B2" w:rsidP="00F9752C">
      <w:pPr>
        <w:spacing w:after="0"/>
        <w:jc w:val="both"/>
        <w:rPr>
          <w:rFonts w:ascii="Aptos" w:eastAsia="MS Mincho" w:hAnsi="Aptos" w:cs="Arial"/>
        </w:rPr>
      </w:pPr>
      <w:r w:rsidRPr="00505E13">
        <w:rPr>
          <w:rFonts w:ascii="Aptos" w:eastAsia="MS Mincho" w:hAnsi="Aptos" w:cs="Arial"/>
        </w:rPr>
        <w:t>Dat</w:t>
      </w:r>
      <w:r w:rsidR="001A3D71" w:rsidRPr="00505E13">
        <w:rPr>
          <w:rFonts w:ascii="Aptos" w:eastAsia="MS Mincho" w:hAnsi="Aptos" w:cs="Arial"/>
        </w:rPr>
        <w:t>e:</w:t>
      </w:r>
    </w:p>
    <w:p w14:paraId="0ACD1C65" w14:textId="0DA6DB26" w:rsidR="001A3D71" w:rsidRPr="00505E13" w:rsidRDefault="006753DB" w:rsidP="00F9752C">
      <w:pPr>
        <w:spacing w:after="0"/>
        <w:jc w:val="both"/>
        <w:rPr>
          <w:rFonts w:ascii="Aptos" w:eastAsia="MS Mincho" w:hAnsi="Aptos" w:cs="Arial"/>
        </w:rPr>
      </w:pPr>
      <w:r w:rsidRPr="00505E13">
        <w:rPr>
          <w:rFonts w:ascii="Aptos" w:eastAsia="MS Mincho" w:hAnsi="Aptos" w:cs="Arial"/>
        </w:rPr>
        <w:t>Line Manager</w:t>
      </w:r>
      <w:r w:rsidR="005B0C81" w:rsidRPr="00505E13">
        <w:rPr>
          <w:rFonts w:ascii="Aptos" w:eastAsia="MS Mincho" w:hAnsi="Aptos" w:cs="Arial"/>
        </w:rPr>
        <w:t>:</w:t>
      </w:r>
    </w:p>
    <w:p w14:paraId="7BF3379B" w14:textId="77777777" w:rsidR="00F34322" w:rsidRPr="00505E13" w:rsidRDefault="00F34322" w:rsidP="00F9752C">
      <w:pPr>
        <w:spacing w:after="0"/>
        <w:jc w:val="both"/>
        <w:rPr>
          <w:rFonts w:ascii="Aptos" w:eastAsia="MS Mincho" w:hAnsi="Aptos" w:cs="Arial"/>
        </w:rPr>
      </w:pPr>
    </w:p>
    <w:p w14:paraId="049B326C" w14:textId="6658CD23" w:rsidR="001A3D71" w:rsidRPr="00505E13" w:rsidRDefault="00B007B2" w:rsidP="00F9752C">
      <w:pPr>
        <w:spacing w:after="0"/>
        <w:jc w:val="both"/>
        <w:rPr>
          <w:rFonts w:ascii="Aptos" w:eastAsia="MS Mincho" w:hAnsi="Aptos" w:cs="Arial"/>
        </w:rPr>
      </w:pPr>
      <w:r w:rsidRPr="00505E13">
        <w:rPr>
          <w:rFonts w:ascii="Aptos" w:eastAsia="MS Mincho" w:hAnsi="Aptos" w:cs="Arial"/>
        </w:rPr>
        <w:t>Signed</w:t>
      </w:r>
      <w:r w:rsidR="00911105" w:rsidRPr="00505E13">
        <w:rPr>
          <w:rFonts w:ascii="Aptos" w:eastAsia="MS Mincho" w:hAnsi="Aptos" w:cs="Arial"/>
        </w:rPr>
        <w:t>:</w:t>
      </w:r>
      <w:r w:rsidR="005B0C81" w:rsidRPr="00505E13">
        <w:rPr>
          <w:rFonts w:ascii="Aptos" w:eastAsia="MS Mincho" w:hAnsi="Aptos" w:cs="Arial"/>
        </w:rPr>
        <w:t xml:space="preserve"> </w:t>
      </w:r>
    </w:p>
    <w:p w14:paraId="2B295585" w14:textId="2C153512" w:rsidR="001A3D71" w:rsidRPr="00505E13" w:rsidRDefault="00B007B2" w:rsidP="00F9752C">
      <w:pPr>
        <w:spacing w:after="0"/>
        <w:jc w:val="both"/>
        <w:rPr>
          <w:rFonts w:ascii="Aptos" w:eastAsia="MS Mincho" w:hAnsi="Aptos" w:cs="Arial"/>
        </w:rPr>
      </w:pPr>
      <w:r w:rsidRPr="00505E13">
        <w:rPr>
          <w:rFonts w:ascii="Aptos" w:eastAsia="MS Mincho" w:hAnsi="Aptos" w:cs="Arial"/>
        </w:rPr>
        <w:t>Dat</w:t>
      </w:r>
      <w:r w:rsidR="001A3D71" w:rsidRPr="00505E13">
        <w:rPr>
          <w:rFonts w:ascii="Aptos" w:eastAsia="MS Mincho" w:hAnsi="Aptos" w:cs="Arial"/>
        </w:rPr>
        <w:t>e:</w:t>
      </w:r>
    </w:p>
    <w:p w14:paraId="1A16B890" w14:textId="530E46A3" w:rsidR="00C91483" w:rsidRPr="00505E13" w:rsidRDefault="006F2127" w:rsidP="00F9752C">
      <w:pPr>
        <w:spacing w:after="0"/>
        <w:jc w:val="both"/>
        <w:rPr>
          <w:rFonts w:ascii="Aptos" w:eastAsia="MS Mincho" w:hAnsi="Aptos" w:cs="Arial"/>
        </w:rPr>
      </w:pPr>
      <w:r w:rsidRPr="00505E13">
        <w:rPr>
          <w:rFonts w:ascii="Aptos" w:eastAsia="MS Mincho" w:hAnsi="Aptos" w:cs="Arial"/>
        </w:rPr>
        <w:t xml:space="preserve">Employee: </w:t>
      </w:r>
      <w:r w:rsidRPr="00505E13">
        <w:rPr>
          <w:rFonts w:ascii="Aptos" w:eastAsia="MS Mincho" w:hAnsi="Aptos" w:cs="Arial"/>
        </w:rPr>
        <w:tab/>
      </w:r>
    </w:p>
    <w:p w14:paraId="3885FD7D" w14:textId="77777777" w:rsidR="005B0C81" w:rsidRPr="00505E13" w:rsidRDefault="005B0C81" w:rsidP="00FA1021">
      <w:pPr>
        <w:jc w:val="both"/>
        <w:rPr>
          <w:rFonts w:ascii="Aptos" w:eastAsia="MS Mincho" w:hAnsi="Aptos" w:cs="Arial"/>
        </w:rPr>
      </w:pPr>
    </w:p>
    <w:p w14:paraId="64F7D941" w14:textId="77777777" w:rsidR="005B0C81" w:rsidRPr="00505E13" w:rsidRDefault="005B0C81" w:rsidP="00FA1021">
      <w:pPr>
        <w:jc w:val="both"/>
        <w:rPr>
          <w:rFonts w:ascii="Aptos" w:eastAsia="MS Mincho" w:hAnsi="Aptos" w:cs="Arial"/>
        </w:rPr>
      </w:pPr>
    </w:p>
    <w:p w14:paraId="7AFD9116" w14:textId="77777777" w:rsidR="005B0C81" w:rsidRPr="00505E13" w:rsidRDefault="005B0C81" w:rsidP="00FA1021">
      <w:pPr>
        <w:jc w:val="both"/>
        <w:rPr>
          <w:rFonts w:ascii="Aptos" w:eastAsia="MS Mincho" w:hAnsi="Aptos" w:cs="Arial"/>
        </w:rPr>
      </w:pPr>
    </w:p>
    <w:p w14:paraId="4EC7EC5B" w14:textId="77777777" w:rsidR="005B0C81" w:rsidRPr="00505E13" w:rsidRDefault="005B0C81" w:rsidP="00FA1021">
      <w:pPr>
        <w:jc w:val="both"/>
        <w:rPr>
          <w:rFonts w:ascii="Aptos" w:eastAsia="MS Mincho" w:hAnsi="Aptos" w:cs="Arial"/>
        </w:rPr>
      </w:pPr>
    </w:p>
    <w:p w14:paraId="6D2801AB" w14:textId="77777777" w:rsidR="005B0C81" w:rsidRPr="00505E13" w:rsidRDefault="005B0C81" w:rsidP="00FA1021">
      <w:pPr>
        <w:jc w:val="both"/>
        <w:rPr>
          <w:rFonts w:ascii="Aptos" w:eastAsia="MS Mincho" w:hAnsi="Aptos" w:cs="Arial"/>
        </w:rPr>
      </w:pPr>
    </w:p>
    <w:p w14:paraId="2EBF79A5" w14:textId="77777777" w:rsidR="005B0C81" w:rsidRPr="00505E13" w:rsidRDefault="005B0C81" w:rsidP="00FA1021">
      <w:pPr>
        <w:jc w:val="both"/>
        <w:rPr>
          <w:rFonts w:ascii="Aptos" w:eastAsia="MS Mincho" w:hAnsi="Aptos" w:cs="Arial"/>
        </w:rPr>
      </w:pPr>
    </w:p>
    <w:p w14:paraId="5FF2B8FF" w14:textId="77777777" w:rsidR="005B0C81" w:rsidRPr="00505E13" w:rsidRDefault="005B0C81" w:rsidP="00FA1021">
      <w:pPr>
        <w:jc w:val="both"/>
        <w:rPr>
          <w:rFonts w:ascii="Aptos" w:eastAsia="MS Mincho" w:hAnsi="Aptos" w:cs="Arial"/>
        </w:rPr>
      </w:pPr>
    </w:p>
    <w:p w14:paraId="611491E1" w14:textId="77777777" w:rsidR="005B0C81" w:rsidRPr="00505E13" w:rsidRDefault="005B0C81" w:rsidP="00FA1021">
      <w:pPr>
        <w:jc w:val="both"/>
        <w:rPr>
          <w:rFonts w:ascii="Aptos" w:eastAsia="MS Mincho" w:hAnsi="Aptos" w:cs="Arial"/>
        </w:rPr>
      </w:pPr>
    </w:p>
    <w:p w14:paraId="00A04D93" w14:textId="77777777" w:rsidR="005B0C81" w:rsidRPr="00505E13" w:rsidRDefault="005B0C81" w:rsidP="00FA1021">
      <w:pPr>
        <w:jc w:val="both"/>
        <w:rPr>
          <w:rFonts w:ascii="Aptos" w:eastAsia="MS Mincho" w:hAnsi="Aptos" w:cs="Arial"/>
        </w:rPr>
      </w:pPr>
    </w:p>
    <w:p w14:paraId="65BC2BD4" w14:textId="77777777" w:rsidR="005B0C81" w:rsidRPr="00505E13" w:rsidRDefault="005B0C81" w:rsidP="00FA1021">
      <w:pPr>
        <w:jc w:val="both"/>
        <w:rPr>
          <w:rFonts w:ascii="Aptos" w:eastAsia="MS Mincho" w:hAnsi="Aptos" w:cs="Arial"/>
        </w:rPr>
      </w:pPr>
    </w:p>
    <w:p w14:paraId="7BAE5831" w14:textId="77777777" w:rsidR="005B0C81" w:rsidRPr="00505E13" w:rsidRDefault="005B0C81" w:rsidP="00FA1021">
      <w:pPr>
        <w:jc w:val="both"/>
        <w:rPr>
          <w:rFonts w:ascii="Aptos" w:eastAsia="MS Mincho" w:hAnsi="Aptos" w:cs="Arial"/>
        </w:rPr>
      </w:pPr>
    </w:p>
    <w:p w14:paraId="6F9B9C48" w14:textId="77777777" w:rsidR="005B0C81" w:rsidRPr="00505E13" w:rsidRDefault="005B0C81" w:rsidP="00FA1021">
      <w:pPr>
        <w:jc w:val="both"/>
        <w:rPr>
          <w:rFonts w:ascii="Aptos" w:eastAsia="MS Mincho" w:hAnsi="Aptos" w:cs="Arial"/>
        </w:rPr>
      </w:pPr>
    </w:p>
    <w:p w14:paraId="61AA1E07" w14:textId="77777777" w:rsidR="005B0C81" w:rsidRPr="00505E13" w:rsidRDefault="005B0C81" w:rsidP="00FA1021">
      <w:pPr>
        <w:jc w:val="both"/>
        <w:rPr>
          <w:rFonts w:ascii="Aptos" w:eastAsia="MS Mincho" w:hAnsi="Aptos" w:cs="Arial"/>
        </w:rPr>
      </w:pPr>
    </w:p>
    <w:p w14:paraId="29E3A7AD" w14:textId="77777777" w:rsidR="005B0C81" w:rsidRPr="00505E13" w:rsidRDefault="005B0C81" w:rsidP="00FA1021">
      <w:pPr>
        <w:jc w:val="both"/>
        <w:rPr>
          <w:rFonts w:ascii="Aptos" w:eastAsia="MS Mincho" w:hAnsi="Aptos" w:cs="Arial"/>
        </w:rPr>
      </w:pPr>
    </w:p>
    <w:p w14:paraId="48F21B60" w14:textId="77777777" w:rsidR="005B0C81" w:rsidRPr="00505E13" w:rsidRDefault="005B0C81" w:rsidP="00FA1021">
      <w:pPr>
        <w:jc w:val="both"/>
        <w:rPr>
          <w:rFonts w:ascii="Aptos" w:eastAsia="MS Mincho" w:hAnsi="Aptos" w:cs="Arial"/>
        </w:rPr>
      </w:pPr>
    </w:p>
    <w:p w14:paraId="29B8C91C" w14:textId="77777777" w:rsidR="005B0C81" w:rsidRPr="00505E13" w:rsidRDefault="005B0C81" w:rsidP="00FA1021">
      <w:pPr>
        <w:jc w:val="both"/>
        <w:rPr>
          <w:rFonts w:ascii="Aptos" w:eastAsia="MS Mincho" w:hAnsi="Aptos" w:cs="Arial"/>
        </w:rPr>
      </w:pPr>
    </w:p>
    <w:p w14:paraId="19B2FD9B" w14:textId="77777777" w:rsidR="005B0C81" w:rsidRPr="00505E13" w:rsidRDefault="005B0C81" w:rsidP="00FA1021">
      <w:pPr>
        <w:jc w:val="both"/>
        <w:rPr>
          <w:rFonts w:ascii="Aptos" w:eastAsia="MS Mincho" w:hAnsi="Aptos" w:cs="Arial"/>
        </w:rPr>
      </w:pPr>
    </w:p>
    <w:p w14:paraId="640AB3EB" w14:textId="77777777" w:rsidR="005B0C81" w:rsidRPr="00505E13" w:rsidRDefault="005B0C81" w:rsidP="00FA1021">
      <w:pPr>
        <w:jc w:val="both"/>
        <w:rPr>
          <w:rFonts w:ascii="Aptos" w:eastAsia="MS Mincho" w:hAnsi="Aptos" w:cs="Arial"/>
        </w:rPr>
      </w:pPr>
    </w:p>
    <w:p w14:paraId="21F16681" w14:textId="77777777" w:rsidR="005B0C81" w:rsidRPr="00505E13" w:rsidRDefault="005B0C81" w:rsidP="00FA1021">
      <w:pPr>
        <w:jc w:val="both"/>
        <w:rPr>
          <w:rFonts w:ascii="Aptos" w:eastAsia="MS Mincho" w:hAnsi="Aptos" w:cs="Arial"/>
        </w:rPr>
      </w:pPr>
    </w:p>
    <w:p w14:paraId="32087F28" w14:textId="77777777" w:rsidR="005B0C81" w:rsidRPr="00505E13" w:rsidRDefault="005B0C81" w:rsidP="00FA1021">
      <w:pPr>
        <w:jc w:val="both"/>
        <w:rPr>
          <w:rFonts w:ascii="Aptos" w:eastAsia="MS Mincho" w:hAnsi="Aptos" w:cs="Arial"/>
        </w:rPr>
      </w:pPr>
    </w:p>
    <w:p w14:paraId="085BEC43" w14:textId="77777777" w:rsidR="005B0C81" w:rsidRPr="00505E13" w:rsidRDefault="005B0C81" w:rsidP="00FA1021">
      <w:pPr>
        <w:jc w:val="both"/>
        <w:rPr>
          <w:rFonts w:ascii="Aptos" w:eastAsia="MS Mincho" w:hAnsi="Aptos" w:cs="Arial"/>
        </w:rPr>
      </w:pPr>
    </w:p>
    <w:p w14:paraId="477C2A04" w14:textId="77777777" w:rsidR="00591D78" w:rsidRPr="00505E13" w:rsidRDefault="00591D78" w:rsidP="00FA1021">
      <w:pPr>
        <w:jc w:val="both"/>
        <w:rPr>
          <w:rFonts w:ascii="Aptos" w:eastAsia="MS Mincho" w:hAnsi="Aptos" w:cs="Arial"/>
        </w:rPr>
        <w:sectPr w:rsidR="00591D78" w:rsidRPr="00505E13" w:rsidSect="00676156">
          <w:pgSz w:w="11906" w:h="16838"/>
          <w:pgMar w:top="426" w:right="1440" w:bottom="709" w:left="1440" w:header="708" w:footer="708" w:gutter="0"/>
          <w:cols w:space="708"/>
          <w:docGrid w:linePitch="360"/>
        </w:sectPr>
      </w:pPr>
    </w:p>
    <w:tbl>
      <w:tblPr>
        <w:tblpPr w:leftFromText="180" w:rightFromText="180" w:vertAnchor="text"/>
        <w:tblW w:w="14898" w:type="dxa"/>
        <w:tblBorders>
          <w:top w:val="single" w:sz="4" w:space="0" w:color="auto"/>
          <w:left w:val="single" w:sz="4" w:space="0" w:color="auto"/>
          <w:bottom w:val="single" w:sz="4" w:space="0" w:color="auto"/>
          <w:right w:val="single" w:sz="4" w:space="0" w:color="auto"/>
        </w:tblBorders>
        <w:shd w:val="clear" w:color="auto" w:fill="FFC000"/>
        <w:tblCellMar>
          <w:left w:w="0" w:type="dxa"/>
          <w:right w:w="0" w:type="dxa"/>
        </w:tblCellMar>
        <w:tblLook w:val="04A0" w:firstRow="1" w:lastRow="0" w:firstColumn="1" w:lastColumn="0" w:noHBand="0" w:noVBand="1"/>
      </w:tblPr>
      <w:tblGrid>
        <w:gridCol w:w="2026"/>
        <w:gridCol w:w="7343"/>
        <w:gridCol w:w="5529"/>
      </w:tblGrid>
      <w:tr w:rsidR="00582C44" w:rsidRPr="00505E13" w14:paraId="1F92F6CD"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3E478E4C" w14:textId="554F21BD" w:rsidR="00582C44" w:rsidRPr="00505E13" w:rsidRDefault="00DE77E2" w:rsidP="00582C44">
            <w:pPr>
              <w:spacing w:before="60" w:after="60"/>
              <w:rPr>
                <w:rFonts w:ascii="Aptos" w:hAnsi="Aptos"/>
                <w:kern w:val="2"/>
                <w:lang w:eastAsia="en-GB"/>
                <w14:ligatures w14:val="standardContextual"/>
              </w:rPr>
            </w:pPr>
            <w:r w:rsidRPr="00505E13">
              <w:rPr>
                <w:rFonts w:ascii="Aptos" w:eastAsia="Calibri" w:hAnsi="Aptos" w:cs="Arial"/>
                <w:noProof/>
                <w:color w:val="1F4E79" w:themeColor="accent5" w:themeShade="80"/>
              </w:rPr>
              <w:lastRenderedPageBreak/>
              <mc:AlternateContent>
                <mc:Choice Requires="wps">
                  <w:drawing>
                    <wp:anchor distT="0" distB="0" distL="114300" distR="114300" simplePos="0" relativeHeight="251658240" behindDoc="0" locked="0" layoutInCell="1" allowOverlap="1" wp14:anchorId="575925D9" wp14:editId="38C959B3">
                      <wp:simplePos x="0" y="0"/>
                      <wp:positionH relativeFrom="margin">
                        <wp:posOffset>-76200</wp:posOffset>
                      </wp:positionH>
                      <wp:positionV relativeFrom="topMargin">
                        <wp:posOffset>-633730</wp:posOffset>
                      </wp:positionV>
                      <wp:extent cx="9467850" cy="6096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9467850" cy="609600"/>
                              </a:xfrm>
                              <a:prstGeom prst="rect">
                                <a:avLst/>
                              </a:prstGeom>
                              <a:solidFill>
                                <a:schemeClr val="accent4"/>
                              </a:solidFill>
                              <a:ln w="12700" cap="flat" cmpd="sng" algn="ctr">
                                <a:solidFill>
                                  <a:srgbClr val="4472C4">
                                    <a:shade val="50000"/>
                                  </a:srgbClr>
                                </a:solidFill>
                                <a:prstDash val="solid"/>
                                <a:miter lim="800000"/>
                              </a:ln>
                              <a:effectLst/>
                            </wps:spPr>
                            <wps:txbx>
                              <w:txbxContent>
                                <w:p w14:paraId="6AD188F3" w14:textId="61461D4A" w:rsidR="00DE77E2" w:rsidRPr="00505E13" w:rsidRDefault="00DE77E2" w:rsidP="00DE77E2">
                                  <w:pPr>
                                    <w:shd w:val="clear" w:color="auto" w:fill="FFC000" w:themeFill="accent4"/>
                                    <w:rPr>
                                      <w:rFonts w:ascii="Arial" w:hAnsi="Arial" w:cs="Arial"/>
                                      <w:b/>
                                      <w:bCs/>
                                      <w:sz w:val="26"/>
                                      <w:szCs w:val="26"/>
                                    </w:rPr>
                                  </w:pPr>
                                  <w:r w:rsidRPr="00505E13">
                                    <w:rPr>
                                      <w:rFonts w:ascii="Arial" w:hAnsi="Arial" w:cs="Arial"/>
                                      <w:b/>
                                      <w:bCs/>
                                      <w:sz w:val="26"/>
                                      <w:szCs w:val="26"/>
                                    </w:rPr>
                                    <w:t xml:space="preserve">Person Specification – </w:t>
                                  </w:r>
                                  <w:r w:rsidRPr="00505E13">
                                    <w:rPr>
                                      <w:rFonts w:ascii="Arial" w:hAnsi="Arial" w:cs="Arial"/>
                                      <w:b/>
                                      <w:bCs/>
                                      <w:sz w:val="26"/>
                                      <w:szCs w:val="26"/>
                                    </w:rPr>
                                    <w:tab/>
                                  </w:r>
                                  <w:r w:rsidR="000C36C6">
                                    <w:rPr>
                                      <w:rFonts w:ascii="Arial" w:hAnsi="Arial" w:cs="Arial"/>
                                      <w:b/>
                                      <w:bCs/>
                                      <w:sz w:val="26"/>
                                      <w:szCs w:val="26"/>
                                    </w:rPr>
                                    <w:t>Assistant Principal: Teaching &amp; Learning</w:t>
                                  </w:r>
                                  <w:r w:rsidRPr="00505E13">
                                    <w:rPr>
                                      <w:rFonts w:ascii="Arial" w:hAnsi="Arial" w:cs="Arial"/>
                                      <w:b/>
                                      <w:bCs/>
                                      <w:sz w:val="26"/>
                                      <w:szCs w:val="26"/>
                                    </w:rPr>
                                    <w:t xml:space="preserve"> </w:t>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925D9" id="Rectangle 22" o:spid="_x0000_s1026" style="position:absolute;margin-left:-6pt;margin-top:-49.9pt;width:745.5pt;height:4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" fillcolor="#ffc000 [3207]" strokecolor="#2f528f" strokeweight="1pt">
                      <v:textbox>
                        <w:txbxContent>
                          <w:p w14:paraId="6AD188F3" w14:textId="61461D4A" w:rsidR="00DE77E2" w:rsidRPr="00505E13" w:rsidRDefault="00DE77E2" w:rsidP="00DE77E2">
                            <w:pPr>
                              <w:shd w:val="clear" w:color="auto" w:fill="FFC000" w:themeFill="accent4"/>
                              <w:rPr>
                                <w:rFonts w:ascii="Arial" w:hAnsi="Arial" w:cs="Arial"/>
                                <w:b/>
                                <w:bCs/>
                                <w:sz w:val="26"/>
                                <w:szCs w:val="26"/>
                              </w:rPr>
                            </w:pPr>
                            <w:r w:rsidRPr="00505E13">
                              <w:rPr>
                                <w:rFonts w:ascii="Arial" w:hAnsi="Arial" w:cs="Arial"/>
                                <w:b/>
                                <w:bCs/>
                                <w:sz w:val="26"/>
                                <w:szCs w:val="26"/>
                              </w:rPr>
                              <w:t xml:space="preserve">Person Specification – </w:t>
                            </w:r>
                            <w:r w:rsidRPr="00505E13">
                              <w:rPr>
                                <w:rFonts w:ascii="Arial" w:hAnsi="Arial" w:cs="Arial"/>
                                <w:b/>
                                <w:bCs/>
                                <w:sz w:val="26"/>
                                <w:szCs w:val="26"/>
                              </w:rPr>
                              <w:tab/>
                            </w:r>
                            <w:r w:rsidR="000C36C6">
                              <w:rPr>
                                <w:rFonts w:ascii="Arial" w:hAnsi="Arial" w:cs="Arial"/>
                                <w:b/>
                                <w:bCs/>
                                <w:sz w:val="26"/>
                                <w:szCs w:val="26"/>
                              </w:rPr>
                              <w:t>Assistant Principal: Teaching &amp; Learning</w:t>
                            </w:r>
                            <w:r w:rsidRPr="00505E13">
                              <w:rPr>
                                <w:rFonts w:ascii="Arial" w:hAnsi="Arial" w:cs="Arial"/>
                                <w:b/>
                                <w:bCs/>
                                <w:sz w:val="26"/>
                                <w:szCs w:val="26"/>
                              </w:rPr>
                              <w:t xml:space="preserve"> </w:t>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r>
                            <w:r w:rsidRPr="00505E13">
                              <w:rPr>
                                <w:rFonts w:ascii="Arial" w:hAnsi="Arial" w:cs="Arial"/>
                                <w:b/>
                                <w:bCs/>
                                <w:sz w:val="26"/>
                                <w:szCs w:val="26"/>
                              </w:rPr>
                              <w:tab/>
                              <w:t xml:space="preserve">  </w:t>
                            </w:r>
                          </w:p>
                        </w:txbxContent>
                      </v:textbox>
                      <w10:wrap anchorx="margin" anchory="margin"/>
                    </v:rect>
                  </w:pict>
                </mc:Fallback>
              </mc:AlternateContent>
            </w:r>
          </w:p>
        </w:tc>
        <w:tc>
          <w:tcPr>
            <w:tcW w:w="7343"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5A2AE009" w14:textId="6432333E" w:rsidR="00582C44" w:rsidRPr="000C36C6" w:rsidRDefault="00582C44" w:rsidP="00582C44">
            <w:pPr>
              <w:spacing w:before="60" w:after="60"/>
              <w:jc w:val="center"/>
              <w:rPr>
                <w:rFonts w:ascii="Aptos" w:hAnsi="Aptos"/>
                <w:color w:val="2F5496" w:themeColor="accent1" w:themeShade="BF"/>
              </w:rPr>
            </w:pPr>
            <w:r w:rsidRPr="000C36C6">
              <w:rPr>
                <w:rFonts w:ascii="Aptos" w:hAnsi="Aptos" w:cs="Arial"/>
                <w:b/>
                <w:bCs/>
                <w:color w:val="2F5496" w:themeColor="accent1" w:themeShade="BF"/>
              </w:rPr>
              <w:t>Essential</w:t>
            </w:r>
          </w:p>
        </w:tc>
        <w:tc>
          <w:tcPr>
            <w:tcW w:w="5529"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39E19EB9" w14:textId="77777777" w:rsidR="00582C44" w:rsidRPr="000C36C6" w:rsidRDefault="00582C44" w:rsidP="00582C44">
            <w:pPr>
              <w:spacing w:before="60" w:after="60"/>
              <w:jc w:val="center"/>
              <w:rPr>
                <w:rFonts w:ascii="Aptos" w:hAnsi="Aptos"/>
                <w:color w:val="2F5496" w:themeColor="accent1" w:themeShade="BF"/>
              </w:rPr>
            </w:pPr>
            <w:r w:rsidRPr="000C36C6">
              <w:rPr>
                <w:rFonts w:ascii="Aptos" w:hAnsi="Aptos" w:cs="Arial"/>
                <w:b/>
                <w:bCs/>
                <w:color w:val="2F5496" w:themeColor="accent1" w:themeShade="BF"/>
              </w:rPr>
              <w:t>Desirable</w:t>
            </w:r>
          </w:p>
        </w:tc>
      </w:tr>
      <w:tr w:rsidR="00582C44" w:rsidRPr="00505E13" w14:paraId="72030BB2"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6412D6E9" w14:textId="352486AB" w:rsidR="00582C44" w:rsidRPr="00505E13" w:rsidRDefault="00582C44" w:rsidP="00582C44">
            <w:pPr>
              <w:spacing w:after="0"/>
              <w:rPr>
                <w:rFonts w:ascii="Aptos" w:hAnsi="Aptos"/>
              </w:rPr>
            </w:pPr>
            <w:r w:rsidRPr="00505E13">
              <w:rPr>
                <w:rFonts w:ascii="Aptos" w:hAnsi="Aptos" w:cs="Arial"/>
                <w:b/>
                <w:bCs/>
                <w:color w:val="1F4E79"/>
              </w:rPr>
              <w:t>Qualifications</w:t>
            </w:r>
          </w:p>
        </w:tc>
        <w:tc>
          <w:tcPr>
            <w:tcW w:w="734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1CB8A93" w14:textId="77777777" w:rsidR="00582C44" w:rsidRPr="00505E13" w:rsidRDefault="00582C44" w:rsidP="00582C44">
            <w:pPr>
              <w:pStyle w:val="ListParagraph"/>
              <w:numPr>
                <w:ilvl w:val="0"/>
                <w:numId w:val="22"/>
              </w:numPr>
              <w:rPr>
                <w:rFonts w:ascii="Aptos" w:hAnsi="Aptos"/>
              </w:rPr>
            </w:pPr>
            <w:r w:rsidRPr="00505E13">
              <w:rPr>
                <w:rFonts w:ascii="Aptos" w:hAnsi="Aptos" w:cs="Arial"/>
                <w:color w:val="1F4E79"/>
              </w:rPr>
              <w:t>Qualified Teacher Status.</w:t>
            </w:r>
          </w:p>
          <w:p w14:paraId="389012C1" w14:textId="77777777" w:rsidR="00582C44" w:rsidRPr="00505E13" w:rsidRDefault="00582C44" w:rsidP="00582C44">
            <w:pPr>
              <w:pStyle w:val="ListParagraph"/>
              <w:numPr>
                <w:ilvl w:val="0"/>
                <w:numId w:val="22"/>
              </w:numPr>
              <w:rPr>
                <w:rFonts w:ascii="Aptos" w:hAnsi="Aptos"/>
              </w:rPr>
            </w:pPr>
            <w:r w:rsidRPr="00505E13">
              <w:rPr>
                <w:rFonts w:ascii="Aptos" w:hAnsi="Aptos" w:cs="Arial"/>
                <w:color w:val="1F4E79"/>
              </w:rPr>
              <w:t>Degree level qualification.</w:t>
            </w:r>
          </w:p>
          <w:p w14:paraId="0A2C386E" w14:textId="77777777" w:rsidR="00582C44" w:rsidRPr="00505E13" w:rsidRDefault="00582C44" w:rsidP="00582C44">
            <w:pPr>
              <w:pStyle w:val="ListParagraph"/>
              <w:numPr>
                <w:ilvl w:val="0"/>
                <w:numId w:val="22"/>
              </w:numPr>
              <w:rPr>
                <w:rFonts w:ascii="Aptos" w:hAnsi="Aptos"/>
              </w:rPr>
            </w:pPr>
            <w:r w:rsidRPr="00505E13">
              <w:rPr>
                <w:rFonts w:ascii="Aptos" w:hAnsi="Aptos" w:cs="Arial"/>
                <w:color w:val="1F4E79"/>
              </w:rPr>
              <w:t>Evidence of ongoing professional development relevant to teaching, learning, coaching or leadership.</w:t>
            </w:r>
          </w:p>
        </w:tc>
        <w:tc>
          <w:tcPr>
            <w:tcW w:w="55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D7D7DEB" w14:textId="77777777" w:rsidR="00582C44" w:rsidRPr="00505E13" w:rsidRDefault="00582C44" w:rsidP="00582C44">
            <w:pPr>
              <w:pStyle w:val="ListParagraph"/>
              <w:numPr>
                <w:ilvl w:val="0"/>
                <w:numId w:val="23"/>
              </w:numPr>
              <w:rPr>
                <w:rFonts w:ascii="Aptos" w:hAnsi="Aptos"/>
              </w:rPr>
            </w:pPr>
            <w:r w:rsidRPr="00505E13">
              <w:rPr>
                <w:rFonts w:ascii="Aptos" w:hAnsi="Aptos" w:cs="Arial"/>
                <w:color w:val="1F4E79"/>
              </w:rPr>
              <w:t>Relevant leadership qualification or accredited professional development.</w:t>
            </w:r>
          </w:p>
          <w:p w14:paraId="325495C9" w14:textId="77777777" w:rsidR="00582C44" w:rsidRPr="00505E13" w:rsidRDefault="00582C44" w:rsidP="00582C44">
            <w:pPr>
              <w:pStyle w:val="ListParagraph"/>
              <w:numPr>
                <w:ilvl w:val="0"/>
                <w:numId w:val="23"/>
              </w:numPr>
              <w:rPr>
                <w:rFonts w:ascii="Aptos" w:hAnsi="Aptos"/>
              </w:rPr>
            </w:pPr>
            <w:r w:rsidRPr="00505E13">
              <w:rPr>
                <w:rFonts w:ascii="Aptos" w:hAnsi="Aptos" w:cs="Arial"/>
                <w:color w:val="1F4E79"/>
              </w:rPr>
              <w:t>Training or accreditation linked to instructional coaching, evidence-informed practice or literacy development.</w:t>
            </w:r>
          </w:p>
        </w:tc>
      </w:tr>
      <w:tr w:rsidR="00582C44" w:rsidRPr="00505E13" w14:paraId="52D78D9B"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79E49708" w14:textId="77777777" w:rsidR="00582C44" w:rsidRPr="00505E13" w:rsidRDefault="00582C44" w:rsidP="00582C44">
            <w:pPr>
              <w:rPr>
                <w:rFonts w:ascii="Aptos" w:hAnsi="Aptos" w:cs="Calibri"/>
              </w:rPr>
            </w:pPr>
            <w:r w:rsidRPr="00505E13">
              <w:rPr>
                <w:rFonts w:ascii="Aptos" w:hAnsi="Aptos" w:cs="Arial"/>
                <w:b/>
                <w:bCs/>
                <w:color w:val="1F4E79"/>
              </w:rPr>
              <w:t>Work or Relevant Experience</w:t>
            </w:r>
          </w:p>
        </w:tc>
        <w:tc>
          <w:tcPr>
            <w:tcW w:w="734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1831959" w14:textId="77777777" w:rsidR="00582C44" w:rsidRPr="00505E13" w:rsidRDefault="00582C44" w:rsidP="00582C44">
            <w:pPr>
              <w:pStyle w:val="ListParagraph"/>
              <w:numPr>
                <w:ilvl w:val="0"/>
                <w:numId w:val="24"/>
              </w:numPr>
              <w:rPr>
                <w:rFonts w:ascii="Aptos" w:hAnsi="Aptos"/>
              </w:rPr>
            </w:pPr>
            <w:r w:rsidRPr="00505E13">
              <w:rPr>
                <w:rFonts w:ascii="Aptos" w:hAnsi="Aptos" w:cs="Arial"/>
                <w:color w:val="1F4E79"/>
              </w:rPr>
              <w:t>Sustained and successful record of high-quality classroom practice.</w:t>
            </w:r>
          </w:p>
          <w:p w14:paraId="2D704685" w14:textId="77777777" w:rsidR="00582C44" w:rsidRPr="00505E13" w:rsidRDefault="00582C44" w:rsidP="00582C44">
            <w:pPr>
              <w:pStyle w:val="ListParagraph"/>
              <w:numPr>
                <w:ilvl w:val="0"/>
                <w:numId w:val="24"/>
              </w:numPr>
              <w:rPr>
                <w:rFonts w:ascii="Aptos" w:hAnsi="Aptos"/>
              </w:rPr>
            </w:pPr>
            <w:r w:rsidRPr="00505E13">
              <w:rPr>
                <w:rFonts w:ascii="Aptos" w:hAnsi="Aptos" w:cs="Arial"/>
                <w:color w:val="1F4E79"/>
              </w:rPr>
              <w:t>Demonstrable experience of improving teaching and learning through coaching, mentoring or professional development.</w:t>
            </w:r>
          </w:p>
          <w:p w14:paraId="474E3854" w14:textId="77777777" w:rsidR="00582C44" w:rsidRPr="00505E13" w:rsidRDefault="00582C44" w:rsidP="00582C44">
            <w:pPr>
              <w:pStyle w:val="ListParagraph"/>
              <w:numPr>
                <w:ilvl w:val="0"/>
                <w:numId w:val="24"/>
              </w:numPr>
              <w:rPr>
                <w:rFonts w:ascii="Aptos" w:hAnsi="Aptos"/>
              </w:rPr>
            </w:pPr>
            <w:r w:rsidRPr="00505E13">
              <w:rPr>
                <w:rFonts w:ascii="Aptos" w:hAnsi="Aptos" w:cs="Arial"/>
                <w:color w:val="1F4E79"/>
              </w:rPr>
              <w:t>Experience of supporting teachers, middle leaders, ECTs or trainee teachers to develop classroom practice.</w:t>
            </w:r>
          </w:p>
          <w:p w14:paraId="1ED3CA74" w14:textId="77777777" w:rsidR="00582C44" w:rsidRPr="00505E13" w:rsidRDefault="00582C44" w:rsidP="00582C44">
            <w:pPr>
              <w:pStyle w:val="ListParagraph"/>
              <w:numPr>
                <w:ilvl w:val="0"/>
                <w:numId w:val="24"/>
              </w:numPr>
              <w:rPr>
                <w:rFonts w:ascii="Aptos" w:hAnsi="Aptos"/>
              </w:rPr>
            </w:pPr>
            <w:r w:rsidRPr="00505E13">
              <w:rPr>
                <w:rFonts w:ascii="Aptos" w:hAnsi="Aptos" w:cs="Arial"/>
                <w:color w:val="1F4E79"/>
              </w:rPr>
              <w:t>Experience of contributing to academy improvement priorities.</w:t>
            </w:r>
          </w:p>
          <w:p w14:paraId="3E0A991C" w14:textId="77777777" w:rsidR="00582C44" w:rsidRPr="00505E13" w:rsidRDefault="00582C44" w:rsidP="00582C44">
            <w:pPr>
              <w:pStyle w:val="ListParagraph"/>
              <w:numPr>
                <w:ilvl w:val="0"/>
                <w:numId w:val="24"/>
              </w:numPr>
              <w:rPr>
                <w:rFonts w:ascii="Aptos" w:hAnsi="Aptos"/>
              </w:rPr>
            </w:pPr>
            <w:r w:rsidRPr="00505E13">
              <w:rPr>
                <w:rFonts w:ascii="Aptos" w:hAnsi="Aptos" w:cs="Arial"/>
                <w:color w:val="1F4E79"/>
              </w:rPr>
              <w:t>Experience of modelling high expectations, strong routines and effective teaching practice.</w:t>
            </w:r>
          </w:p>
        </w:tc>
        <w:tc>
          <w:tcPr>
            <w:tcW w:w="55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7A0A043" w14:textId="77777777" w:rsidR="00582C44" w:rsidRPr="00505E13" w:rsidRDefault="00582C44" w:rsidP="00582C44">
            <w:pPr>
              <w:pStyle w:val="ListParagraph"/>
              <w:numPr>
                <w:ilvl w:val="0"/>
                <w:numId w:val="25"/>
              </w:numPr>
              <w:rPr>
                <w:rFonts w:ascii="Aptos" w:hAnsi="Aptos"/>
              </w:rPr>
            </w:pPr>
            <w:r w:rsidRPr="00505E13">
              <w:rPr>
                <w:rFonts w:ascii="Aptos" w:hAnsi="Aptos" w:cs="Arial"/>
                <w:color w:val="1F4E79"/>
              </w:rPr>
              <w:t>Experience of coordinating CPD programmes, professional learning communities or training programmes.</w:t>
            </w:r>
          </w:p>
          <w:p w14:paraId="2831030F" w14:textId="77777777" w:rsidR="00582C44" w:rsidRPr="00505E13" w:rsidRDefault="00582C44" w:rsidP="00582C44">
            <w:pPr>
              <w:pStyle w:val="ListParagraph"/>
              <w:numPr>
                <w:ilvl w:val="0"/>
                <w:numId w:val="25"/>
              </w:numPr>
              <w:rPr>
                <w:rFonts w:ascii="Aptos" w:hAnsi="Aptos"/>
              </w:rPr>
            </w:pPr>
            <w:r w:rsidRPr="00505E13">
              <w:rPr>
                <w:rFonts w:ascii="Aptos" w:hAnsi="Aptos" w:cs="Arial"/>
                <w:color w:val="1F4E79"/>
              </w:rPr>
              <w:t>Experience of supporting the implementation of a whole-school teaching and learning framework.</w:t>
            </w:r>
          </w:p>
          <w:p w14:paraId="7B4F0C52" w14:textId="77777777" w:rsidR="00582C44" w:rsidRPr="00505E13" w:rsidRDefault="00582C44" w:rsidP="00582C44">
            <w:pPr>
              <w:pStyle w:val="ListParagraph"/>
              <w:numPr>
                <w:ilvl w:val="0"/>
                <w:numId w:val="25"/>
              </w:numPr>
              <w:rPr>
                <w:rFonts w:ascii="Aptos" w:hAnsi="Aptos"/>
              </w:rPr>
            </w:pPr>
            <w:r w:rsidRPr="00505E13">
              <w:rPr>
                <w:rFonts w:ascii="Aptos" w:hAnsi="Aptos" w:cs="Arial"/>
                <w:color w:val="1F4E79"/>
              </w:rPr>
              <w:t>Experience of supporting the implementation of a literacy strategy.</w:t>
            </w:r>
          </w:p>
          <w:p w14:paraId="229896A2" w14:textId="77777777" w:rsidR="00582C44" w:rsidRPr="00505E13" w:rsidRDefault="00582C44" w:rsidP="00582C44">
            <w:pPr>
              <w:pStyle w:val="ListParagraph"/>
              <w:numPr>
                <w:ilvl w:val="0"/>
                <w:numId w:val="25"/>
              </w:numPr>
              <w:rPr>
                <w:rFonts w:ascii="Aptos" w:hAnsi="Aptos"/>
              </w:rPr>
            </w:pPr>
            <w:r w:rsidRPr="00505E13">
              <w:rPr>
                <w:rFonts w:ascii="Aptos" w:hAnsi="Aptos" w:cs="Arial"/>
                <w:color w:val="1F4E79"/>
              </w:rPr>
              <w:t>Experience of leading or developing instructional coaches.</w:t>
            </w:r>
          </w:p>
        </w:tc>
      </w:tr>
      <w:tr w:rsidR="00582C44" w:rsidRPr="00505E13" w14:paraId="2E844B02"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32605B76" w14:textId="77777777" w:rsidR="00582C44" w:rsidRPr="00505E13" w:rsidRDefault="00582C44" w:rsidP="00582C44">
            <w:pPr>
              <w:rPr>
                <w:rFonts w:ascii="Aptos" w:hAnsi="Aptos" w:cs="Calibri"/>
              </w:rPr>
            </w:pPr>
            <w:r w:rsidRPr="00505E13">
              <w:rPr>
                <w:rFonts w:ascii="Aptos" w:hAnsi="Aptos" w:cs="Arial"/>
                <w:b/>
                <w:bCs/>
                <w:color w:val="1F4E79"/>
              </w:rPr>
              <w:t>Skills/Knowledge</w:t>
            </w:r>
          </w:p>
        </w:tc>
        <w:tc>
          <w:tcPr>
            <w:tcW w:w="734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5A183C7"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Strong understanding of curriculum, pedagogy, assessment, instructional coaching and evidence-informed teaching practice.</w:t>
            </w:r>
          </w:p>
          <w:p w14:paraId="10492ED4"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Ability to lead, support and develop staff through effective coaching, mentoring and professional development.</w:t>
            </w:r>
          </w:p>
          <w:p w14:paraId="62964412"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Strong organisational, planning and prioritisation skills.</w:t>
            </w:r>
          </w:p>
          <w:p w14:paraId="39BE4433"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Ability to use information about practice and pupil learning to identify priorities and support measurable improvement.</w:t>
            </w:r>
          </w:p>
          <w:p w14:paraId="534B3450"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Knowledge of effective classroom routines, responsive teaching, checking for understanding, guided practice, retrieval practice and cumulative review.</w:t>
            </w:r>
          </w:p>
          <w:p w14:paraId="0722CE76"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t>Ability to model exemplary classroom practice and professional standards.</w:t>
            </w:r>
          </w:p>
          <w:p w14:paraId="5D573FD6" w14:textId="77777777" w:rsidR="00582C44" w:rsidRPr="00505E13" w:rsidRDefault="00582C44" w:rsidP="00582C44">
            <w:pPr>
              <w:pStyle w:val="ListParagraph"/>
              <w:numPr>
                <w:ilvl w:val="0"/>
                <w:numId w:val="26"/>
              </w:numPr>
              <w:rPr>
                <w:rFonts w:ascii="Aptos" w:hAnsi="Aptos"/>
              </w:rPr>
            </w:pPr>
            <w:r w:rsidRPr="00505E13">
              <w:rPr>
                <w:rFonts w:ascii="Aptos" w:hAnsi="Aptos" w:cs="Arial"/>
                <w:color w:val="1F4E79"/>
              </w:rPr>
              <w:lastRenderedPageBreak/>
              <w:t>Ability to communicate clearly, professionally and sensitively with a range of audiences.</w:t>
            </w:r>
          </w:p>
        </w:tc>
        <w:tc>
          <w:tcPr>
            <w:tcW w:w="55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738CCB4" w14:textId="77777777" w:rsidR="00582C44" w:rsidRPr="00505E13" w:rsidRDefault="00582C44" w:rsidP="00582C44">
            <w:pPr>
              <w:pStyle w:val="ListParagraph"/>
              <w:numPr>
                <w:ilvl w:val="0"/>
                <w:numId w:val="27"/>
              </w:numPr>
              <w:rPr>
                <w:rFonts w:ascii="Aptos" w:hAnsi="Aptos"/>
              </w:rPr>
            </w:pPr>
            <w:r w:rsidRPr="00505E13">
              <w:rPr>
                <w:rFonts w:ascii="Aptos" w:hAnsi="Aptos" w:cs="Arial"/>
                <w:color w:val="1F4E79"/>
              </w:rPr>
              <w:lastRenderedPageBreak/>
              <w:t>Knowledge of disciplinary literacy, vocabulary instruction and reading strategies.</w:t>
            </w:r>
          </w:p>
          <w:p w14:paraId="59121F08" w14:textId="77777777" w:rsidR="00582C44" w:rsidRPr="00505E13" w:rsidRDefault="00582C44" w:rsidP="00582C44">
            <w:pPr>
              <w:pStyle w:val="ListParagraph"/>
              <w:numPr>
                <w:ilvl w:val="0"/>
                <w:numId w:val="27"/>
              </w:numPr>
              <w:rPr>
                <w:rFonts w:ascii="Aptos" w:hAnsi="Aptos"/>
              </w:rPr>
            </w:pPr>
            <w:r w:rsidRPr="00505E13">
              <w:rPr>
                <w:rFonts w:ascii="Aptos" w:hAnsi="Aptos" w:cs="Arial"/>
                <w:color w:val="1F4E79"/>
              </w:rPr>
              <w:t>Understanding of how to implement and evaluate a whole-school teaching and learning framework.</w:t>
            </w:r>
          </w:p>
          <w:p w14:paraId="273D69AC" w14:textId="77777777" w:rsidR="00582C44" w:rsidRPr="00505E13" w:rsidRDefault="00582C44" w:rsidP="00582C44">
            <w:pPr>
              <w:pStyle w:val="ListParagraph"/>
              <w:numPr>
                <w:ilvl w:val="0"/>
                <w:numId w:val="27"/>
              </w:numPr>
              <w:rPr>
                <w:rFonts w:ascii="Aptos" w:hAnsi="Aptos"/>
              </w:rPr>
            </w:pPr>
            <w:r w:rsidRPr="00505E13">
              <w:rPr>
                <w:rFonts w:ascii="Aptos" w:hAnsi="Aptos" w:cs="Arial"/>
                <w:color w:val="1F4E79"/>
              </w:rPr>
              <w:t>Knowledge of approaches to evaluating the impact of CPD and coaching on classroom practice.</w:t>
            </w:r>
          </w:p>
          <w:p w14:paraId="7A0BB74F" w14:textId="77777777" w:rsidR="00582C44" w:rsidRPr="00505E13" w:rsidRDefault="00582C44" w:rsidP="00582C44">
            <w:pPr>
              <w:pStyle w:val="ListParagraph"/>
              <w:numPr>
                <w:ilvl w:val="0"/>
                <w:numId w:val="27"/>
              </w:numPr>
              <w:rPr>
                <w:rFonts w:ascii="Aptos" w:hAnsi="Aptos"/>
              </w:rPr>
            </w:pPr>
            <w:r w:rsidRPr="00505E13">
              <w:rPr>
                <w:rFonts w:ascii="Aptos" w:hAnsi="Aptos" w:cs="Arial"/>
                <w:color w:val="1F4E79"/>
              </w:rPr>
              <w:t>Ability to build leadership capacity and create a culture of continual professional growth.</w:t>
            </w:r>
          </w:p>
        </w:tc>
      </w:tr>
      <w:tr w:rsidR="00582C44" w:rsidRPr="00505E13" w14:paraId="10029E9B"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243E6891" w14:textId="77777777" w:rsidR="00582C44" w:rsidRPr="00505E13" w:rsidRDefault="00582C44" w:rsidP="00582C44">
            <w:pPr>
              <w:rPr>
                <w:rFonts w:ascii="Aptos" w:hAnsi="Aptos" w:cs="Calibri"/>
              </w:rPr>
            </w:pPr>
            <w:r w:rsidRPr="00505E13">
              <w:rPr>
                <w:rFonts w:ascii="Aptos" w:hAnsi="Aptos" w:cs="Arial"/>
                <w:b/>
                <w:bCs/>
                <w:color w:val="1F4E79"/>
              </w:rPr>
              <w:t>Personal Attributes</w:t>
            </w:r>
          </w:p>
        </w:tc>
        <w:tc>
          <w:tcPr>
            <w:tcW w:w="734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93E382E"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Demonstrates a sustained and successful record of high-quality leadership and personal professional impact.</w:t>
            </w:r>
          </w:p>
          <w:p w14:paraId="32FDE459"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Shows a clear understanding of the importance and value of an excellent education for all pupils.</w:t>
            </w:r>
          </w:p>
          <w:p w14:paraId="512E078B"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Displays a proactive, solution-focused and professional approach to leadership.</w:t>
            </w:r>
          </w:p>
          <w:p w14:paraId="6DE437D6"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Demonstrates a strong commitment to improving outcomes and making a meaningful difference to pupils, staff and the wider academy community.</w:t>
            </w:r>
          </w:p>
          <w:p w14:paraId="673EEC80"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Welcomes professional feedback and uses it constructively to support continuous improvement.</w:t>
            </w:r>
          </w:p>
          <w:p w14:paraId="7403C9BB"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Works effectively as part of a team and demonstrates strong alignment with the values and ethos of the Trust and academy.</w:t>
            </w:r>
          </w:p>
          <w:p w14:paraId="505F05F7"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Takes ownership and accountability for the quality of provision and outcomes linked to the role.</w:t>
            </w:r>
          </w:p>
          <w:p w14:paraId="6874B875" w14:textId="77777777" w:rsidR="00582C44" w:rsidRPr="00505E13" w:rsidRDefault="00582C44" w:rsidP="00582C44">
            <w:pPr>
              <w:pStyle w:val="ListParagraph"/>
              <w:numPr>
                <w:ilvl w:val="0"/>
                <w:numId w:val="28"/>
              </w:numPr>
              <w:rPr>
                <w:rFonts w:ascii="Aptos" w:hAnsi="Aptos"/>
              </w:rPr>
            </w:pPr>
            <w:r w:rsidRPr="00505E13">
              <w:rPr>
                <w:rFonts w:ascii="Aptos" w:hAnsi="Aptos" w:cs="Arial"/>
                <w:color w:val="1F4E79"/>
              </w:rPr>
              <w:t>Applies behaviour expectations consistently, fairly and in line with academy policy.</w:t>
            </w:r>
          </w:p>
        </w:tc>
        <w:tc>
          <w:tcPr>
            <w:tcW w:w="55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0D557A3" w14:textId="77777777" w:rsidR="00582C44" w:rsidRPr="00505E13" w:rsidRDefault="00582C44" w:rsidP="00582C44">
            <w:pPr>
              <w:pStyle w:val="ListParagraph"/>
              <w:numPr>
                <w:ilvl w:val="0"/>
                <w:numId w:val="29"/>
              </w:numPr>
              <w:rPr>
                <w:rFonts w:ascii="Aptos" w:hAnsi="Aptos"/>
              </w:rPr>
            </w:pPr>
            <w:r w:rsidRPr="00505E13">
              <w:rPr>
                <w:rFonts w:ascii="Aptos" w:hAnsi="Aptos" w:cs="Arial"/>
                <w:color w:val="1F4E79"/>
              </w:rPr>
              <w:t>Visible, approachable and professionally credible leadership style.</w:t>
            </w:r>
          </w:p>
          <w:p w14:paraId="73900112" w14:textId="77777777" w:rsidR="00582C44" w:rsidRPr="00505E13" w:rsidRDefault="00582C44" w:rsidP="00582C44">
            <w:pPr>
              <w:pStyle w:val="ListParagraph"/>
              <w:numPr>
                <w:ilvl w:val="0"/>
                <w:numId w:val="29"/>
              </w:numPr>
              <w:rPr>
                <w:rFonts w:ascii="Aptos" w:hAnsi="Aptos"/>
              </w:rPr>
            </w:pPr>
            <w:r w:rsidRPr="00505E13">
              <w:rPr>
                <w:rFonts w:ascii="Aptos" w:hAnsi="Aptos" w:cs="Arial"/>
                <w:color w:val="1F4E79"/>
              </w:rPr>
              <w:t>Commitment to building a culture of deliberate practice, professional curiosity and continual improvement.</w:t>
            </w:r>
          </w:p>
          <w:p w14:paraId="76860F37" w14:textId="77777777" w:rsidR="00582C44" w:rsidRPr="00505E13" w:rsidRDefault="00582C44" w:rsidP="00582C44">
            <w:pPr>
              <w:pStyle w:val="ListParagraph"/>
              <w:numPr>
                <w:ilvl w:val="0"/>
                <w:numId w:val="29"/>
              </w:numPr>
              <w:rPr>
                <w:rFonts w:ascii="Aptos" w:hAnsi="Aptos"/>
              </w:rPr>
            </w:pPr>
            <w:r w:rsidRPr="00505E13">
              <w:rPr>
                <w:rFonts w:ascii="Aptos" w:hAnsi="Aptos" w:cs="Arial"/>
                <w:color w:val="1F4E79"/>
              </w:rPr>
              <w:t>Ability to inspire confidence, develop trust and support colleagues to improve practice.</w:t>
            </w:r>
          </w:p>
        </w:tc>
      </w:tr>
      <w:tr w:rsidR="00582C44" w:rsidRPr="00505E13" w14:paraId="613B727C" w14:textId="77777777" w:rsidTr="00582C44">
        <w:tc>
          <w:tcPr>
            <w:tcW w:w="2026" w:type="dxa"/>
            <w:tcBorders>
              <w:top w:val="outset" w:sz="6" w:space="0" w:color="auto"/>
              <w:left w:val="outset" w:sz="6" w:space="0" w:color="auto"/>
              <w:bottom w:val="outset" w:sz="6" w:space="0" w:color="auto"/>
              <w:right w:val="outset" w:sz="6" w:space="0" w:color="auto"/>
            </w:tcBorders>
            <w:shd w:val="clear" w:color="auto" w:fill="FFC000"/>
            <w:tcMar>
              <w:top w:w="0" w:type="dxa"/>
              <w:left w:w="108" w:type="dxa"/>
              <w:bottom w:w="0" w:type="dxa"/>
              <w:right w:w="108" w:type="dxa"/>
            </w:tcMar>
            <w:hideMark/>
          </w:tcPr>
          <w:p w14:paraId="4F8B49E5" w14:textId="77777777" w:rsidR="00582C44" w:rsidRPr="00505E13" w:rsidRDefault="00582C44" w:rsidP="00582C44">
            <w:pPr>
              <w:rPr>
                <w:rFonts w:ascii="Aptos" w:hAnsi="Aptos" w:cs="Calibri"/>
              </w:rPr>
            </w:pPr>
            <w:r w:rsidRPr="00505E13">
              <w:rPr>
                <w:rFonts w:ascii="Aptos" w:hAnsi="Aptos" w:cs="Arial"/>
                <w:b/>
                <w:bCs/>
                <w:color w:val="1F4E79"/>
              </w:rPr>
              <w:t>Special Conditions</w:t>
            </w:r>
          </w:p>
        </w:tc>
        <w:tc>
          <w:tcPr>
            <w:tcW w:w="734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D9EA8C4" w14:textId="77777777" w:rsidR="00582C44" w:rsidRPr="00505E13" w:rsidRDefault="00582C44" w:rsidP="00582C44">
            <w:pPr>
              <w:pStyle w:val="ListParagraph"/>
              <w:numPr>
                <w:ilvl w:val="0"/>
                <w:numId w:val="30"/>
              </w:numPr>
              <w:rPr>
                <w:rFonts w:ascii="Aptos" w:hAnsi="Aptos"/>
              </w:rPr>
            </w:pPr>
            <w:r w:rsidRPr="00505E13">
              <w:rPr>
                <w:rFonts w:ascii="Aptos" w:hAnsi="Aptos" w:cs="Arial"/>
                <w:color w:val="1F4E79"/>
              </w:rPr>
              <w:t>Sufficiently fluent in spoken English to ensure effective performance in the role.</w:t>
            </w:r>
          </w:p>
          <w:p w14:paraId="3ABD2120" w14:textId="77777777" w:rsidR="00582C44" w:rsidRPr="00505E13" w:rsidRDefault="00582C44" w:rsidP="00582C44">
            <w:pPr>
              <w:pStyle w:val="ListParagraph"/>
              <w:numPr>
                <w:ilvl w:val="0"/>
                <w:numId w:val="30"/>
              </w:numPr>
              <w:rPr>
                <w:rFonts w:ascii="Aptos" w:hAnsi="Aptos"/>
              </w:rPr>
            </w:pPr>
            <w:r w:rsidRPr="00505E13">
              <w:rPr>
                <w:rFonts w:ascii="Aptos" w:hAnsi="Aptos" w:cs="Arial"/>
                <w:color w:val="1F4E79"/>
              </w:rPr>
              <w:t>Able to work at times to meet the needs of the academy and Trust.</w:t>
            </w:r>
          </w:p>
          <w:p w14:paraId="04AC8BC4" w14:textId="77777777" w:rsidR="00582C44" w:rsidRPr="00505E13" w:rsidRDefault="00582C44" w:rsidP="00582C44">
            <w:pPr>
              <w:pStyle w:val="ListParagraph"/>
              <w:numPr>
                <w:ilvl w:val="0"/>
                <w:numId w:val="30"/>
              </w:numPr>
              <w:rPr>
                <w:rFonts w:ascii="Aptos" w:hAnsi="Aptos"/>
              </w:rPr>
            </w:pPr>
            <w:r w:rsidRPr="00505E13">
              <w:rPr>
                <w:rFonts w:ascii="Aptos" w:hAnsi="Aptos" w:cs="Arial"/>
                <w:color w:val="1F4E79"/>
              </w:rPr>
              <w:t>Willingness to undertake an enhanced Disclosure and Barring Service check.</w:t>
            </w:r>
          </w:p>
          <w:p w14:paraId="6A7A8816" w14:textId="77777777" w:rsidR="00582C44" w:rsidRPr="00505E13" w:rsidRDefault="00582C44" w:rsidP="00582C44">
            <w:pPr>
              <w:pStyle w:val="ListParagraph"/>
              <w:numPr>
                <w:ilvl w:val="0"/>
                <w:numId w:val="30"/>
              </w:numPr>
              <w:rPr>
                <w:rFonts w:ascii="Aptos" w:hAnsi="Aptos"/>
              </w:rPr>
            </w:pPr>
            <w:r w:rsidRPr="00505E13">
              <w:rPr>
                <w:rFonts w:ascii="Aptos" w:hAnsi="Aptos" w:cs="Arial"/>
                <w:color w:val="1F4E79"/>
              </w:rPr>
              <w:t>Commitment to safeguarding and promoting the welfare of children.</w:t>
            </w:r>
          </w:p>
        </w:tc>
        <w:tc>
          <w:tcPr>
            <w:tcW w:w="55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9C3A26F" w14:textId="77777777" w:rsidR="00582C44" w:rsidRPr="00505E13" w:rsidRDefault="00582C44" w:rsidP="00582C44">
            <w:pPr>
              <w:pStyle w:val="ListParagraph"/>
              <w:numPr>
                <w:ilvl w:val="0"/>
                <w:numId w:val="31"/>
              </w:numPr>
              <w:rPr>
                <w:rFonts w:ascii="Aptos" w:hAnsi="Aptos"/>
              </w:rPr>
            </w:pPr>
            <w:r w:rsidRPr="00505E13">
              <w:rPr>
                <w:rFonts w:ascii="Aptos" w:hAnsi="Aptos" w:cs="Arial"/>
                <w:color w:val="1F4E79"/>
              </w:rPr>
              <w:t>Experience of contributing to wider academy life, enrichment or community engagement.</w:t>
            </w:r>
          </w:p>
        </w:tc>
      </w:tr>
    </w:tbl>
    <w:p w14:paraId="181B1095" w14:textId="358FA7B3" w:rsidR="005B0C81" w:rsidRPr="00505E13" w:rsidRDefault="005B0C81" w:rsidP="00FA1021">
      <w:pPr>
        <w:jc w:val="both"/>
        <w:rPr>
          <w:rFonts w:ascii="Aptos" w:eastAsia="MS Mincho" w:hAnsi="Aptos" w:cs="Arial"/>
        </w:rPr>
      </w:pPr>
    </w:p>
    <w:sectPr w:rsidR="005B0C81" w:rsidRPr="00505E13" w:rsidSect="00591D78">
      <w:pgSz w:w="16838" w:h="11906" w:orient="landscape"/>
      <w:pgMar w:top="1440" w:right="425"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65D5" w14:textId="77777777" w:rsidR="00782697" w:rsidRPr="00505E13" w:rsidRDefault="00782697" w:rsidP="00582C44">
      <w:pPr>
        <w:spacing w:after="0" w:line="240" w:lineRule="auto"/>
      </w:pPr>
      <w:r w:rsidRPr="00505E13">
        <w:separator/>
      </w:r>
    </w:p>
  </w:endnote>
  <w:endnote w:type="continuationSeparator" w:id="0">
    <w:p w14:paraId="437ADA27" w14:textId="77777777" w:rsidR="00782697" w:rsidRPr="00505E13" w:rsidRDefault="00782697" w:rsidP="00582C44">
      <w:pPr>
        <w:spacing w:after="0" w:line="240" w:lineRule="auto"/>
      </w:pPr>
      <w:r w:rsidRPr="00505E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uwannaphum">
    <w:altName w:val="Khmer UI"/>
    <w:charset w:val="00"/>
    <w:family w:val="auto"/>
    <w:pitch w:val="variable"/>
    <w:sig w:usb0="00000003" w:usb1="00002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C963" w14:textId="77777777" w:rsidR="00782697" w:rsidRPr="00505E13" w:rsidRDefault="00782697" w:rsidP="00582C44">
      <w:pPr>
        <w:spacing w:after="0" w:line="240" w:lineRule="auto"/>
      </w:pPr>
      <w:r w:rsidRPr="00505E13">
        <w:separator/>
      </w:r>
    </w:p>
  </w:footnote>
  <w:footnote w:type="continuationSeparator" w:id="0">
    <w:p w14:paraId="2D579D4E" w14:textId="77777777" w:rsidR="00782697" w:rsidRPr="00505E13" w:rsidRDefault="00782697" w:rsidP="00582C44">
      <w:pPr>
        <w:spacing w:after="0" w:line="240" w:lineRule="auto"/>
      </w:pPr>
      <w:r w:rsidRPr="00505E1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5056"/>
    <w:multiLevelType w:val="multilevel"/>
    <w:tmpl w:val="600C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E328C"/>
    <w:multiLevelType w:val="multilevel"/>
    <w:tmpl w:val="DD745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4071D4"/>
    <w:multiLevelType w:val="multilevel"/>
    <w:tmpl w:val="5A6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961E99"/>
    <w:multiLevelType w:val="multilevel"/>
    <w:tmpl w:val="2140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1C0D8B"/>
    <w:multiLevelType w:val="multilevel"/>
    <w:tmpl w:val="8404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5325C"/>
    <w:multiLevelType w:val="multilevel"/>
    <w:tmpl w:val="7B70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B11C37"/>
    <w:multiLevelType w:val="multilevel"/>
    <w:tmpl w:val="393A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974B1"/>
    <w:multiLevelType w:val="hybridMultilevel"/>
    <w:tmpl w:val="FF90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64A74"/>
    <w:multiLevelType w:val="multilevel"/>
    <w:tmpl w:val="FBC4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57DF4"/>
    <w:multiLevelType w:val="hybridMultilevel"/>
    <w:tmpl w:val="D916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97799"/>
    <w:multiLevelType w:val="hybridMultilevel"/>
    <w:tmpl w:val="7AB84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7964D4"/>
    <w:multiLevelType w:val="multilevel"/>
    <w:tmpl w:val="CFC4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7F1FA1"/>
    <w:multiLevelType w:val="multilevel"/>
    <w:tmpl w:val="3260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0B692E"/>
    <w:multiLevelType w:val="hybridMultilevel"/>
    <w:tmpl w:val="8BEE8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106B77"/>
    <w:multiLevelType w:val="multilevel"/>
    <w:tmpl w:val="1564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0E1CDC"/>
    <w:multiLevelType w:val="multilevel"/>
    <w:tmpl w:val="D2CE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BF6161"/>
    <w:multiLevelType w:val="hybridMultilevel"/>
    <w:tmpl w:val="29BC6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7846963"/>
    <w:multiLevelType w:val="hybridMultilevel"/>
    <w:tmpl w:val="8352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0A0780"/>
    <w:multiLevelType w:val="multilevel"/>
    <w:tmpl w:val="F1F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3B5AF5"/>
    <w:multiLevelType w:val="multilevel"/>
    <w:tmpl w:val="49AE0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BA56C0"/>
    <w:multiLevelType w:val="multilevel"/>
    <w:tmpl w:val="BDF0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0776C0"/>
    <w:multiLevelType w:val="multilevel"/>
    <w:tmpl w:val="0C38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4A4E44"/>
    <w:multiLevelType w:val="multilevel"/>
    <w:tmpl w:val="7F98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AF244C"/>
    <w:multiLevelType w:val="multilevel"/>
    <w:tmpl w:val="74E4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523461"/>
    <w:multiLevelType w:val="multilevel"/>
    <w:tmpl w:val="7798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9A3F3A"/>
    <w:multiLevelType w:val="multilevel"/>
    <w:tmpl w:val="0660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17842"/>
    <w:multiLevelType w:val="multilevel"/>
    <w:tmpl w:val="90AE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620499"/>
    <w:multiLevelType w:val="multilevel"/>
    <w:tmpl w:val="2308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E64DE4"/>
    <w:multiLevelType w:val="multilevel"/>
    <w:tmpl w:val="F12E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E90B9A"/>
    <w:multiLevelType w:val="multilevel"/>
    <w:tmpl w:val="7E76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2A3767"/>
    <w:multiLevelType w:val="multilevel"/>
    <w:tmpl w:val="4832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8279F"/>
    <w:multiLevelType w:val="multilevel"/>
    <w:tmpl w:val="5BFC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4403EE"/>
    <w:multiLevelType w:val="multilevel"/>
    <w:tmpl w:val="E5A0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D5D62"/>
    <w:multiLevelType w:val="multilevel"/>
    <w:tmpl w:val="99D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1A6179"/>
    <w:multiLevelType w:val="multilevel"/>
    <w:tmpl w:val="3BF2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925759"/>
    <w:multiLevelType w:val="multilevel"/>
    <w:tmpl w:val="7942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0650230">
    <w:abstractNumId w:val="8"/>
  </w:num>
  <w:num w:numId="2" w16cid:durableId="1180462423">
    <w:abstractNumId w:val="0"/>
  </w:num>
  <w:num w:numId="3" w16cid:durableId="1518733394">
    <w:abstractNumId w:val="10"/>
  </w:num>
  <w:num w:numId="4" w16cid:durableId="2127457115">
    <w:abstractNumId w:val="13"/>
  </w:num>
  <w:num w:numId="5" w16cid:durableId="1631932598">
    <w:abstractNumId w:val="7"/>
  </w:num>
  <w:num w:numId="6" w16cid:durableId="1768576282">
    <w:abstractNumId w:val="9"/>
  </w:num>
  <w:num w:numId="7" w16cid:durableId="608856815">
    <w:abstractNumId w:val="17"/>
  </w:num>
  <w:num w:numId="8" w16cid:durableId="1542207822">
    <w:abstractNumId w:val="16"/>
  </w:num>
  <w:num w:numId="9" w16cid:durableId="141889214">
    <w:abstractNumId w:val="35"/>
  </w:num>
  <w:num w:numId="10" w16cid:durableId="447044672">
    <w:abstractNumId w:val="2"/>
  </w:num>
  <w:num w:numId="11" w16cid:durableId="692995307">
    <w:abstractNumId w:val="33"/>
  </w:num>
  <w:num w:numId="12" w16cid:durableId="1621253907">
    <w:abstractNumId w:val="26"/>
  </w:num>
  <w:num w:numId="13" w16cid:durableId="2016836378">
    <w:abstractNumId w:val="32"/>
  </w:num>
  <w:num w:numId="14" w16cid:durableId="381100662">
    <w:abstractNumId w:val="18"/>
  </w:num>
  <w:num w:numId="15" w16cid:durableId="613942865">
    <w:abstractNumId w:val="11"/>
  </w:num>
  <w:num w:numId="16" w16cid:durableId="513957599">
    <w:abstractNumId w:val="22"/>
  </w:num>
  <w:num w:numId="17" w16cid:durableId="2059935856">
    <w:abstractNumId w:val="20"/>
  </w:num>
  <w:num w:numId="18" w16cid:durableId="1573003393">
    <w:abstractNumId w:val="19"/>
  </w:num>
  <w:num w:numId="19" w16cid:durableId="1018652460">
    <w:abstractNumId w:val="28"/>
  </w:num>
  <w:num w:numId="20" w16cid:durableId="288391154">
    <w:abstractNumId w:val="29"/>
  </w:num>
  <w:num w:numId="21" w16cid:durableId="1786149696">
    <w:abstractNumId w:val="4"/>
  </w:num>
  <w:num w:numId="22" w16cid:durableId="2144886839">
    <w:abstractNumId w:val="14"/>
  </w:num>
  <w:num w:numId="23" w16cid:durableId="1488549172">
    <w:abstractNumId w:val="23"/>
  </w:num>
  <w:num w:numId="24" w16cid:durableId="1104767934">
    <w:abstractNumId w:val="31"/>
  </w:num>
  <w:num w:numId="25" w16cid:durableId="1398162789">
    <w:abstractNumId w:val="24"/>
  </w:num>
  <w:num w:numId="26" w16cid:durableId="2089499683">
    <w:abstractNumId w:val="12"/>
  </w:num>
  <w:num w:numId="27" w16cid:durableId="1135218101">
    <w:abstractNumId w:val="3"/>
  </w:num>
  <w:num w:numId="28" w16cid:durableId="148981199">
    <w:abstractNumId w:val="15"/>
  </w:num>
  <w:num w:numId="29" w16cid:durableId="1683773359">
    <w:abstractNumId w:val="5"/>
  </w:num>
  <w:num w:numId="30" w16cid:durableId="1515922939">
    <w:abstractNumId w:val="34"/>
  </w:num>
  <w:num w:numId="31" w16cid:durableId="889073475">
    <w:abstractNumId w:val="27"/>
  </w:num>
  <w:num w:numId="32" w16cid:durableId="516236823">
    <w:abstractNumId w:val="25"/>
  </w:num>
  <w:num w:numId="33" w16cid:durableId="1957056851">
    <w:abstractNumId w:val="30"/>
  </w:num>
  <w:num w:numId="34" w16cid:durableId="1945307232">
    <w:abstractNumId w:val="1"/>
  </w:num>
  <w:num w:numId="35" w16cid:durableId="1258095733">
    <w:abstractNumId w:val="21"/>
  </w:num>
  <w:num w:numId="36" w16cid:durableId="612901842">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B2"/>
    <w:rsid w:val="0001129B"/>
    <w:rsid w:val="000472E5"/>
    <w:rsid w:val="000501B5"/>
    <w:rsid w:val="00065561"/>
    <w:rsid w:val="00070902"/>
    <w:rsid w:val="000C36C6"/>
    <w:rsid w:val="00110DDE"/>
    <w:rsid w:val="0015191D"/>
    <w:rsid w:val="00164F59"/>
    <w:rsid w:val="001720C3"/>
    <w:rsid w:val="0018499E"/>
    <w:rsid w:val="001A3D71"/>
    <w:rsid w:val="001F3448"/>
    <w:rsid w:val="0021602D"/>
    <w:rsid w:val="00251537"/>
    <w:rsid w:val="00260DCE"/>
    <w:rsid w:val="00261794"/>
    <w:rsid w:val="0027365F"/>
    <w:rsid w:val="00291639"/>
    <w:rsid w:val="002F5353"/>
    <w:rsid w:val="0032775B"/>
    <w:rsid w:val="0034014C"/>
    <w:rsid w:val="00356589"/>
    <w:rsid w:val="00365492"/>
    <w:rsid w:val="0042280A"/>
    <w:rsid w:val="004A5E51"/>
    <w:rsid w:val="004A7F37"/>
    <w:rsid w:val="00505E13"/>
    <w:rsid w:val="005104D5"/>
    <w:rsid w:val="00542F58"/>
    <w:rsid w:val="00576719"/>
    <w:rsid w:val="00582C44"/>
    <w:rsid w:val="0058729C"/>
    <w:rsid w:val="00591D78"/>
    <w:rsid w:val="005B0C81"/>
    <w:rsid w:val="005B10F8"/>
    <w:rsid w:val="005D658E"/>
    <w:rsid w:val="006072E2"/>
    <w:rsid w:val="006429E2"/>
    <w:rsid w:val="0064311A"/>
    <w:rsid w:val="006753DB"/>
    <w:rsid w:val="00676156"/>
    <w:rsid w:val="00685759"/>
    <w:rsid w:val="006A3213"/>
    <w:rsid w:val="006A7FD1"/>
    <w:rsid w:val="006E0730"/>
    <w:rsid w:val="006E6DF1"/>
    <w:rsid w:val="006F2127"/>
    <w:rsid w:val="00704712"/>
    <w:rsid w:val="007349CA"/>
    <w:rsid w:val="00772FC5"/>
    <w:rsid w:val="00781DE8"/>
    <w:rsid w:val="00782697"/>
    <w:rsid w:val="007859A2"/>
    <w:rsid w:val="007F17B0"/>
    <w:rsid w:val="008150A4"/>
    <w:rsid w:val="008276CF"/>
    <w:rsid w:val="008A202F"/>
    <w:rsid w:val="008E665D"/>
    <w:rsid w:val="00911105"/>
    <w:rsid w:val="0093168B"/>
    <w:rsid w:val="00961ED8"/>
    <w:rsid w:val="009C1E48"/>
    <w:rsid w:val="00A354FA"/>
    <w:rsid w:val="00A91320"/>
    <w:rsid w:val="00AD189E"/>
    <w:rsid w:val="00AD22ED"/>
    <w:rsid w:val="00AE538E"/>
    <w:rsid w:val="00B007B2"/>
    <w:rsid w:val="00B40907"/>
    <w:rsid w:val="00BA15AF"/>
    <w:rsid w:val="00C55B81"/>
    <w:rsid w:val="00C61140"/>
    <w:rsid w:val="00C645B4"/>
    <w:rsid w:val="00C66AAE"/>
    <w:rsid w:val="00C90E31"/>
    <w:rsid w:val="00C91483"/>
    <w:rsid w:val="00CC5484"/>
    <w:rsid w:val="00D27050"/>
    <w:rsid w:val="00DE5B4F"/>
    <w:rsid w:val="00DE77E2"/>
    <w:rsid w:val="00E002F2"/>
    <w:rsid w:val="00E33EB6"/>
    <w:rsid w:val="00E46CA3"/>
    <w:rsid w:val="00E54E54"/>
    <w:rsid w:val="00EB2619"/>
    <w:rsid w:val="00ED4642"/>
    <w:rsid w:val="00ED544F"/>
    <w:rsid w:val="00EE747B"/>
    <w:rsid w:val="00F34322"/>
    <w:rsid w:val="00F371AC"/>
    <w:rsid w:val="00F9752C"/>
    <w:rsid w:val="00FA1021"/>
    <w:rsid w:val="00FA6A42"/>
    <w:rsid w:val="00FC3324"/>
    <w:rsid w:val="00FE4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71DFE"/>
  <w15:chartTrackingRefBased/>
  <w15:docId w15:val="{CB95BB1C-A0BB-46F8-B4B1-AA65EFC7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7B2"/>
  </w:style>
  <w:style w:type="paragraph" w:styleId="Heading1">
    <w:name w:val="heading 1"/>
    <w:basedOn w:val="Normal"/>
    <w:next w:val="Normal"/>
    <w:link w:val="Heading1Char"/>
    <w:uiPriority w:val="9"/>
    <w:qFormat/>
    <w:rsid w:val="00E33E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33E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3E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33EB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3EB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33EB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33EB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33EB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3EB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7B2"/>
    <w:pPr>
      <w:spacing w:after="0" w:line="240" w:lineRule="auto"/>
    </w:pPr>
    <w:rPr>
      <w:rFonts w:eastAsiaTheme="minorEastAsia"/>
      <w:color w:val="404040" w:themeColor="text1" w:themeTint="BF"/>
      <w:sz w:val="20"/>
      <w:lang w:val="en-US"/>
    </w:rPr>
  </w:style>
  <w:style w:type="paragraph" w:customStyle="1" w:styleId="Default">
    <w:name w:val="Default"/>
    <w:rsid w:val="00B007B2"/>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link w:val="ListParagraphChar"/>
    <w:uiPriority w:val="34"/>
    <w:qFormat/>
    <w:rsid w:val="007349CA"/>
    <w:pPr>
      <w:ind w:left="720"/>
      <w:contextualSpacing/>
    </w:pPr>
  </w:style>
  <w:style w:type="character" w:customStyle="1" w:styleId="ListParagraphChar">
    <w:name w:val="List Paragraph Char"/>
    <w:basedOn w:val="DefaultParagraphFont"/>
    <w:link w:val="ListParagraph"/>
    <w:uiPriority w:val="34"/>
    <w:rsid w:val="007349CA"/>
  </w:style>
  <w:style w:type="paragraph" w:styleId="NormalWeb">
    <w:name w:val="Normal (Web)"/>
    <w:basedOn w:val="Normal"/>
    <w:uiPriority w:val="99"/>
    <w:unhideWhenUsed/>
    <w:rsid w:val="006429E2"/>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6429E2"/>
    <w:rPr>
      <w:b/>
      <w:bCs/>
    </w:rPr>
  </w:style>
  <w:style w:type="character" w:styleId="BookTitle">
    <w:name w:val="Book Title"/>
    <w:basedOn w:val="DefaultParagraphFont"/>
    <w:uiPriority w:val="33"/>
    <w:qFormat/>
    <w:rsid w:val="00E33EB6"/>
    <w:rPr>
      <w:b/>
      <w:bCs/>
      <w:i/>
      <w:iCs/>
      <w:spacing w:val="5"/>
    </w:rPr>
  </w:style>
  <w:style w:type="paragraph" w:styleId="Caption">
    <w:name w:val="caption"/>
    <w:basedOn w:val="Normal"/>
    <w:next w:val="Normal"/>
    <w:uiPriority w:val="35"/>
    <w:semiHidden/>
    <w:unhideWhenUsed/>
    <w:qFormat/>
    <w:rsid w:val="00E33EB6"/>
    <w:pPr>
      <w:spacing w:after="200" w:line="240" w:lineRule="auto"/>
    </w:pPr>
    <w:rPr>
      <w:i/>
      <w:iCs/>
      <w:color w:val="44546A" w:themeColor="text2"/>
      <w:sz w:val="18"/>
      <w:szCs w:val="18"/>
    </w:rPr>
  </w:style>
  <w:style w:type="character" w:styleId="Emphasis">
    <w:name w:val="Emphasis"/>
    <w:basedOn w:val="DefaultParagraphFont"/>
    <w:uiPriority w:val="20"/>
    <w:qFormat/>
    <w:rsid w:val="00E33EB6"/>
    <w:rPr>
      <w:i/>
      <w:iCs/>
    </w:rPr>
  </w:style>
  <w:style w:type="character" w:customStyle="1" w:styleId="Heading1Char">
    <w:name w:val="Heading 1 Char"/>
    <w:basedOn w:val="DefaultParagraphFont"/>
    <w:link w:val="Heading1"/>
    <w:uiPriority w:val="9"/>
    <w:rsid w:val="00E33EB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33EB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33EB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33EB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33EB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33EB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33EB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33E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3EB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33EB6"/>
    <w:rPr>
      <w:i/>
      <w:iCs/>
      <w:color w:val="4472C4" w:themeColor="accent1"/>
    </w:rPr>
  </w:style>
  <w:style w:type="paragraph" w:styleId="IntenseQuote">
    <w:name w:val="Intense Quote"/>
    <w:basedOn w:val="Normal"/>
    <w:next w:val="Normal"/>
    <w:link w:val="IntenseQuoteChar"/>
    <w:uiPriority w:val="30"/>
    <w:qFormat/>
    <w:rsid w:val="00E33EB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33EB6"/>
    <w:rPr>
      <w:i/>
      <w:iCs/>
      <w:color w:val="4472C4" w:themeColor="accent1"/>
    </w:rPr>
  </w:style>
  <w:style w:type="character" w:styleId="IntenseReference">
    <w:name w:val="Intense Reference"/>
    <w:basedOn w:val="DefaultParagraphFont"/>
    <w:uiPriority w:val="32"/>
    <w:qFormat/>
    <w:rsid w:val="00E33EB6"/>
    <w:rPr>
      <w:b/>
      <w:bCs/>
      <w:smallCaps/>
      <w:color w:val="4472C4" w:themeColor="accent1"/>
      <w:spacing w:val="5"/>
    </w:rPr>
  </w:style>
  <w:style w:type="paragraph" w:styleId="Quote">
    <w:name w:val="Quote"/>
    <w:basedOn w:val="Normal"/>
    <w:next w:val="Normal"/>
    <w:link w:val="QuoteChar"/>
    <w:uiPriority w:val="29"/>
    <w:qFormat/>
    <w:rsid w:val="00E33EB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33EB6"/>
    <w:rPr>
      <w:i/>
      <w:iCs/>
      <w:color w:val="404040" w:themeColor="text1" w:themeTint="BF"/>
    </w:rPr>
  </w:style>
  <w:style w:type="paragraph" w:styleId="Subtitle">
    <w:name w:val="Subtitle"/>
    <w:basedOn w:val="Normal"/>
    <w:next w:val="Normal"/>
    <w:link w:val="SubtitleChar"/>
    <w:uiPriority w:val="11"/>
    <w:qFormat/>
    <w:rsid w:val="00E33EB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33EB6"/>
    <w:rPr>
      <w:rFonts w:eastAsiaTheme="minorEastAsia"/>
      <w:color w:val="5A5A5A" w:themeColor="text1" w:themeTint="A5"/>
      <w:spacing w:val="15"/>
    </w:rPr>
  </w:style>
  <w:style w:type="character" w:styleId="SubtleEmphasis">
    <w:name w:val="Subtle Emphasis"/>
    <w:basedOn w:val="DefaultParagraphFont"/>
    <w:uiPriority w:val="19"/>
    <w:qFormat/>
    <w:rsid w:val="00E33EB6"/>
    <w:rPr>
      <w:i/>
      <w:iCs/>
      <w:color w:val="404040" w:themeColor="text1" w:themeTint="BF"/>
    </w:rPr>
  </w:style>
  <w:style w:type="character" w:styleId="SubtleReference">
    <w:name w:val="Subtle Reference"/>
    <w:basedOn w:val="DefaultParagraphFont"/>
    <w:uiPriority w:val="31"/>
    <w:qFormat/>
    <w:rsid w:val="00E33EB6"/>
    <w:rPr>
      <w:smallCaps/>
      <w:color w:val="5A5A5A" w:themeColor="text1" w:themeTint="A5"/>
    </w:rPr>
  </w:style>
  <w:style w:type="paragraph" w:styleId="Title">
    <w:name w:val="Title"/>
    <w:basedOn w:val="Normal"/>
    <w:next w:val="Normal"/>
    <w:link w:val="TitleChar"/>
    <w:uiPriority w:val="10"/>
    <w:qFormat/>
    <w:rsid w:val="00E33E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EB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33EB6"/>
    <w:pPr>
      <w:outlineLvl w:val="9"/>
    </w:pPr>
  </w:style>
  <w:style w:type="paragraph" w:styleId="Header">
    <w:name w:val="header"/>
    <w:basedOn w:val="Normal"/>
    <w:link w:val="HeaderChar"/>
    <w:uiPriority w:val="99"/>
    <w:unhideWhenUsed/>
    <w:rsid w:val="00582C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C44"/>
  </w:style>
  <w:style w:type="paragraph" w:styleId="Footer">
    <w:name w:val="footer"/>
    <w:basedOn w:val="Normal"/>
    <w:link w:val="FooterChar"/>
    <w:uiPriority w:val="99"/>
    <w:unhideWhenUsed/>
    <w:rsid w:val="00582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af4c41-5d3c-412e-a590-34403d302584">
      <Terms xmlns="http://schemas.microsoft.com/office/infopath/2007/PartnerControls"/>
    </lcf76f155ced4ddcb4097134ff3c332f>
    <TaxCatchAll xmlns="e894f130-9ef5-44cf-87e6-61af6315c1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2CB06C8A908441A371EED3B95D092C" ma:contentTypeVersion="20" ma:contentTypeDescription="Create a new document." ma:contentTypeScope="" ma:versionID="d4e744f4781da56eefeb70a641b38e3a">
  <xsd:schema xmlns:xsd="http://www.w3.org/2001/XMLSchema" xmlns:xs="http://www.w3.org/2001/XMLSchema" xmlns:p="http://schemas.microsoft.com/office/2006/metadata/properties" xmlns:ns2="0faf4c41-5d3c-412e-a590-34403d302584" xmlns:ns3="e894f130-9ef5-44cf-87e6-61af6315c14e" targetNamespace="http://schemas.microsoft.com/office/2006/metadata/properties" ma:root="true" ma:fieldsID="a0008203af34b9e308af91002f65eb3d" ns2:_="" ns3:_="">
    <xsd:import namespace="0faf4c41-5d3c-412e-a590-34403d302584"/>
    <xsd:import namespace="e894f130-9ef5-44cf-87e6-61af6315c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f4c41-5d3c-412e-a590-34403d30258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4f130-9ef5-44cf-87e6-61af6315c1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b6a9a1-62dd-4420-8060-75bbfe648085}" ma:internalName="TaxCatchAll" ma:showField="CatchAllData" ma:web="e894f130-9ef5-44cf-87e6-61af6315c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35693-1AD2-4D52-B356-C63470C6A066}">
  <ds:schemaRefs>
    <ds:schemaRef ds:uri="http://schemas.microsoft.com/sharepoint/v3/contenttype/forms"/>
  </ds:schemaRefs>
</ds:datastoreItem>
</file>

<file path=customXml/itemProps2.xml><?xml version="1.0" encoding="utf-8"?>
<ds:datastoreItem xmlns:ds="http://schemas.openxmlformats.org/officeDocument/2006/customXml" ds:itemID="{C6326682-2445-45DA-AC8A-ADDC0FE42B55}">
  <ds:schemaRefs>
    <ds:schemaRef ds:uri="http://schemas.microsoft.com/office/2006/metadata/properties"/>
    <ds:schemaRef ds:uri="http://schemas.microsoft.com/office/infopath/2007/PartnerControls"/>
    <ds:schemaRef ds:uri="0faf4c41-5d3c-412e-a590-34403d302584"/>
    <ds:schemaRef ds:uri="e894f130-9ef5-44cf-87e6-61af6315c14e"/>
  </ds:schemaRefs>
</ds:datastoreItem>
</file>

<file path=customXml/itemProps3.xml><?xml version="1.0" encoding="utf-8"?>
<ds:datastoreItem xmlns:ds="http://schemas.openxmlformats.org/officeDocument/2006/customXml" ds:itemID="{0F5959EC-F7CD-4549-A2E3-61717E370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f4c41-5d3c-412e-a590-34403d302584"/>
    <ds:schemaRef ds:uri="e894f130-9ef5-44cf-87e6-61af6315c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41D9D-7E61-413B-A5B7-D24DCD2F5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Taylor</dc:creator>
  <cp:keywords/>
  <dc:description/>
  <cp:lastModifiedBy>David Hubbard (New Road Secondary - Staff)</cp:lastModifiedBy>
  <cp:revision>5</cp:revision>
  <cp:lastPrinted>2026-05-26T14:44:00Z</cp:lastPrinted>
  <dcterms:created xsi:type="dcterms:W3CDTF">2026-09-21T07:36:00Z</dcterms:created>
  <dcterms:modified xsi:type="dcterms:W3CDTF">2026-10-15T08:09:00Z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0x010100182CB06C8A908441A371EED3B95D092C</vt:lpwstr>
  </property>
  <property fmtid="{D5CDD505-2E9C-101B-9397-08002B2CF9AE}" pid="3" name="Order">
    <vt:r8>1600800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