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0" w:type="dxa"/>
        <w:tblLook w:val="04A0" w:firstRow="1" w:lastRow="0" w:firstColumn="1" w:lastColumn="0" w:noHBand="0" w:noVBand="1"/>
      </w:tblPr>
      <w:tblGrid>
        <w:gridCol w:w="1272"/>
        <w:gridCol w:w="551"/>
        <w:gridCol w:w="190"/>
        <w:gridCol w:w="648"/>
        <w:gridCol w:w="1018"/>
        <w:gridCol w:w="632"/>
        <w:gridCol w:w="1269"/>
        <w:gridCol w:w="1703"/>
        <w:gridCol w:w="1809"/>
        <w:gridCol w:w="186"/>
        <w:gridCol w:w="1632"/>
      </w:tblGrid>
      <w:tr w:rsidR="00C66A81" w:rsidRPr="0029001D" w14:paraId="1E3BAA4C" w14:textId="77777777" w:rsidTr="009E4658">
        <w:trPr>
          <w:trHeight w:val="300"/>
        </w:trPr>
        <w:tc>
          <w:tcPr>
            <w:tcW w:w="1823" w:type="dxa"/>
            <w:gridSpan w:val="2"/>
            <w:tcBorders>
              <w:top w:val="single" w:sz="4" w:space="0" w:color="auto"/>
              <w:left w:val="single" w:sz="4" w:space="0" w:color="auto"/>
              <w:bottom w:val="single" w:sz="4" w:space="0" w:color="auto"/>
              <w:right w:val="nil"/>
            </w:tcBorders>
            <w:shd w:val="clear" w:color="auto" w:fill="2E5861"/>
          </w:tcPr>
          <w:p w14:paraId="17917994" w14:textId="77777777" w:rsidR="00C66A81" w:rsidRPr="00E915A6" w:rsidRDefault="00C66A81" w:rsidP="009E4658">
            <w:pPr>
              <w:rPr>
                <w:rFonts w:ascii="Calibri" w:eastAsia="Calibri" w:hAnsi="Calibri" w:cs="Calibri"/>
              </w:rPr>
            </w:pPr>
            <w:r w:rsidRPr="00C65E1F">
              <w:rPr>
                <w:rFonts w:ascii="Roboto" w:hAnsi="Roboto"/>
                <w:noProof/>
              </w:rPr>
              <w:drawing>
                <wp:anchor distT="0" distB="0" distL="114300" distR="114300" simplePos="0" relativeHeight="251718144" behindDoc="0" locked="0" layoutInCell="1" allowOverlap="1" wp14:anchorId="73901989" wp14:editId="7A3082D2">
                  <wp:simplePos x="0" y="0"/>
                  <wp:positionH relativeFrom="column">
                    <wp:posOffset>-1270</wp:posOffset>
                  </wp:positionH>
                  <wp:positionV relativeFrom="paragraph">
                    <wp:posOffset>78105</wp:posOffset>
                  </wp:positionV>
                  <wp:extent cx="591820" cy="203200"/>
                  <wp:effectExtent l="0" t="0" r="0" b="6350"/>
                  <wp:wrapNone/>
                  <wp:docPr id="1774214517" name="Picture 6"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6376" name="Picture 6" descr="A close-up of a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820" cy="203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55" w:type="dxa"/>
            <w:gridSpan w:val="8"/>
            <w:tcBorders>
              <w:top w:val="single" w:sz="4" w:space="0" w:color="auto"/>
              <w:left w:val="nil"/>
              <w:bottom w:val="single" w:sz="4" w:space="0" w:color="auto"/>
              <w:right w:val="nil"/>
            </w:tcBorders>
            <w:shd w:val="clear" w:color="auto" w:fill="2E5861"/>
          </w:tcPr>
          <w:p w14:paraId="42F1F39D" w14:textId="77777777" w:rsidR="00C66A81" w:rsidRPr="009B615A" w:rsidRDefault="00C66A81" w:rsidP="009E4658">
            <w:pPr>
              <w:jc w:val="center"/>
              <w:rPr>
                <w:rFonts w:ascii="Roboto" w:eastAsia="Calibri" w:hAnsi="Roboto" w:cs="Calibri"/>
                <w:b/>
                <w:bCs/>
                <w:color w:val="FFFFFF" w:themeColor="background1"/>
              </w:rPr>
            </w:pPr>
            <w:r w:rsidRPr="009B615A">
              <w:rPr>
                <w:rFonts w:ascii="Roboto" w:eastAsia="Calibri" w:hAnsi="Roboto" w:cs="Calibri"/>
                <w:b/>
                <w:bCs/>
                <w:color w:val="FFFFFF" w:themeColor="background1"/>
              </w:rPr>
              <w:t>Learning Community Trust Job Description</w:t>
            </w:r>
          </w:p>
          <w:p w14:paraId="571BA780" w14:textId="1C6218A3" w:rsidR="00C66A81" w:rsidRPr="00E915A6" w:rsidRDefault="00C66A81" w:rsidP="009E4658">
            <w:pPr>
              <w:jc w:val="center"/>
              <w:rPr>
                <w:rFonts w:ascii="Calibri" w:eastAsia="Calibri" w:hAnsi="Calibri" w:cs="Calibri"/>
              </w:rPr>
            </w:pPr>
            <w:r>
              <w:rPr>
                <w:rFonts w:ascii="Roboto" w:eastAsia="Calibri" w:hAnsi="Roboto" w:cs="Calibri"/>
                <w:b/>
                <w:bCs/>
                <w:color w:val="FFFFFF" w:themeColor="background1"/>
              </w:rPr>
              <w:t xml:space="preserve">Support </w:t>
            </w:r>
            <w:r w:rsidRPr="009B615A">
              <w:rPr>
                <w:rFonts w:ascii="Roboto" w:eastAsia="Calibri" w:hAnsi="Roboto" w:cs="Calibri"/>
                <w:b/>
                <w:bCs/>
                <w:color w:val="FFFFFF" w:themeColor="background1"/>
              </w:rPr>
              <w:t>Staff</w:t>
            </w:r>
          </w:p>
        </w:tc>
        <w:tc>
          <w:tcPr>
            <w:tcW w:w="1632" w:type="dxa"/>
            <w:tcBorders>
              <w:top w:val="single" w:sz="4" w:space="0" w:color="auto"/>
              <w:left w:val="nil"/>
              <w:bottom w:val="single" w:sz="4" w:space="0" w:color="auto"/>
              <w:right w:val="single" w:sz="4" w:space="0" w:color="auto"/>
            </w:tcBorders>
            <w:shd w:val="clear" w:color="auto" w:fill="2E5861"/>
          </w:tcPr>
          <w:p w14:paraId="5AF5AEB1" w14:textId="77777777" w:rsidR="00C66A81" w:rsidRPr="00E915A6" w:rsidRDefault="00C66A81" w:rsidP="009E4658">
            <w:pPr>
              <w:rPr>
                <w:rFonts w:ascii="Calibri" w:eastAsia="Calibri" w:hAnsi="Calibri" w:cs="Calibri"/>
              </w:rPr>
            </w:pPr>
            <w:r w:rsidRPr="00C65E1F">
              <w:rPr>
                <w:rFonts w:ascii="Roboto" w:hAnsi="Roboto"/>
                <w:noProof/>
              </w:rPr>
              <w:drawing>
                <wp:anchor distT="0" distB="0" distL="114300" distR="114300" simplePos="0" relativeHeight="251717120" behindDoc="0" locked="0" layoutInCell="1" allowOverlap="1" wp14:anchorId="32179B6A" wp14:editId="4EB2055A">
                  <wp:simplePos x="0" y="0"/>
                  <wp:positionH relativeFrom="column">
                    <wp:posOffset>229039</wp:posOffset>
                  </wp:positionH>
                  <wp:positionV relativeFrom="paragraph">
                    <wp:posOffset>72195</wp:posOffset>
                  </wp:positionV>
                  <wp:extent cx="591820" cy="203200"/>
                  <wp:effectExtent l="0" t="0" r="0" b="6350"/>
                  <wp:wrapNone/>
                  <wp:docPr id="1514276376" name="Picture 6"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6376" name="Picture 6" descr="A close-up of a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820" cy="203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66A81" w:rsidRPr="007273B5" w14:paraId="7AE5DD47" w14:textId="77777777" w:rsidTr="009E4658">
        <w:trPr>
          <w:trHeight w:val="300"/>
        </w:trPr>
        <w:tc>
          <w:tcPr>
            <w:tcW w:w="1272" w:type="dxa"/>
            <w:tcBorders>
              <w:top w:val="single" w:sz="4" w:space="0" w:color="auto"/>
            </w:tcBorders>
          </w:tcPr>
          <w:p w14:paraId="7200F1F5"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Job Title:</w:t>
            </w:r>
          </w:p>
        </w:tc>
        <w:tc>
          <w:tcPr>
            <w:tcW w:w="3039" w:type="dxa"/>
            <w:gridSpan w:val="5"/>
            <w:tcBorders>
              <w:top w:val="single" w:sz="4" w:space="0" w:color="auto"/>
            </w:tcBorders>
          </w:tcPr>
          <w:p w14:paraId="294F47BB" w14:textId="47F73DCE" w:rsidR="00C66A81" w:rsidRPr="007273B5" w:rsidRDefault="00A6445E" w:rsidP="009E4658">
            <w:pPr>
              <w:rPr>
                <w:rFonts w:asciiTheme="minorHAnsi" w:eastAsia="Calibri" w:hAnsiTheme="minorHAnsi" w:cstheme="minorHAnsi"/>
                <w:sz w:val="22"/>
                <w:szCs w:val="22"/>
              </w:rPr>
            </w:pPr>
            <w:r>
              <w:rPr>
                <w:rFonts w:asciiTheme="minorHAnsi" w:eastAsia="Calibri" w:hAnsiTheme="minorHAnsi" w:cstheme="minorHAnsi"/>
                <w:sz w:val="22"/>
                <w:szCs w:val="22"/>
              </w:rPr>
              <w:t>Casual Exam Invigilator</w:t>
            </w:r>
          </w:p>
        </w:tc>
        <w:tc>
          <w:tcPr>
            <w:tcW w:w="1269" w:type="dxa"/>
            <w:tcBorders>
              <w:top w:val="single" w:sz="4" w:space="0" w:color="auto"/>
            </w:tcBorders>
          </w:tcPr>
          <w:p w14:paraId="617F90FF" w14:textId="532652DB"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Salary:</w:t>
            </w:r>
            <w:r w:rsidR="005B5895">
              <w:rPr>
                <w:rFonts w:asciiTheme="minorHAnsi" w:eastAsia="Calibri" w:hAnsiTheme="minorHAnsi" w:cstheme="minorHAnsi"/>
                <w:sz w:val="22"/>
                <w:szCs w:val="22"/>
              </w:rPr>
              <w:t xml:space="preserve"> </w:t>
            </w:r>
          </w:p>
        </w:tc>
        <w:tc>
          <w:tcPr>
            <w:tcW w:w="1703" w:type="dxa"/>
            <w:tcBorders>
              <w:top w:val="single" w:sz="4" w:space="0" w:color="auto"/>
            </w:tcBorders>
          </w:tcPr>
          <w:p w14:paraId="2649C46F" w14:textId="45D21728" w:rsidR="00A6445E" w:rsidRPr="007273B5" w:rsidRDefault="00CA2AA8" w:rsidP="00A6445E">
            <w:pPr>
              <w:rPr>
                <w:rFonts w:asciiTheme="minorHAnsi" w:eastAsia="Calibri" w:hAnsiTheme="minorHAnsi" w:cstheme="minorHAnsi"/>
                <w:sz w:val="22"/>
                <w:szCs w:val="22"/>
              </w:rPr>
            </w:pPr>
            <w:r>
              <w:rPr>
                <w:rFonts w:asciiTheme="minorHAnsi" w:eastAsia="Calibri" w:hAnsiTheme="minorHAnsi" w:cstheme="minorHAnsi"/>
                <w:sz w:val="22"/>
                <w:szCs w:val="22"/>
              </w:rPr>
              <w:t xml:space="preserve">Scale </w:t>
            </w:r>
            <w:r w:rsidR="00A6445E">
              <w:rPr>
                <w:rFonts w:asciiTheme="minorHAnsi" w:eastAsia="Calibri" w:hAnsiTheme="minorHAnsi" w:cstheme="minorHAnsi"/>
                <w:sz w:val="22"/>
                <w:szCs w:val="22"/>
              </w:rPr>
              <w:t>3</w:t>
            </w:r>
          </w:p>
          <w:p w14:paraId="75EA6C16" w14:textId="3BC8FEE4" w:rsidR="004812EA" w:rsidRPr="007273B5" w:rsidRDefault="004812EA" w:rsidP="009E4658">
            <w:pPr>
              <w:rPr>
                <w:rFonts w:asciiTheme="minorHAnsi" w:eastAsia="Calibri" w:hAnsiTheme="minorHAnsi" w:cstheme="minorHAnsi"/>
                <w:sz w:val="22"/>
                <w:szCs w:val="22"/>
              </w:rPr>
            </w:pPr>
          </w:p>
        </w:tc>
        <w:tc>
          <w:tcPr>
            <w:tcW w:w="1809" w:type="dxa"/>
            <w:tcBorders>
              <w:top w:val="single" w:sz="4" w:space="0" w:color="auto"/>
            </w:tcBorders>
          </w:tcPr>
          <w:p w14:paraId="3D4185F2"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Work Schedule:</w:t>
            </w:r>
          </w:p>
        </w:tc>
        <w:tc>
          <w:tcPr>
            <w:tcW w:w="1818" w:type="dxa"/>
            <w:gridSpan w:val="2"/>
            <w:tcBorders>
              <w:top w:val="single" w:sz="4" w:space="0" w:color="auto"/>
            </w:tcBorders>
          </w:tcPr>
          <w:p w14:paraId="15BC7BCB" w14:textId="796D3607" w:rsidR="007273B5" w:rsidRPr="007273B5" w:rsidRDefault="00A6445E" w:rsidP="009E4658">
            <w:pPr>
              <w:rPr>
                <w:rFonts w:asciiTheme="minorHAnsi" w:eastAsia="Calibri" w:hAnsiTheme="minorHAnsi" w:cstheme="minorHAnsi"/>
                <w:sz w:val="22"/>
                <w:szCs w:val="22"/>
              </w:rPr>
            </w:pPr>
            <w:r>
              <w:rPr>
                <w:rFonts w:asciiTheme="minorHAnsi" w:eastAsia="Calibri" w:hAnsiTheme="minorHAnsi" w:cstheme="minorHAnsi"/>
                <w:sz w:val="22"/>
                <w:szCs w:val="22"/>
              </w:rPr>
              <w:t>Hours by negotiation and agreement</w:t>
            </w:r>
          </w:p>
        </w:tc>
      </w:tr>
      <w:tr w:rsidR="00C66A81" w:rsidRPr="007273B5" w14:paraId="01AFA358" w14:textId="77777777" w:rsidTr="009E4658">
        <w:trPr>
          <w:trHeight w:val="300"/>
        </w:trPr>
        <w:tc>
          <w:tcPr>
            <w:tcW w:w="1272" w:type="dxa"/>
            <w:tcBorders>
              <w:top w:val="single" w:sz="4" w:space="0" w:color="auto"/>
            </w:tcBorders>
          </w:tcPr>
          <w:p w14:paraId="5F66F862"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Location of Role:</w:t>
            </w:r>
          </w:p>
        </w:tc>
        <w:tc>
          <w:tcPr>
            <w:tcW w:w="9638" w:type="dxa"/>
            <w:gridSpan w:val="10"/>
            <w:tcBorders>
              <w:top w:val="single" w:sz="4" w:space="0" w:color="auto"/>
            </w:tcBorders>
          </w:tcPr>
          <w:p w14:paraId="0C53B0BB" w14:textId="77777777" w:rsidR="00C66A81" w:rsidRPr="007273B5" w:rsidRDefault="00C66A81" w:rsidP="009E4658">
            <w:pPr>
              <w:rPr>
                <w:rFonts w:asciiTheme="minorHAnsi" w:eastAsia="Calibri" w:hAnsiTheme="minorHAnsi" w:cstheme="minorHAnsi"/>
                <w:color w:val="FF0000"/>
                <w:sz w:val="22"/>
                <w:szCs w:val="22"/>
              </w:rPr>
            </w:pPr>
            <w:r w:rsidRPr="007273B5">
              <w:rPr>
                <w:rFonts w:asciiTheme="minorHAnsi" w:eastAsia="Calibri" w:hAnsiTheme="minorHAnsi" w:cstheme="minorHAnsi"/>
                <w:sz w:val="22"/>
                <w:szCs w:val="22"/>
              </w:rPr>
              <w:t>Hadley Learning Community</w:t>
            </w:r>
          </w:p>
        </w:tc>
      </w:tr>
      <w:tr w:rsidR="00C66A81" w:rsidRPr="007273B5" w14:paraId="66E2942C" w14:textId="77777777" w:rsidTr="009E4658">
        <w:trPr>
          <w:trHeight w:val="300"/>
        </w:trPr>
        <w:tc>
          <w:tcPr>
            <w:tcW w:w="10910" w:type="dxa"/>
            <w:gridSpan w:val="11"/>
            <w:tcBorders>
              <w:top w:val="single" w:sz="4" w:space="0" w:color="auto"/>
            </w:tcBorders>
            <w:shd w:val="clear" w:color="auto" w:fill="F2F2F2" w:themeFill="background1" w:themeFillShade="F2"/>
          </w:tcPr>
          <w:p w14:paraId="4A1A1D4B" w14:textId="77777777" w:rsidR="00C66A81" w:rsidRPr="007273B5" w:rsidRDefault="00C66A81" w:rsidP="009E4658">
            <w:pPr>
              <w:jc w:val="center"/>
              <w:rPr>
                <w:rFonts w:asciiTheme="minorHAnsi" w:eastAsia="Calibri" w:hAnsiTheme="minorHAnsi" w:cstheme="minorHAnsi"/>
                <w:b/>
                <w:bCs/>
                <w:sz w:val="22"/>
                <w:szCs w:val="22"/>
              </w:rPr>
            </w:pPr>
            <w:r w:rsidRPr="007273B5">
              <w:rPr>
                <w:rFonts w:asciiTheme="minorHAnsi" w:eastAsia="Calibri" w:hAnsiTheme="minorHAnsi" w:cstheme="minorHAnsi"/>
                <w:b/>
                <w:bCs/>
                <w:sz w:val="22"/>
                <w:szCs w:val="22"/>
              </w:rPr>
              <w:t>Trust Mission and Vision</w:t>
            </w:r>
          </w:p>
        </w:tc>
      </w:tr>
      <w:tr w:rsidR="00C66A81" w:rsidRPr="007273B5" w14:paraId="52152FD4" w14:textId="77777777" w:rsidTr="009E4658">
        <w:trPr>
          <w:trHeight w:val="300"/>
        </w:trPr>
        <w:tc>
          <w:tcPr>
            <w:tcW w:w="10910" w:type="dxa"/>
            <w:gridSpan w:val="11"/>
            <w:tcBorders>
              <w:top w:val="single" w:sz="4" w:space="0" w:color="auto"/>
            </w:tcBorders>
          </w:tcPr>
          <w:p w14:paraId="1D5B493B"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b/>
                <w:bCs/>
                <w:i/>
                <w:iCs/>
                <w:sz w:val="22"/>
                <w:szCs w:val="22"/>
              </w:rPr>
              <w:t>Mission Statement:</w:t>
            </w:r>
            <w:r w:rsidRPr="007273B5">
              <w:rPr>
                <w:rFonts w:asciiTheme="minorHAnsi" w:eastAsia="Calibri" w:hAnsiTheme="minorHAnsi" w:cstheme="minorHAnsi"/>
                <w:sz w:val="22"/>
                <w:szCs w:val="22"/>
              </w:rPr>
              <w:t xml:space="preserve"> Providing a formidable education, within the classroom and beyond, to inspire the next generation of global citizens </w:t>
            </w:r>
          </w:p>
        </w:tc>
      </w:tr>
      <w:tr w:rsidR="00C66A81" w:rsidRPr="007273B5" w14:paraId="4220453D" w14:textId="77777777" w:rsidTr="009E4658">
        <w:trPr>
          <w:trHeight w:val="145"/>
        </w:trPr>
        <w:tc>
          <w:tcPr>
            <w:tcW w:w="10910" w:type="dxa"/>
            <w:gridSpan w:val="11"/>
            <w:shd w:val="clear" w:color="auto" w:fill="FFFFFF" w:themeFill="background1"/>
          </w:tcPr>
          <w:p w14:paraId="11D8B83A"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b/>
                <w:bCs/>
                <w:i/>
                <w:iCs/>
                <w:sz w:val="22"/>
                <w:szCs w:val="22"/>
              </w:rPr>
              <w:t>Vision:</w:t>
            </w:r>
            <w:r w:rsidRPr="007273B5">
              <w:rPr>
                <w:rFonts w:asciiTheme="minorHAnsi" w:eastAsia="Calibri" w:hAnsiTheme="minorHAnsi" w:cstheme="minorHAnsi"/>
                <w:sz w:val="22"/>
                <w:szCs w:val="22"/>
              </w:rPr>
              <w:t xml:space="preserve"> Developing compassionate, resilient and inspirational young people who can thrive within an ever-changing global community.</w:t>
            </w:r>
          </w:p>
        </w:tc>
      </w:tr>
      <w:tr w:rsidR="00C66A81" w:rsidRPr="007273B5" w14:paraId="6CC893DA" w14:textId="77777777" w:rsidTr="009E4658">
        <w:trPr>
          <w:trHeight w:val="41"/>
        </w:trPr>
        <w:tc>
          <w:tcPr>
            <w:tcW w:w="10910" w:type="dxa"/>
            <w:gridSpan w:val="11"/>
            <w:shd w:val="clear" w:color="auto" w:fill="F2F2F2" w:themeFill="background1" w:themeFillShade="F2"/>
          </w:tcPr>
          <w:p w14:paraId="5577B787" w14:textId="77777777" w:rsidR="00C66A81" w:rsidRPr="007273B5" w:rsidRDefault="00C66A81" w:rsidP="009E4658">
            <w:pPr>
              <w:jc w:val="center"/>
              <w:rPr>
                <w:rFonts w:asciiTheme="minorHAnsi" w:eastAsia="Calibri" w:hAnsiTheme="minorHAnsi" w:cstheme="minorHAnsi"/>
                <w:b/>
                <w:bCs/>
                <w:sz w:val="22"/>
                <w:szCs w:val="22"/>
              </w:rPr>
            </w:pPr>
            <w:r w:rsidRPr="007273B5">
              <w:rPr>
                <w:rFonts w:asciiTheme="minorHAnsi" w:eastAsia="Calibri" w:hAnsiTheme="minorHAnsi" w:cstheme="minorHAnsi"/>
                <w:b/>
                <w:bCs/>
                <w:sz w:val="22"/>
                <w:szCs w:val="22"/>
              </w:rPr>
              <w:t>Role Specific Information</w:t>
            </w:r>
          </w:p>
        </w:tc>
      </w:tr>
      <w:tr w:rsidR="00C66A81" w:rsidRPr="007273B5" w14:paraId="0CC8B4A8" w14:textId="77777777" w:rsidTr="009E4658">
        <w:trPr>
          <w:trHeight w:val="80"/>
        </w:trPr>
        <w:tc>
          <w:tcPr>
            <w:tcW w:w="2661" w:type="dxa"/>
            <w:gridSpan w:val="4"/>
          </w:tcPr>
          <w:p w14:paraId="65DCFBEB"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Main purpose of role</w:t>
            </w:r>
          </w:p>
        </w:tc>
        <w:tc>
          <w:tcPr>
            <w:tcW w:w="8249" w:type="dxa"/>
            <w:gridSpan w:val="7"/>
          </w:tcPr>
          <w:p w14:paraId="0E86A83F" w14:textId="1ABD8B7F" w:rsidR="00A6445E" w:rsidRPr="00A6445E" w:rsidRDefault="00A6445E" w:rsidP="00A6445E">
            <w:pPr>
              <w:pStyle w:val="Bulletedcopylevel2"/>
              <w:numPr>
                <w:ilvl w:val="0"/>
                <w:numId w:val="0"/>
              </w:numPr>
              <w:ind w:left="170" w:hanging="170"/>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 xml:space="preserve">   </w:t>
            </w:r>
            <w:r w:rsidRPr="00A6445E">
              <w:rPr>
                <w:rFonts w:asciiTheme="minorHAnsi" w:eastAsia="Calibri" w:hAnsiTheme="minorHAnsi" w:cstheme="minorHAnsi"/>
                <w:sz w:val="22"/>
                <w:szCs w:val="22"/>
                <w:lang w:val="en-GB"/>
              </w:rPr>
              <w:t>To ensure the fair, secure and efficient conduct of external and internal examinations in accordance with Joint Council for Qualifications (JCQ) regulations, awarding body requirements and Learning Community Trust procedures. The postholder will support the integrity of the examination process by supervising candidates and ensuring examinations are conducted under the required conditions.</w:t>
            </w:r>
          </w:p>
          <w:p w14:paraId="049615A3" w14:textId="27A96462" w:rsidR="00C66A81" w:rsidRPr="007273B5" w:rsidRDefault="00C66A81" w:rsidP="00A6445E">
            <w:pPr>
              <w:pStyle w:val="Bulletedcopylevel2"/>
              <w:numPr>
                <w:ilvl w:val="0"/>
                <w:numId w:val="0"/>
              </w:numPr>
              <w:ind w:left="170"/>
              <w:rPr>
                <w:rFonts w:asciiTheme="minorHAnsi" w:eastAsia="Calibri" w:hAnsiTheme="minorHAnsi" w:cstheme="minorHAnsi"/>
                <w:sz w:val="22"/>
                <w:szCs w:val="22"/>
              </w:rPr>
            </w:pPr>
          </w:p>
        </w:tc>
      </w:tr>
      <w:tr w:rsidR="00C66A81" w:rsidRPr="007273B5" w14:paraId="74848231" w14:textId="77777777" w:rsidTr="009E4658">
        <w:trPr>
          <w:trHeight w:val="78"/>
        </w:trPr>
        <w:tc>
          <w:tcPr>
            <w:tcW w:w="2661" w:type="dxa"/>
            <w:gridSpan w:val="4"/>
          </w:tcPr>
          <w:p w14:paraId="0AC74B7B"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Duties and Responsibilities</w:t>
            </w:r>
          </w:p>
        </w:tc>
        <w:tc>
          <w:tcPr>
            <w:tcW w:w="8249" w:type="dxa"/>
            <w:gridSpan w:val="7"/>
          </w:tcPr>
          <w:p w14:paraId="61B37119" w14:textId="77777777" w:rsidR="00A6445E" w:rsidRPr="00A6445E" w:rsidRDefault="00A6445E" w:rsidP="00A6445E">
            <w:pPr>
              <w:pStyle w:val="NormalWeb"/>
              <w:rPr>
                <w:rFonts w:asciiTheme="minorHAnsi" w:hAnsiTheme="minorHAnsi" w:cstheme="minorHAnsi"/>
                <w:b/>
                <w:bCs/>
                <w:sz w:val="22"/>
                <w:szCs w:val="22"/>
              </w:rPr>
            </w:pPr>
            <w:r w:rsidRPr="00A6445E">
              <w:rPr>
                <w:rFonts w:asciiTheme="minorHAnsi" w:hAnsiTheme="minorHAnsi" w:cstheme="minorHAnsi"/>
                <w:b/>
                <w:bCs/>
                <w:sz w:val="22"/>
                <w:szCs w:val="22"/>
              </w:rPr>
              <w:t>Before Examinations</w:t>
            </w:r>
          </w:p>
          <w:p w14:paraId="3C06B6A1" w14:textId="77777777" w:rsidR="00A6445E" w:rsidRPr="00A6445E" w:rsidRDefault="00A6445E" w:rsidP="00A6445E">
            <w:pPr>
              <w:pStyle w:val="NormalWeb"/>
              <w:numPr>
                <w:ilvl w:val="0"/>
                <w:numId w:val="34"/>
              </w:numPr>
              <w:rPr>
                <w:rFonts w:asciiTheme="minorHAnsi" w:hAnsiTheme="minorHAnsi" w:cstheme="minorHAnsi"/>
                <w:sz w:val="22"/>
                <w:szCs w:val="22"/>
              </w:rPr>
            </w:pPr>
            <w:r w:rsidRPr="00A6445E">
              <w:rPr>
                <w:rFonts w:asciiTheme="minorHAnsi" w:hAnsiTheme="minorHAnsi" w:cstheme="minorHAnsi"/>
                <w:sz w:val="22"/>
                <w:szCs w:val="22"/>
              </w:rPr>
              <w:t>Report to and be briefed by the Exams Officer prior to each examination session.</w:t>
            </w:r>
          </w:p>
          <w:p w14:paraId="68992390" w14:textId="77777777" w:rsidR="00A6445E" w:rsidRPr="00A6445E" w:rsidRDefault="00A6445E" w:rsidP="00A6445E">
            <w:pPr>
              <w:pStyle w:val="NormalWeb"/>
              <w:numPr>
                <w:ilvl w:val="0"/>
                <w:numId w:val="34"/>
              </w:numPr>
              <w:rPr>
                <w:rFonts w:asciiTheme="minorHAnsi" w:hAnsiTheme="minorHAnsi" w:cstheme="minorHAnsi"/>
                <w:sz w:val="22"/>
                <w:szCs w:val="22"/>
              </w:rPr>
            </w:pPr>
            <w:r w:rsidRPr="00A6445E">
              <w:rPr>
                <w:rFonts w:asciiTheme="minorHAnsi" w:hAnsiTheme="minorHAnsi" w:cstheme="minorHAnsi"/>
                <w:sz w:val="22"/>
                <w:szCs w:val="22"/>
              </w:rPr>
              <w:t>Assist with the preparation and setup of examination rooms.</w:t>
            </w:r>
          </w:p>
          <w:p w14:paraId="55F64CCA" w14:textId="77777777" w:rsidR="00A6445E" w:rsidRPr="00A6445E" w:rsidRDefault="00A6445E" w:rsidP="00A6445E">
            <w:pPr>
              <w:pStyle w:val="NormalWeb"/>
              <w:numPr>
                <w:ilvl w:val="0"/>
                <w:numId w:val="34"/>
              </w:numPr>
              <w:rPr>
                <w:rFonts w:asciiTheme="minorHAnsi" w:hAnsiTheme="minorHAnsi" w:cstheme="minorHAnsi"/>
                <w:sz w:val="22"/>
                <w:szCs w:val="22"/>
              </w:rPr>
            </w:pPr>
            <w:r w:rsidRPr="00A6445E">
              <w:rPr>
                <w:rFonts w:asciiTheme="minorHAnsi" w:hAnsiTheme="minorHAnsi" w:cstheme="minorHAnsi"/>
                <w:sz w:val="22"/>
                <w:szCs w:val="22"/>
              </w:rPr>
              <w:t>Ensure confidential examination materials are handled securely.</w:t>
            </w:r>
          </w:p>
          <w:p w14:paraId="64ECB66D" w14:textId="77777777" w:rsidR="00A6445E" w:rsidRPr="00A6445E" w:rsidRDefault="00A6445E" w:rsidP="00A6445E">
            <w:pPr>
              <w:pStyle w:val="NormalWeb"/>
              <w:numPr>
                <w:ilvl w:val="0"/>
                <w:numId w:val="34"/>
              </w:numPr>
              <w:rPr>
                <w:rFonts w:asciiTheme="minorHAnsi" w:hAnsiTheme="minorHAnsi" w:cstheme="minorHAnsi"/>
                <w:sz w:val="22"/>
                <w:szCs w:val="22"/>
              </w:rPr>
            </w:pPr>
            <w:r w:rsidRPr="00A6445E">
              <w:rPr>
                <w:rFonts w:asciiTheme="minorHAnsi" w:hAnsiTheme="minorHAnsi" w:cstheme="minorHAnsi"/>
                <w:sz w:val="22"/>
                <w:szCs w:val="22"/>
              </w:rPr>
              <w:t>Admit, identify and seat candidates in accordance with examination regulations.</w:t>
            </w:r>
          </w:p>
          <w:p w14:paraId="681F53A7" w14:textId="77777777" w:rsidR="00A6445E" w:rsidRPr="00A6445E" w:rsidRDefault="00A6445E" w:rsidP="00A6445E">
            <w:pPr>
              <w:pStyle w:val="NormalWeb"/>
              <w:numPr>
                <w:ilvl w:val="0"/>
                <w:numId w:val="34"/>
              </w:numPr>
              <w:rPr>
                <w:rFonts w:asciiTheme="minorHAnsi" w:hAnsiTheme="minorHAnsi" w:cstheme="minorHAnsi"/>
                <w:sz w:val="22"/>
                <w:szCs w:val="22"/>
              </w:rPr>
            </w:pPr>
            <w:r w:rsidRPr="00A6445E">
              <w:rPr>
                <w:rFonts w:asciiTheme="minorHAnsi" w:hAnsiTheme="minorHAnsi" w:cstheme="minorHAnsi"/>
                <w:sz w:val="22"/>
                <w:szCs w:val="22"/>
              </w:rPr>
              <w:t>Distribute examination papers and materials.</w:t>
            </w:r>
          </w:p>
          <w:p w14:paraId="14D928A1" w14:textId="77777777" w:rsidR="00A6445E" w:rsidRPr="00A6445E" w:rsidRDefault="00A6445E" w:rsidP="00A6445E">
            <w:pPr>
              <w:pStyle w:val="NormalWeb"/>
              <w:numPr>
                <w:ilvl w:val="0"/>
                <w:numId w:val="34"/>
              </w:numPr>
              <w:rPr>
                <w:rFonts w:asciiTheme="minorHAnsi" w:hAnsiTheme="minorHAnsi" w:cstheme="minorHAnsi"/>
                <w:sz w:val="22"/>
                <w:szCs w:val="22"/>
              </w:rPr>
            </w:pPr>
            <w:r w:rsidRPr="00A6445E">
              <w:rPr>
                <w:rFonts w:asciiTheme="minorHAnsi" w:hAnsiTheme="minorHAnsi" w:cstheme="minorHAnsi"/>
                <w:sz w:val="22"/>
                <w:szCs w:val="22"/>
              </w:rPr>
              <w:t>Read examination instructions and ensure candidates understand regulations.</w:t>
            </w:r>
          </w:p>
          <w:p w14:paraId="69F85EBC" w14:textId="77777777" w:rsidR="00A6445E" w:rsidRPr="00A6445E" w:rsidRDefault="00A6445E" w:rsidP="00A6445E">
            <w:pPr>
              <w:pStyle w:val="NormalWeb"/>
              <w:numPr>
                <w:ilvl w:val="0"/>
                <w:numId w:val="34"/>
              </w:numPr>
              <w:rPr>
                <w:rFonts w:asciiTheme="minorHAnsi" w:hAnsiTheme="minorHAnsi" w:cstheme="minorHAnsi"/>
                <w:sz w:val="22"/>
                <w:szCs w:val="22"/>
              </w:rPr>
            </w:pPr>
            <w:r w:rsidRPr="00A6445E">
              <w:rPr>
                <w:rFonts w:asciiTheme="minorHAnsi" w:hAnsiTheme="minorHAnsi" w:cstheme="minorHAnsi"/>
                <w:sz w:val="22"/>
                <w:szCs w:val="22"/>
              </w:rPr>
              <w:t>Deal with candidate queries in accordance with examination procedures.</w:t>
            </w:r>
          </w:p>
          <w:p w14:paraId="78573F9D" w14:textId="52DC0C3D" w:rsidR="00A6445E" w:rsidRPr="00A6445E" w:rsidRDefault="00A6445E" w:rsidP="00A6445E">
            <w:pPr>
              <w:pStyle w:val="NormalWeb"/>
              <w:numPr>
                <w:ilvl w:val="0"/>
                <w:numId w:val="34"/>
              </w:numPr>
              <w:rPr>
                <w:rFonts w:asciiTheme="minorHAnsi" w:hAnsiTheme="minorHAnsi" w:cstheme="minorHAnsi"/>
                <w:b/>
                <w:bCs/>
                <w:sz w:val="22"/>
                <w:szCs w:val="22"/>
              </w:rPr>
            </w:pPr>
            <w:r w:rsidRPr="00A6445E">
              <w:rPr>
                <w:rFonts w:asciiTheme="minorHAnsi" w:hAnsiTheme="minorHAnsi" w:cstheme="minorHAnsi"/>
                <w:sz w:val="22"/>
                <w:szCs w:val="22"/>
              </w:rPr>
              <w:t>Start examinations in line with JCQ requirements.</w:t>
            </w:r>
            <w:r w:rsidRPr="00A6445E">
              <w:rPr>
                <w:rFonts w:asciiTheme="minorHAnsi" w:hAnsiTheme="minorHAnsi" w:cstheme="minorHAnsi"/>
                <w:b/>
                <w:bCs/>
                <w:sz w:val="22"/>
                <w:szCs w:val="22"/>
              </w:rPr>
              <w:t xml:space="preserve"> </w:t>
            </w:r>
          </w:p>
          <w:p w14:paraId="46306AC3" w14:textId="77777777" w:rsidR="00A6445E" w:rsidRPr="00A6445E" w:rsidRDefault="00A6445E" w:rsidP="00A6445E">
            <w:pPr>
              <w:pStyle w:val="NormalWeb"/>
              <w:rPr>
                <w:rFonts w:asciiTheme="minorHAnsi" w:hAnsiTheme="minorHAnsi" w:cstheme="minorHAnsi"/>
                <w:b/>
                <w:bCs/>
                <w:sz w:val="22"/>
                <w:szCs w:val="22"/>
              </w:rPr>
            </w:pPr>
            <w:r w:rsidRPr="00A6445E">
              <w:rPr>
                <w:rFonts w:asciiTheme="minorHAnsi" w:hAnsiTheme="minorHAnsi" w:cstheme="minorHAnsi"/>
                <w:b/>
                <w:bCs/>
                <w:sz w:val="22"/>
                <w:szCs w:val="22"/>
              </w:rPr>
              <w:t>During Examinations</w:t>
            </w:r>
          </w:p>
          <w:p w14:paraId="4A7C9714" w14:textId="77777777" w:rsidR="00A6445E" w:rsidRPr="00A6445E" w:rsidRDefault="00A6445E" w:rsidP="00A6445E">
            <w:pPr>
              <w:pStyle w:val="NormalWeb"/>
              <w:numPr>
                <w:ilvl w:val="0"/>
                <w:numId w:val="35"/>
              </w:numPr>
              <w:rPr>
                <w:rFonts w:asciiTheme="minorHAnsi" w:hAnsiTheme="minorHAnsi" w:cstheme="minorHAnsi"/>
                <w:sz w:val="22"/>
                <w:szCs w:val="22"/>
              </w:rPr>
            </w:pPr>
            <w:proofErr w:type="gramStart"/>
            <w:r w:rsidRPr="00A6445E">
              <w:rPr>
                <w:rFonts w:asciiTheme="minorHAnsi" w:hAnsiTheme="minorHAnsi" w:cstheme="minorHAnsi"/>
                <w:sz w:val="22"/>
                <w:szCs w:val="22"/>
              </w:rPr>
              <w:t>Supervise candidates at all times</w:t>
            </w:r>
            <w:proofErr w:type="gramEnd"/>
            <w:r w:rsidRPr="00A6445E">
              <w:rPr>
                <w:rFonts w:asciiTheme="minorHAnsi" w:hAnsiTheme="minorHAnsi" w:cstheme="minorHAnsi"/>
                <w:sz w:val="22"/>
                <w:szCs w:val="22"/>
              </w:rPr>
              <w:t xml:space="preserve"> throughout examinations.</w:t>
            </w:r>
          </w:p>
          <w:p w14:paraId="28BCA4BF" w14:textId="77777777" w:rsidR="00A6445E" w:rsidRPr="00A6445E" w:rsidRDefault="00A6445E" w:rsidP="00A6445E">
            <w:pPr>
              <w:pStyle w:val="NormalWeb"/>
              <w:numPr>
                <w:ilvl w:val="0"/>
                <w:numId w:val="35"/>
              </w:numPr>
              <w:rPr>
                <w:rFonts w:asciiTheme="minorHAnsi" w:hAnsiTheme="minorHAnsi" w:cstheme="minorHAnsi"/>
                <w:sz w:val="22"/>
                <w:szCs w:val="22"/>
              </w:rPr>
            </w:pPr>
            <w:r w:rsidRPr="00A6445E">
              <w:rPr>
                <w:rFonts w:asciiTheme="minorHAnsi" w:hAnsiTheme="minorHAnsi" w:cstheme="minorHAnsi"/>
                <w:sz w:val="22"/>
                <w:szCs w:val="22"/>
              </w:rPr>
              <w:t>Maintain examination conditions and minimise disruption.</w:t>
            </w:r>
          </w:p>
          <w:p w14:paraId="6808FBFD" w14:textId="77777777" w:rsidR="00A6445E" w:rsidRPr="00A6445E" w:rsidRDefault="00A6445E" w:rsidP="00A6445E">
            <w:pPr>
              <w:pStyle w:val="NormalWeb"/>
              <w:numPr>
                <w:ilvl w:val="0"/>
                <w:numId w:val="35"/>
              </w:numPr>
              <w:rPr>
                <w:rFonts w:asciiTheme="minorHAnsi" w:hAnsiTheme="minorHAnsi" w:cstheme="minorHAnsi"/>
                <w:sz w:val="22"/>
                <w:szCs w:val="22"/>
              </w:rPr>
            </w:pPr>
            <w:r w:rsidRPr="00A6445E">
              <w:rPr>
                <w:rFonts w:asciiTheme="minorHAnsi" w:hAnsiTheme="minorHAnsi" w:cstheme="minorHAnsi"/>
                <w:sz w:val="22"/>
                <w:szCs w:val="22"/>
              </w:rPr>
              <w:t>Monitor for and report any irregularities or suspected malpractice.</w:t>
            </w:r>
          </w:p>
          <w:p w14:paraId="3BB8197D" w14:textId="77777777" w:rsidR="00A6445E" w:rsidRPr="00A6445E" w:rsidRDefault="00A6445E" w:rsidP="00A6445E">
            <w:pPr>
              <w:pStyle w:val="NormalWeb"/>
              <w:numPr>
                <w:ilvl w:val="0"/>
                <w:numId w:val="35"/>
              </w:numPr>
              <w:rPr>
                <w:rFonts w:asciiTheme="minorHAnsi" w:hAnsiTheme="minorHAnsi" w:cstheme="minorHAnsi"/>
                <w:sz w:val="22"/>
                <w:szCs w:val="22"/>
              </w:rPr>
            </w:pPr>
            <w:r w:rsidRPr="00A6445E">
              <w:rPr>
                <w:rFonts w:asciiTheme="minorHAnsi" w:hAnsiTheme="minorHAnsi" w:cstheme="minorHAnsi"/>
                <w:sz w:val="22"/>
                <w:szCs w:val="22"/>
              </w:rPr>
              <w:t>Complete attendance registers accurately.</w:t>
            </w:r>
          </w:p>
          <w:p w14:paraId="20B69E90" w14:textId="77777777" w:rsidR="00A6445E" w:rsidRPr="00A6445E" w:rsidRDefault="00A6445E" w:rsidP="00A6445E">
            <w:pPr>
              <w:pStyle w:val="NormalWeb"/>
              <w:numPr>
                <w:ilvl w:val="0"/>
                <w:numId w:val="35"/>
              </w:numPr>
              <w:rPr>
                <w:rFonts w:asciiTheme="minorHAnsi" w:hAnsiTheme="minorHAnsi" w:cstheme="minorHAnsi"/>
                <w:sz w:val="22"/>
                <w:szCs w:val="22"/>
              </w:rPr>
            </w:pPr>
            <w:r w:rsidRPr="00A6445E">
              <w:rPr>
                <w:rFonts w:asciiTheme="minorHAnsi" w:hAnsiTheme="minorHAnsi" w:cstheme="minorHAnsi"/>
                <w:sz w:val="22"/>
                <w:szCs w:val="22"/>
              </w:rPr>
              <w:t>Deal with emergencies and candidate needs in accordance with established procedures.</w:t>
            </w:r>
          </w:p>
          <w:p w14:paraId="18EDBF19" w14:textId="5ECE61A4" w:rsidR="00A6445E" w:rsidRPr="00A6445E" w:rsidRDefault="00A6445E" w:rsidP="00A6445E">
            <w:pPr>
              <w:pStyle w:val="NormalWeb"/>
              <w:numPr>
                <w:ilvl w:val="0"/>
                <w:numId w:val="35"/>
              </w:numPr>
              <w:rPr>
                <w:rFonts w:asciiTheme="minorHAnsi" w:hAnsiTheme="minorHAnsi" w:cstheme="minorHAnsi"/>
                <w:b/>
                <w:bCs/>
                <w:sz w:val="22"/>
                <w:szCs w:val="22"/>
              </w:rPr>
            </w:pPr>
            <w:r w:rsidRPr="00A6445E">
              <w:rPr>
                <w:rFonts w:asciiTheme="minorHAnsi" w:hAnsiTheme="minorHAnsi" w:cstheme="minorHAnsi"/>
                <w:sz w:val="22"/>
                <w:szCs w:val="22"/>
              </w:rPr>
              <w:t>Respond to candidate questions in line with examination regulations.</w:t>
            </w:r>
            <w:r w:rsidRPr="00A6445E">
              <w:rPr>
                <w:rFonts w:asciiTheme="minorHAnsi" w:hAnsiTheme="minorHAnsi" w:cstheme="minorHAnsi"/>
                <w:b/>
                <w:bCs/>
                <w:sz w:val="22"/>
                <w:szCs w:val="22"/>
              </w:rPr>
              <w:t xml:space="preserve"> </w:t>
            </w:r>
          </w:p>
          <w:p w14:paraId="73C8F22D" w14:textId="77777777" w:rsidR="00A6445E" w:rsidRPr="00A6445E" w:rsidRDefault="00A6445E" w:rsidP="00A6445E">
            <w:pPr>
              <w:pStyle w:val="NormalWeb"/>
              <w:rPr>
                <w:rFonts w:asciiTheme="minorHAnsi" w:hAnsiTheme="minorHAnsi" w:cstheme="minorHAnsi"/>
                <w:b/>
                <w:bCs/>
                <w:sz w:val="22"/>
                <w:szCs w:val="22"/>
              </w:rPr>
            </w:pPr>
            <w:r w:rsidRPr="00A6445E">
              <w:rPr>
                <w:rFonts w:asciiTheme="minorHAnsi" w:hAnsiTheme="minorHAnsi" w:cstheme="minorHAnsi"/>
                <w:b/>
                <w:bCs/>
                <w:sz w:val="22"/>
                <w:szCs w:val="22"/>
              </w:rPr>
              <w:t>After Examinations</w:t>
            </w:r>
          </w:p>
          <w:p w14:paraId="7EFFAF37" w14:textId="77777777" w:rsidR="00A6445E" w:rsidRPr="00A6445E" w:rsidRDefault="00A6445E" w:rsidP="00A6445E">
            <w:pPr>
              <w:pStyle w:val="NormalWeb"/>
              <w:numPr>
                <w:ilvl w:val="0"/>
                <w:numId w:val="36"/>
              </w:numPr>
              <w:rPr>
                <w:rFonts w:asciiTheme="minorHAnsi" w:hAnsiTheme="minorHAnsi" w:cstheme="minorHAnsi"/>
                <w:sz w:val="22"/>
                <w:szCs w:val="22"/>
              </w:rPr>
            </w:pPr>
            <w:r w:rsidRPr="00A6445E">
              <w:rPr>
                <w:rFonts w:asciiTheme="minorHAnsi" w:hAnsiTheme="minorHAnsi" w:cstheme="minorHAnsi"/>
                <w:sz w:val="22"/>
                <w:szCs w:val="22"/>
              </w:rPr>
              <w:t>Instruct candidates when examinations have ended.</w:t>
            </w:r>
          </w:p>
          <w:p w14:paraId="31F1CF63" w14:textId="77777777" w:rsidR="00A6445E" w:rsidRPr="00A6445E" w:rsidRDefault="00A6445E" w:rsidP="00A6445E">
            <w:pPr>
              <w:pStyle w:val="NormalWeb"/>
              <w:numPr>
                <w:ilvl w:val="0"/>
                <w:numId w:val="36"/>
              </w:numPr>
              <w:rPr>
                <w:rFonts w:asciiTheme="minorHAnsi" w:hAnsiTheme="minorHAnsi" w:cstheme="minorHAnsi"/>
                <w:sz w:val="22"/>
                <w:szCs w:val="22"/>
              </w:rPr>
            </w:pPr>
            <w:r w:rsidRPr="00A6445E">
              <w:rPr>
                <w:rFonts w:asciiTheme="minorHAnsi" w:hAnsiTheme="minorHAnsi" w:cstheme="minorHAnsi"/>
                <w:sz w:val="22"/>
                <w:szCs w:val="22"/>
              </w:rPr>
              <w:t>Collect and check examination scripts and materials.</w:t>
            </w:r>
          </w:p>
          <w:p w14:paraId="24ADCCED" w14:textId="77777777" w:rsidR="00A6445E" w:rsidRPr="00A6445E" w:rsidRDefault="00A6445E" w:rsidP="00A6445E">
            <w:pPr>
              <w:pStyle w:val="NormalWeb"/>
              <w:numPr>
                <w:ilvl w:val="0"/>
                <w:numId w:val="36"/>
              </w:numPr>
              <w:rPr>
                <w:rFonts w:asciiTheme="minorHAnsi" w:hAnsiTheme="minorHAnsi" w:cstheme="minorHAnsi"/>
                <w:sz w:val="22"/>
                <w:szCs w:val="22"/>
              </w:rPr>
            </w:pPr>
            <w:r w:rsidRPr="00A6445E">
              <w:rPr>
                <w:rFonts w:asciiTheme="minorHAnsi" w:hAnsiTheme="minorHAnsi" w:cstheme="minorHAnsi"/>
                <w:sz w:val="22"/>
                <w:szCs w:val="22"/>
              </w:rPr>
              <w:t>Dismiss candidates in an orderly manner.</w:t>
            </w:r>
          </w:p>
          <w:p w14:paraId="3A9B7046" w14:textId="77777777" w:rsidR="00A6445E" w:rsidRPr="00A6445E" w:rsidRDefault="00A6445E" w:rsidP="00A6445E">
            <w:pPr>
              <w:pStyle w:val="NormalWeb"/>
              <w:numPr>
                <w:ilvl w:val="0"/>
                <w:numId w:val="36"/>
              </w:numPr>
              <w:rPr>
                <w:rFonts w:asciiTheme="minorHAnsi" w:hAnsiTheme="minorHAnsi" w:cstheme="minorHAnsi"/>
                <w:sz w:val="22"/>
                <w:szCs w:val="22"/>
              </w:rPr>
            </w:pPr>
            <w:r w:rsidRPr="00A6445E">
              <w:rPr>
                <w:rFonts w:asciiTheme="minorHAnsi" w:hAnsiTheme="minorHAnsi" w:cstheme="minorHAnsi"/>
                <w:sz w:val="22"/>
                <w:szCs w:val="22"/>
              </w:rPr>
              <w:t>Verify candidate details against attendance registers.</w:t>
            </w:r>
          </w:p>
          <w:p w14:paraId="782EEE8A" w14:textId="2E84B67B" w:rsidR="00A6445E" w:rsidRPr="00A6445E" w:rsidRDefault="00A6445E" w:rsidP="00A6445E">
            <w:pPr>
              <w:pStyle w:val="NormalWeb"/>
              <w:numPr>
                <w:ilvl w:val="0"/>
                <w:numId w:val="36"/>
              </w:numPr>
              <w:rPr>
                <w:rFonts w:asciiTheme="minorHAnsi" w:hAnsiTheme="minorHAnsi" w:cstheme="minorHAnsi"/>
                <w:b/>
                <w:bCs/>
                <w:sz w:val="22"/>
                <w:szCs w:val="22"/>
              </w:rPr>
            </w:pPr>
            <w:r w:rsidRPr="00A6445E">
              <w:rPr>
                <w:rFonts w:asciiTheme="minorHAnsi" w:hAnsiTheme="minorHAnsi" w:cstheme="minorHAnsi"/>
                <w:sz w:val="22"/>
                <w:szCs w:val="22"/>
              </w:rPr>
              <w:t>Return examination scripts and materials securely to the Exams Officer.</w:t>
            </w:r>
            <w:r w:rsidRPr="00A6445E">
              <w:rPr>
                <w:rFonts w:asciiTheme="minorHAnsi" w:hAnsiTheme="minorHAnsi" w:cstheme="minorHAnsi"/>
                <w:b/>
                <w:bCs/>
                <w:sz w:val="22"/>
                <w:szCs w:val="22"/>
              </w:rPr>
              <w:t xml:space="preserve"> </w:t>
            </w:r>
          </w:p>
          <w:p w14:paraId="3B821E6B" w14:textId="77777777" w:rsidR="00A6445E" w:rsidRPr="00A6445E" w:rsidRDefault="00A6445E" w:rsidP="00A6445E">
            <w:pPr>
              <w:pStyle w:val="NormalWeb"/>
              <w:rPr>
                <w:rFonts w:asciiTheme="minorHAnsi" w:hAnsiTheme="minorHAnsi" w:cstheme="minorHAnsi"/>
                <w:b/>
                <w:bCs/>
                <w:sz w:val="22"/>
                <w:szCs w:val="22"/>
              </w:rPr>
            </w:pPr>
            <w:r w:rsidRPr="00A6445E">
              <w:rPr>
                <w:rFonts w:asciiTheme="minorHAnsi" w:hAnsiTheme="minorHAnsi" w:cstheme="minorHAnsi"/>
                <w:b/>
                <w:bCs/>
                <w:sz w:val="22"/>
                <w:szCs w:val="22"/>
              </w:rPr>
              <w:t>Additional Duties</w:t>
            </w:r>
          </w:p>
          <w:p w14:paraId="09D5B322" w14:textId="77777777" w:rsidR="00A6445E" w:rsidRPr="00A6445E" w:rsidRDefault="00A6445E" w:rsidP="00A6445E">
            <w:pPr>
              <w:pStyle w:val="NormalWeb"/>
              <w:numPr>
                <w:ilvl w:val="0"/>
                <w:numId w:val="37"/>
              </w:numPr>
              <w:rPr>
                <w:rFonts w:asciiTheme="minorHAnsi" w:hAnsiTheme="minorHAnsi" w:cstheme="minorHAnsi"/>
                <w:sz w:val="22"/>
                <w:szCs w:val="22"/>
              </w:rPr>
            </w:pPr>
            <w:r w:rsidRPr="00A6445E">
              <w:rPr>
                <w:rFonts w:asciiTheme="minorHAnsi" w:hAnsiTheme="minorHAnsi" w:cstheme="minorHAnsi"/>
                <w:sz w:val="22"/>
                <w:szCs w:val="22"/>
              </w:rPr>
              <w:t>Attend mandatory training and update sessions.</w:t>
            </w:r>
          </w:p>
          <w:p w14:paraId="6645E508" w14:textId="77777777" w:rsidR="00A6445E" w:rsidRPr="00A6445E" w:rsidRDefault="00A6445E" w:rsidP="00A6445E">
            <w:pPr>
              <w:pStyle w:val="NormalWeb"/>
              <w:numPr>
                <w:ilvl w:val="0"/>
                <w:numId w:val="37"/>
              </w:numPr>
              <w:rPr>
                <w:rFonts w:asciiTheme="minorHAnsi" w:hAnsiTheme="minorHAnsi" w:cstheme="minorHAnsi"/>
                <w:sz w:val="22"/>
                <w:szCs w:val="22"/>
              </w:rPr>
            </w:pPr>
            <w:r w:rsidRPr="00A6445E">
              <w:rPr>
                <w:rFonts w:asciiTheme="minorHAnsi" w:hAnsiTheme="minorHAnsi" w:cstheme="minorHAnsi"/>
                <w:sz w:val="22"/>
                <w:szCs w:val="22"/>
              </w:rPr>
              <w:t>Complete annual invigilator training and assessment requirements.</w:t>
            </w:r>
          </w:p>
          <w:p w14:paraId="22706143" w14:textId="77777777" w:rsidR="00A6445E" w:rsidRPr="00A6445E" w:rsidRDefault="00A6445E" w:rsidP="00A6445E">
            <w:pPr>
              <w:pStyle w:val="NormalWeb"/>
              <w:numPr>
                <w:ilvl w:val="0"/>
                <w:numId w:val="37"/>
              </w:numPr>
              <w:rPr>
                <w:rFonts w:asciiTheme="minorHAnsi" w:hAnsiTheme="minorHAnsi" w:cstheme="minorHAnsi"/>
                <w:sz w:val="22"/>
                <w:szCs w:val="22"/>
              </w:rPr>
            </w:pPr>
            <w:r w:rsidRPr="00A6445E">
              <w:rPr>
                <w:rFonts w:asciiTheme="minorHAnsi" w:hAnsiTheme="minorHAnsi" w:cstheme="minorHAnsi"/>
                <w:sz w:val="22"/>
                <w:szCs w:val="22"/>
              </w:rPr>
              <w:t xml:space="preserve">Support candidates requiring access arrangements </w:t>
            </w:r>
            <w:proofErr w:type="gramStart"/>
            <w:r w:rsidRPr="00A6445E">
              <w:rPr>
                <w:rFonts w:asciiTheme="minorHAnsi" w:hAnsiTheme="minorHAnsi" w:cstheme="minorHAnsi"/>
                <w:sz w:val="22"/>
                <w:szCs w:val="22"/>
              </w:rPr>
              <w:t>where</w:t>
            </w:r>
            <w:proofErr w:type="gramEnd"/>
            <w:r w:rsidRPr="00A6445E">
              <w:rPr>
                <w:rFonts w:asciiTheme="minorHAnsi" w:hAnsiTheme="minorHAnsi" w:cstheme="minorHAnsi"/>
                <w:sz w:val="22"/>
                <w:szCs w:val="22"/>
              </w:rPr>
              <w:t xml:space="preserve"> trained to do so.</w:t>
            </w:r>
          </w:p>
          <w:p w14:paraId="4C501CC2" w14:textId="77777777" w:rsidR="00A6445E" w:rsidRPr="00A6445E" w:rsidRDefault="00A6445E" w:rsidP="00A6445E">
            <w:pPr>
              <w:pStyle w:val="NormalWeb"/>
              <w:numPr>
                <w:ilvl w:val="0"/>
                <w:numId w:val="37"/>
              </w:numPr>
              <w:rPr>
                <w:rFonts w:asciiTheme="minorHAnsi" w:hAnsiTheme="minorHAnsi" w:cstheme="minorHAnsi"/>
                <w:sz w:val="22"/>
                <w:szCs w:val="22"/>
              </w:rPr>
            </w:pPr>
            <w:r w:rsidRPr="00A6445E">
              <w:rPr>
                <w:rFonts w:asciiTheme="minorHAnsi" w:hAnsiTheme="minorHAnsi" w:cstheme="minorHAnsi"/>
                <w:sz w:val="22"/>
                <w:szCs w:val="22"/>
              </w:rPr>
              <w:lastRenderedPageBreak/>
              <w:t>Assist with examination administration activities as directed by the Exams Officer.</w:t>
            </w:r>
          </w:p>
          <w:p w14:paraId="386C1B04" w14:textId="77777777" w:rsidR="00A6445E" w:rsidRPr="00A6445E" w:rsidRDefault="00A6445E" w:rsidP="00A6445E">
            <w:pPr>
              <w:pStyle w:val="NormalWeb"/>
              <w:numPr>
                <w:ilvl w:val="0"/>
                <w:numId w:val="37"/>
              </w:numPr>
              <w:rPr>
                <w:rFonts w:asciiTheme="minorHAnsi" w:hAnsiTheme="minorHAnsi" w:cstheme="minorHAnsi"/>
                <w:sz w:val="22"/>
                <w:szCs w:val="22"/>
              </w:rPr>
            </w:pPr>
            <w:proofErr w:type="gramStart"/>
            <w:r w:rsidRPr="00A6445E">
              <w:rPr>
                <w:rFonts w:asciiTheme="minorHAnsi" w:hAnsiTheme="minorHAnsi" w:cstheme="minorHAnsi"/>
                <w:sz w:val="22"/>
                <w:szCs w:val="22"/>
              </w:rPr>
              <w:t>Maintain confidentiality at all times</w:t>
            </w:r>
            <w:proofErr w:type="gramEnd"/>
            <w:r w:rsidRPr="00A6445E">
              <w:rPr>
                <w:rFonts w:asciiTheme="minorHAnsi" w:hAnsiTheme="minorHAnsi" w:cstheme="minorHAnsi"/>
                <w:sz w:val="22"/>
                <w:szCs w:val="22"/>
              </w:rPr>
              <w:t>.</w:t>
            </w:r>
          </w:p>
          <w:p w14:paraId="26552872" w14:textId="77777777" w:rsidR="00A6445E" w:rsidRPr="00A6445E" w:rsidRDefault="00A6445E" w:rsidP="00A6445E">
            <w:pPr>
              <w:pStyle w:val="NormalWeb"/>
              <w:numPr>
                <w:ilvl w:val="0"/>
                <w:numId w:val="37"/>
              </w:numPr>
              <w:rPr>
                <w:rFonts w:asciiTheme="minorHAnsi" w:hAnsiTheme="minorHAnsi" w:cstheme="minorHAnsi"/>
                <w:sz w:val="22"/>
                <w:szCs w:val="22"/>
              </w:rPr>
            </w:pPr>
            <w:r w:rsidRPr="00A6445E">
              <w:rPr>
                <w:rFonts w:asciiTheme="minorHAnsi" w:hAnsiTheme="minorHAnsi" w:cstheme="minorHAnsi"/>
                <w:sz w:val="22"/>
                <w:szCs w:val="22"/>
              </w:rPr>
              <w:t>Contribute to the overall ethos, work and aims of Hadley Learning Community.</w:t>
            </w:r>
          </w:p>
          <w:p w14:paraId="2BFD5589" w14:textId="345967B9" w:rsidR="00A6445E" w:rsidRPr="00A6445E" w:rsidRDefault="00A6445E" w:rsidP="00A6445E">
            <w:pPr>
              <w:pStyle w:val="NormalWeb"/>
              <w:numPr>
                <w:ilvl w:val="0"/>
                <w:numId w:val="37"/>
              </w:numPr>
              <w:rPr>
                <w:rFonts w:asciiTheme="minorHAnsi" w:hAnsiTheme="minorHAnsi" w:cstheme="minorHAnsi"/>
                <w:b/>
                <w:bCs/>
                <w:sz w:val="22"/>
                <w:szCs w:val="22"/>
              </w:rPr>
            </w:pPr>
            <w:r w:rsidRPr="00A6445E">
              <w:rPr>
                <w:rFonts w:asciiTheme="minorHAnsi" w:hAnsiTheme="minorHAnsi" w:cstheme="minorHAnsi"/>
                <w:sz w:val="22"/>
                <w:szCs w:val="22"/>
              </w:rPr>
              <w:t xml:space="preserve">Undertake other duties commensurate with the grade and nature of the post. </w:t>
            </w:r>
          </w:p>
          <w:p w14:paraId="679B091C" w14:textId="77777777" w:rsidR="00A6445E" w:rsidRPr="00A6445E" w:rsidRDefault="00A6445E" w:rsidP="00A6445E">
            <w:pPr>
              <w:pStyle w:val="NormalWeb"/>
              <w:rPr>
                <w:rFonts w:asciiTheme="minorHAnsi" w:hAnsiTheme="minorHAnsi" w:cstheme="minorHAnsi"/>
                <w:b/>
                <w:bCs/>
                <w:sz w:val="22"/>
                <w:szCs w:val="22"/>
              </w:rPr>
            </w:pPr>
            <w:r w:rsidRPr="00A6445E">
              <w:rPr>
                <w:rFonts w:asciiTheme="minorHAnsi" w:hAnsiTheme="minorHAnsi" w:cstheme="minorHAnsi"/>
                <w:b/>
                <w:bCs/>
                <w:sz w:val="22"/>
                <w:szCs w:val="22"/>
              </w:rPr>
              <w:t>Other Responsibilities</w:t>
            </w:r>
          </w:p>
          <w:p w14:paraId="41B95CA0" w14:textId="77777777" w:rsidR="00A6445E" w:rsidRPr="00A6445E" w:rsidRDefault="00A6445E" w:rsidP="00A6445E">
            <w:pPr>
              <w:pStyle w:val="NormalWeb"/>
              <w:numPr>
                <w:ilvl w:val="0"/>
                <w:numId w:val="38"/>
              </w:numPr>
              <w:rPr>
                <w:rFonts w:asciiTheme="minorHAnsi" w:hAnsiTheme="minorHAnsi" w:cstheme="minorHAnsi"/>
                <w:sz w:val="22"/>
                <w:szCs w:val="22"/>
              </w:rPr>
            </w:pPr>
            <w:r w:rsidRPr="00A6445E">
              <w:rPr>
                <w:rFonts w:asciiTheme="minorHAnsi" w:hAnsiTheme="minorHAnsi" w:cstheme="minorHAnsi"/>
                <w:sz w:val="22"/>
                <w:szCs w:val="22"/>
              </w:rPr>
              <w:t>Comply with all Trust policies relating to safeguarding, child protection, health and safety, data protection and confidentiality.</w:t>
            </w:r>
          </w:p>
          <w:p w14:paraId="7F233DB6" w14:textId="77777777" w:rsidR="00A6445E" w:rsidRPr="00A6445E" w:rsidRDefault="00A6445E" w:rsidP="00A6445E">
            <w:pPr>
              <w:pStyle w:val="NormalWeb"/>
              <w:numPr>
                <w:ilvl w:val="0"/>
                <w:numId w:val="38"/>
              </w:numPr>
              <w:rPr>
                <w:rFonts w:asciiTheme="minorHAnsi" w:hAnsiTheme="minorHAnsi" w:cstheme="minorHAnsi"/>
                <w:sz w:val="22"/>
                <w:szCs w:val="22"/>
              </w:rPr>
            </w:pPr>
            <w:r w:rsidRPr="00A6445E">
              <w:rPr>
                <w:rFonts w:asciiTheme="minorHAnsi" w:hAnsiTheme="minorHAnsi" w:cstheme="minorHAnsi"/>
                <w:sz w:val="22"/>
                <w:szCs w:val="22"/>
              </w:rPr>
              <w:t>Maintain awareness of Fire and Health &amp; Safety Regulations.</w:t>
            </w:r>
          </w:p>
          <w:p w14:paraId="06037C49" w14:textId="77777777" w:rsidR="00A6445E" w:rsidRPr="00A6445E" w:rsidRDefault="00A6445E" w:rsidP="00A6445E">
            <w:pPr>
              <w:pStyle w:val="NormalWeb"/>
              <w:numPr>
                <w:ilvl w:val="0"/>
                <w:numId w:val="38"/>
              </w:numPr>
              <w:rPr>
                <w:rFonts w:asciiTheme="minorHAnsi" w:hAnsiTheme="minorHAnsi" w:cstheme="minorHAnsi"/>
                <w:sz w:val="22"/>
                <w:szCs w:val="22"/>
              </w:rPr>
            </w:pPr>
            <w:r w:rsidRPr="00A6445E">
              <w:rPr>
                <w:rFonts w:asciiTheme="minorHAnsi" w:hAnsiTheme="minorHAnsi" w:cstheme="minorHAnsi"/>
                <w:sz w:val="22"/>
                <w:szCs w:val="22"/>
              </w:rPr>
              <w:t>Follow all examination security and confidentiality requirements.</w:t>
            </w:r>
          </w:p>
          <w:p w14:paraId="4FAE8080" w14:textId="456173A0" w:rsidR="00C66A81" w:rsidRPr="00A6445E" w:rsidRDefault="00A6445E" w:rsidP="00A6445E">
            <w:pPr>
              <w:pStyle w:val="NormalWeb"/>
              <w:numPr>
                <w:ilvl w:val="0"/>
                <w:numId w:val="38"/>
              </w:numPr>
              <w:rPr>
                <w:rFonts w:asciiTheme="minorHAnsi" w:hAnsiTheme="minorHAnsi" w:cstheme="minorHAnsi"/>
                <w:sz w:val="22"/>
                <w:szCs w:val="22"/>
              </w:rPr>
            </w:pPr>
            <w:r w:rsidRPr="00A6445E">
              <w:rPr>
                <w:rFonts w:asciiTheme="minorHAnsi" w:hAnsiTheme="minorHAnsi" w:cstheme="minorHAnsi"/>
                <w:sz w:val="22"/>
                <w:szCs w:val="22"/>
              </w:rPr>
              <w:t>Carry out duties within the scope, spirit and purpose of the post as required by the Exams Officer and school leadership.</w:t>
            </w:r>
          </w:p>
        </w:tc>
      </w:tr>
      <w:tr w:rsidR="00C66A81" w:rsidRPr="007273B5" w14:paraId="0C8B2CAD" w14:textId="77777777" w:rsidTr="009E4658">
        <w:trPr>
          <w:trHeight w:val="78"/>
        </w:trPr>
        <w:tc>
          <w:tcPr>
            <w:tcW w:w="2661" w:type="dxa"/>
            <w:gridSpan w:val="4"/>
          </w:tcPr>
          <w:p w14:paraId="1A838DE2" w14:textId="410D82AB" w:rsidR="00C66A81" w:rsidRPr="007273B5" w:rsidRDefault="007273B5" w:rsidP="009E4658">
            <w:pPr>
              <w:rPr>
                <w:rFonts w:asciiTheme="minorHAnsi" w:eastAsia="Calibri" w:hAnsiTheme="minorHAnsi" w:cstheme="minorHAnsi"/>
                <w:sz w:val="22"/>
                <w:szCs w:val="22"/>
              </w:rPr>
            </w:pPr>
            <w:r>
              <w:rPr>
                <w:rFonts w:asciiTheme="minorHAnsi" w:eastAsia="Calibri" w:hAnsiTheme="minorHAnsi" w:cstheme="minorHAnsi"/>
                <w:sz w:val="22"/>
                <w:szCs w:val="22"/>
              </w:rPr>
              <w:lastRenderedPageBreak/>
              <w:t>Other supervisor responsibilities</w:t>
            </w:r>
          </w:p>
        </w:tc>
        <w:tc>
          <w:tcPr>
            <w:tcW w:w="8249" w:type="dxa"/>
            <w:gridSpan w:val="7"/>
          </w:tcPr>
          <w:p w14:paraId="43E6E926" w14:textId="77777777" w:rsidR="00C66A81" w:rsidRPr="007273B5" w:rsidRDefault="00C66A81" w:rsidP="00A6445E">
            <w:pPr>
              <w:pStyle w:val="NormalWeb"/>
              <w:rPr>
                <w:rFonts w:asciiTheme="minorHAnsi" w:eastAsia="Calibri" w:hAnsiTheme="minorHAnsi" w:cstheme="minorHAnsi"/>
                <w:sz w:val="22"/>
                <w:szCs w:val="22"/>
              </w:rPr>
            </w:pPr>
          </w:p>
        </w:tc>
      </w:tr>
      <w:tr w:rsidR="00C66A81" w:rsidRPr="007273B5" w14:paraId="672C1CCC" w14:textId="77777777" w:rsidTr="009E4658">
        <w:trPr>
          <w:trHeight w:val="80"/>
        </w:trPr>
        <w:tc>
          <w:tcPr>
            <w:tcW w:w="2013" w:type="dxa"/>
            <w:gridSpan w:val="3"/>
          </w:tcPr>
          <w:p w14:paraId="523DA277"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Name of Staff:</w:t>
            </w:r>
          </w:p>
        </w:tc>
        <w:tc>
          <w:tcPr>
            <w:tcW w:w="1666" w:type="dxa"/>
            <w:gridSpan w:val="2"/>
          </w:tcPr>
          <w:p w14:paraId="218EA339" w14:textId="77777777" w:rsidR="00C66A81" w:rsidRPr="007273B5" w:rsidRDefault="00C66A81" w:rsidP="009E4658">
            <w:pPr>
              <w:rPr>
                <w:rFonts w:asciiTheme="minorHAnsi" w:eastAsia="Calibri" w:hAnsiTheme="minorHAnsi" w:cstheme="minorHAnsi"/>
                <w:sz w:val="22"/>
                <w:szCs w:val="22"/>
              </w:rPr>
            </w:pPr>
          </w:p>
        </w:tc>
        <w:tc>
          <w:tcPr>
            <w:tcW w:w="1901" w:type="dxa"/>
            <w:gridSpan w:val="2"/>
          </w:tcPr>
          <w:p w14:paraId="78187C13"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Signature:</w:t>
            </w:r>
          </w:p>
        </w:tc>
        <w:tc>
          <w:tcPr>
            <w:tcW w:w="1703" w:type="dxa"/>
          </w:tcPr>
          <w:p w14:paraId="5E5CD1D9" w14:textId="77777777" w:rsidR="00C66A81" w:rsidRPr="007273B5" w:rsidRDefault="00C66A81" w:rsidP="009E4658">
            <w:pPr>
              <w:rPr>
                <w:rFonts w:asciiTheme="minorHAnsi" w:eastAsia="Calibri" w:hAnsiTheme="minorHAnsi" w:cstheme="minorHAnsi"/>
                <w:sz w:val="22"/>
                <w:szCs w:val="22"/>
              </w:rPr>
            </w:pPr>
          </w:p>
        </w:tc>
        <w:tc>
          <w:tcPr>
            <w:tcW w:w="1809" w:type="dxa"/>
          </w:tcPr>
          <w:p w14:paraId="29EB4FDE"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Date:</w:t>
            </w:r>
          </w:p>
        </w:tc>
        <w:tc>
          <w:tcPr>
            <w:tcW w:w="1818" w:type="dxa"/>
            <w:gridSpan w:val="2"/>
          </w:tcPr>
          <w:p w14:paraId="4363CFEA" w14:textId="77777777" w:rsidR="00C66A81" w:rsidRPr="007273B5" w:rsidRDefault="00C66A81" w:rsidP="009E4658">
            <w:pPr>
              <w:rPr>
                <w:rFonts w:asciiTheme="minorHAnsi" w:eastAsia="Calibri" w:hAnsiTheme="minorHAnsi" w:cstheme="minorHAnsi"/>
                <w:sz w:val="22"/>
                <w:szCs w:val="22"/>
              </w:rPr>
            </w:pPr>
          </w:p>
        </w:tc>
      </w:tr>
      <w:tr w:rsidR="00C66A81" w:rsidRPr="007273B5" w14:paraId="0069224A" w14:textId="77777777" w:rsidTr="009E4658">
        <w:trPr>
          <w:trHeight w:val="80"/>
        </w:trPr>
        <w:tc>
          <w:tcPr>
            <w:tcW w:w="2013" w:type="dxa"/>
            <w:gridSpan w:val="3"/>
          </w:tcPr>
          <w:p w14:paraId="2259A151"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HR Name of Staff</w:t>
            </w:r>
          </w:p>
        </w:tc>
        <w:tc>
          <w:tcPr>
            <w:tcW w:w="1666" w:type="dxa"/>
            <w:gridSpan w:val="2"/>
          </w:tcPr>
          <w:p w14:paraId="638E66C8" w14:textId="77777777" w:rsidR="00C66A81" w:rsidRPr="007273B5" w:rsidRDefault="00C66A81" w:rsidP="009E4658">
            <w:pPr>
              <w:rPr>
                <w:rFonts w:asciiTheme="minorHAnsi" w:eastAsia="Calibri" w:hAnsiTheme="minorHAnsi" w:cstheme="minorHAnsi"/>
                <w:sz w:val="22"/>
                <w:szCs w:val="22"/>
              </w:rPr>
            </w:pPr>
          </w:p>
        </w:tc>
        <w:tc>
          <w:tcPr>
            <w:tcW w:w="1901" w:type="dxa"/>
            <w:gridSpan w:val="2"/>
          </w:tcPr>
          <w:p w14:paraId="6909F5FF"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Signature:</w:t>
            </w:r>
          </w:p>
        </w:tc>
        <w:tc>
          <w:tcPr>
            <w:tcW w:w="1703" w:type="dxa"/>
          </w:tcPr>
          <w:p w14:paraId="3E2F34B1" w14:textId="77777777" w:rsidR="00C66A81" w:rsidRPr="007273B5" w:rsidRDefault="00C66A81" w:rsidP="009E4658">
            <w:pPr>
              <w:rPr>
                <w:rFonts w:asciiTheme="minorHAnsi" w:eastAsia="Calibri" w:hAnsiTheme="minorHAnsi" w:cstheme="minorHAnsi"/>
                <w:sz w:val="22"/>
                <w:szCs w:val="22"/>
              </w:rPr>
            </w:pPr>
          </w:p>
        </w:tc>
        <w:tc>
          <w:tcPr>
            <w:tcW w:w="1809" w:type="dxa"/>
          </w:tcPr>
          <w:p w14:paraId="34054A36"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Date:</w:t>
            </w:r>
          </w:p>
        </w:tc>
        <w:tc>
          <w:tcPr>
            <w:tcW w:w="1818" w:type="dxa"/>
            <w:gridSpan w:val="2"/>
          </w:tcPr>
          <w:p w14:paraId="49FCC046" w14:textId="77777777" w:rsidR="00C66A81" w:rsidRPr="007273B5" w:rsidRDefault="00C66A81" w:rsidP="009E4658">
            <w:pPr>
              <w:rPr>
                <w:rFonts w:asciiTheme="minorHAnsi" w:eastAsia="Calibri" w:hAnsiTheme="minorHAnsi" w:cstheme="minorHAnsi"/>
                <w:sz w:val="22"/>
                <w:szCs w:val="22"/>
              </w:rPr>
            </w:pPr>
          </w:p>
        </w:tc>
      </w:tr>
      <w:tr w:rsidR="00C66A81" w:rsidRPr="007273B5" w14:paraId="51FDDB9F" w14:textId="77777777" w:rsidTr="009E4658">
        <w:trPr>
          <w:trHeight w:val="80"/>
        </w:trPr>
        <w:tc>
          <w:tcPr>
            <w:tcW w:w="10910" w:type="dxa"/>
            <w:gridSpan w:val="11"/>
          </w:tcPr>
          <w:p w14:paraId="5C5510BA"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This job description may be reviewed as part of the appraisal process and may be subject to amendment or modification after consultation with the post holder</w:t>
            </w:r>
          </w:p>
          <w:p w14:paraId="466F90FA" w14:textId="77777777" w:rsidR="00C66A81" w:rsidRPr="007273B5" w:rsidRDefault="00C66A81" w:rsidP="009E4658">
            <w:pPr>
              <w:rPr>
                <w:rFonts w:asciiTheme="minorHAnsi" w:eastAsia="Calibri" w:hAnsiTheme="minorHAnsi" w:cstheme="minorHAnsi"/>
                <w:sz w:val="22"/>
                <w:szCs w:val="22"/>
              </w:rPr>
            </w:pPr>
          </w:p>
          <w:p w14:paraId="4119B424"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It is not a comprehensive statement of procedures and tasks but sets out the main expectations of the Academy in relation to the post holders' professional responsibilities and duties, including the provision of high-quality teaching and learning across the Academy and the pastoral care of the pupils in their charge.</w:t>
            </w:r>
          </w:p>
          <w:p w14:paraId="1220A372" w14:textId="77777777" w:rsidR="00C66A81" w:rsidRPr="007273B5" w:rsidRDefault="00C66A81" w:rsidP="009E4658">
            <w:pPr>
              <w:rPr>
                <w:rFonts w:asciiTheme="minorHAnsi" w:eastAsia="Calibri" w:hAnsiTheme="minorHAnsi" w:cstheme="minorHAnsi"/>
                <w:sz w:val="22"/>
                <w:szCs w:val="22"/>
              </w:rPr>
            </w:pPr>
          </w:p>
          <w:p w14:paraId="092B0224" w14:textId="77777777" w:rsidR="00C66A81" w:rsidRPr="007273B5" w:rsidRDefault="00C66A81" w:rsidP="009E4658">
            <w:pPr>
              <w:rPr>
                <w:rFonts w:asciiTheme="minorHAnsi" w:eastAsia="Calibri" w:hAnsiTheme="minorHAnsi" w:cstheme="minorHAnsi"/>
                <w:sz w:val="22"/>
                <w:szCs w:val="22"/>
              </w:rPr>
            </w:pPr>
            <w:r w:rsidRPr="007273B5">
              <w:rPr>
                <w:rFonts w:asciiTheme="minorHAnsi" w:eastAsia="Calibri" w:hAnsiTheme="minorHAnsi" w:cstheme="minorHAnsi"/>
                <w:sz w:val="22"/>
                <w:szCs w:val="22"/>
              </w:rPr>
              <w:t>Elements of this job description and changes to it may be negotiated at the request of the principal or the Learning Community Trust or the incumbent of the post.</w:t>
            </w:r>
          </w:p>
        </w:tc>
      </w:tr>
    </w:tbl>
    <w:p w14:paraId="12DF339D" w14:textId="77777777" w:rsidR="00C66A81" w:rsidRPr="007273B5" w:rsidRDefault="00C66A81" w:rsidP="00C66A81">
      <w:pPr>
        <w:ind w:right="708"/>
        <w:textAlignment w:val="baseline"/>
        <w:rPr>
          <w:rFonts w:asciiTheme="minorHAnsi" w:hAnsiTheme="minorHAnsi" w:cstheme="minorHAnsi"/>
          <w:color w:val="000000"/>
          <w:sz w:val="22"/>
          <w:szCs w:val="22"/>
          <w:lang w:eastAsia="en-GB"/>
        </w:rPr>
      </w:pPr>
    </w:p>
    <w:p w14:paraId="17CBC124" w14:textId="77777777" w:rsidR="00C66A81" w:rsidRPr="007273B5" w:rsidRDefault="00C66A81" w:rsidP="00C66A81">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The Learning Community Trust is committed to safeguarding and promoting the welfare of children and young people. All post holders are subject to an enhanced DBS check (including a check on the children’s barred list) and an online search for the successful applicant. References will be checked following the Learning Community Trust recruitment and selection process.   </w:t>
      </w:r>
    </w:p>
    <w:p w14:paraId="7EBD30E8" w14:textId="77777777" w:rsidR="00C66A81" w:rsidRPr="007273B5" w:rsidRDefault="00C66A81" w:rsidP="00C66A81">
      <w:pPr>
        <w:ind w:left="426"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w:t>
      </w:r>
    </w:p>
    <w:p w14:paraId="3B0A2247" w14:textId="77777777" w:rsidR="00C66A81" w:rsidRPr="007273B5" w:rsidRDefault="00C66A81" w:rsidP="00C66A81">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In line with the Statutory Guidance Keeping Children Safe in Education an online check will be undertaken for all shortlisted candidates prior to the interview. </w:t>
      </w:r>
    </w:p>
    <w:p w14:paraId="0ED1CA26" w14:textId="77777777" w:rsidR="00C66A81" w:rsidRPr="007273B5" w:rsidRDefault="00C66A81" w:rsidP="00C66A81">
      <w:pPr>
        <w:ind w:left="426"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w:t>
      </w:r>
    </w:p>
    <w:p w14:paraId="2144CACE" w14:textId="77777777" w:rsidR="00C66A81" w:rsidRPr="007273B5" w:rsidRDefault="00C66A81" w:rsidP="00C66A81">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We are committed to equality and diversity and follow the Safer Recruitment practices as set out in the Statutory Guidance - Keeping Children Safe in Education.    </w:t>
      </w:r>
    </w:p>
    <w:p w14:paraId="672500BF" w14:textId="77777777" w:rsidR="00C66A81" w:rsidRPr="007273B5" w:rsidRDefault="00C66A81" w:rsidP="00C66A81">
      <w:pPr>
        <w:ind w:left="426"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w:t>
      </w:r>
    </w:p>
    <w:p w14:paraId="119A9D45" w14:textId="77777777" w:rsidR="00C66A81" w:rsidRPr="007273B5" w:rsidRDefault="00C66A81" w:rsidP="00C66A81">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xml:space="preserve">For more information regarding our school’s commitment to safeguarding, please see our Child Protection &amp; Safeguarding Policy.  </w:t>
      </w:r>
      <w:hyperlink r:id="rId11" w:history="1">
        <w:r w:rsidRPr="007273B5">
          <w:rPr>
            <w:rStyle w:val="Hyperlink"/>
            <w:rFonts w:asciiTheme="minorHAnsi" w:hAnsiTheme="minorHAnsi" w:cstheme="minorHAnsi"/>
            <w:i/>
            <w:iCs/>
            <w:sz w:val="22"/>
            <w:szCs w:val="22"/>
            <w:lang w:eastAsia="en-GB"/>
          </w:rPr>
          <w:t>Child Protection and Safeguarding Policy | HLC Secondary</w:t>
        </w:r>
      </w:hyperlink>
    </w:p>
    <w:p w14:paraId="19E8706C" w14:textId="77777777" w:rsidR="00C66A81" w:rsidRDefault="00C66A81">
      <w:pPr>
        <w:spacing w:after="200" w:line="276" w:lineRule="auto"/>
      </w:pPr>
    </w:p>
    <w:p w14:paraId="518D1590" w14:textId="77777777" w:rsidR="007273B5" w:rsidRDefault="007273B5">
      <w:pPr>
        <w:spacing w:after="200" w:line="276" w:lineRule="auto"/>
      </w:pPr>
    </w:p>
    <w:tbl>
      <w:tblPr>
        <w:tblStyle w:val="TableGrid"/>
        <w:tblpPr w:leftFromText="180" w:rightFromText="180" w:vertAnchor="page" w:horzAnchor="margin" w:tblpXSpec="center" w:tblpY="603"/>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4725"/>
        <w:gridCol w:w="3119"/>
      </w:tblGrid>
      <w:tr w:rsidR="00032E61" w14:paraId="1750656A" w14:textId="77777777" w:rsidTr="00DA247B">
        <w:tc>
          <w:tcPr>
            <w:tcW w:w="3213" w:type="dxa"/>
          </w:tcPr>
          <w:p w14:paraId="0AB9202E" w14:textId="24922908" w:rsidR="00032E61" w:rsidRDefault="00032E61" w:rsidP="00DA247B"/>
        </w:tc>
        <w:tc>
          <w:tcPr>
            <w:tcW w:w="4725" w:type="dxa"/>
          </w:tcPr>
          <w:p w14:paraId="249EF1EF" w14:textId="14B17733" w:rsidR="00032E61" w:rsidRPr="008231A6" w:rsidRDefault="00032E61" w:rsidP="003207E2">
            <w:pPr>
              <w:pStyle w:val="Heading1"/>
              <w:rPr>
                <w:rFonts w:ascii="Arial" w:hAnsi="Arial" w:cs="Arial"/>
                <w:b w:val="0"/>
              </w:rPr>
            </w:pPr>
          </w:p>
        </w:tc>
        <w:tc>
          <w:tcPr>
            <w:tcW w:w="3119" w:type="dxa"/>
          </w:tcPr>
          <w:p w14:paraId="00B4132D" w14:textId="2033BA08" w:rsidR="00032E61" w:rsidRDefault="00032E61" w:rsidP="00DA247B"/>
        </w:tc>
      </w:tr>
      <w:tr w:rsidR="00032E61" w14:paraId="38209AAD" w14:textId="77777777" w:rsidTr="00DA247B">
        <w:tc>
          <w:tcPr>
            <w:tcW w:w="11057" w:type="dxa"/>
            <w:gridSpan w:val="3"/>
          </w:tcPr>
          <w:p w14:paraId="024F529A" w14:textId="7EB5154E" w:rsidR="00032E61" w:rsidRDefault="00032E61" w:rsidP="00DA247B"/>
        </w:tc>
      </w:tr>
      <w:tr w:rsidR="00251842" w14:paraId="0D3017D5" w14:textId="77777777" w:rsidTr="00DA247B">
        <w:tc>
          <w:tcPr>
            <w:tcW w:w="11057" w:type="dxa"/>
            <w:gridSpan w:val="3"/>
          </w:tcPr>
          <w:p w14:paraId="682193B3" w14:textId="77777777" w:rsidR="00251842" w:rsidRPr="007273B5" w:rsidRDefault="007273B5" w:rsidP="00DA247B">
            <w:pPr>
              <w:rPr>
                <w:rFonts w:asciiTheme="minorHAnsi" w:hAnsiTheme="minorHAnsi" w:cstheme="minorHAnsi"/>
                <w:b/>
                <w:bCs/>
                <w:sz w:val="22"/>
                <w:szCs w:val="22"/>
              </w:rPr>
            </w:pPr>
            <w:r w:rsidRPr="007273B5">
              <w:rPr>
                <w:rFonts w:asciiTheme="minorHAnsi" w:hAnsiTheme="minorHAnsi" w:cstheme="minorHAnsi"/>
                <w:b/>
                <w:bCs/>
                <w:sz w:val="22"/>
                <w:szCs w:val="22"/>
              </w:rPr>
              <w:t xml:space="preserve">Personal Specification </w:t>
            </w:r>
          </w:p>
          <w:p w14:paraId="13BB22BB" w14:textId="7D59F24A" w:rsidR="007273B5" w:rsidRDefault="007273B5" w:rsidP="00DA247B"/>
        </w:tc>
      </w:tr>
    </w:tbl>
    <w:tbl>
      <w:tblPr>
        <w:tblStyle w:val="TableGrid"/>
        <w:tblW w:w="10910" w:type="dxa"/>
        <w:tblLook w:val="04A0" w:firstRow="1" w:lastRow="0" w:firstColumn="1" w:lastColumn="0" w:noHBand="0" w:noVBand="1"/>
      </w:tblPr>
      <w:tblGrid>
        <w:gridCol w:w="1823"/>
        <w:gridCol w:w="15"/>
        <w:gridCol w:w="7440"/>
        <w:gridCol w:w="1632"/>
      </w:tblGrid>
      <w:tr w:rsidR="007273B5" w:rsidRPr="0029001D" w14:paraId="30DCD617" w14:textId="77777777" w:rsidTr="009E4658">
        <w:trPr>
          <w:trHeight w:val="300"/>
        </w:trPr>
        <w:tc>
          <w:tcPr>
            <w:tcW w:w="1823" w:type="dxa"/>
            <w:tcBorders>
              <w:top w:val="single" w:sz="4" w:space="0" w:color="auto"/>
              <w:left w:val="single" w:sz="4" w:space="0" w:color="auto"/>
              <w:bottom w:val="single" w:sz="4" w:space="0" w:color="auto"/>
              <w:right w:val="nil"/>
            </w:tcBorders>
            <w:shd w:val="clear" w:color="auto" w:fill="2E5861"/>
          </w:tcPr>
          <w:p w14:paraId="5B158000" w14:textId="7E2D07C9" w:rsidR="007273B5" w:rsidRPr="00E915A6" w:rsidRDefault="007273B5" w:rsidP="009E4658">
            <w:pPr>
              <w:rPr>
                <w:rFonts w:ascii="Calibri" w:eastAsia="Calibri" w:hAnsi="Calibri" w:cs="Calibri"/>
              </w:rPr>
            </w:pPr>
          </w:p>
        </w:tc>
        <w:tc>
          <w:tcPr>
            <w:tcW w:w="7455" w:type="dxa"/>
            <w:gridSpan w:val="2"/>
            <w:tcBorders>
              <w:top w:val="single" w:sz="4" w:space="0" w:color="auto"/>
              <w:left w:val="nil"/>
              <w:bottom w:val="single" w:sz="4" w:space="0" w:color="auto"/>
              <w:right w:val="nil"/>
            </w:tcBorders>
            <w:shd w:val="clear" w:color="auto" w:fill="2E5861"/>
          </w:tcPr>
          <w:p w14:paraId="62DC71F7" w14:textId="77777777" w:rsidR="007273B5" w:rsidRPr="009B615A" w:rsidRDefault="007273B5" w:rsidP="009E4658">
            <w:pPr>
              <w:jc w:val="center"/>
              <w:rPr>
                <w:rFonts w:ascii="Roboto" w:eastAsia="Calibri" w:hAnsi="Roboto" w:cs="Calibri"/>
                <w:b/>
                <w:bCs/>
                <w:color w:val="FFFFFF" w:themeColor="background1"/>
              </w:rPr>
            </w:pPr>
            <w:r w:rsidRPr="009B615A">
              <w:rPr>
                <w:rFonts w:ascii="Roboto" w:eastAsia="Calibri" w:hAnsi="Roboto" w:cs="Calibri"/>
                <w:b/>
                <w:bCs/>
                <w:color w:val="FFFFFF" w:themeColor="background1"/>
              </w:rPr>
              <w:t>Learning Community Trust Job Description</w:t>
            </w:r>
          </w:p>
          <w:p w14:paraId="3E0CF523" w14:textId="77777777" w:rsidR="007273B5" w:rsidRPr="00E915A6" w:rsidRDefault="007273B5" w:rsidP="009E4658">
            <w:pPr>
              <w:jc w:val="center"/>
              <w:rPr>
                <w:rFonts w:ascii="Calibri" w:eastAsia="Calibri" w:hAnsi="Calibri" w:cs="Calibri"/>
              </w:rPr>
            </w:pPr>
            <w:r>
              <w:rPr>
                <w:rFonts w:ascii="Roboto" w:eastAsia="Calibri" w:hAnsi="Roboto" w:cs="Calibri"/>
                <w:b/>
                <w:bCs/>
                <w:color w:val="FFFFFF" w:themeColor="background1"/>
              </w:rPr>
              <w:t xml:space="preserve">Support </w:t>
            </w:r>
            <w:r w:rsidRPr="009B615A">
              <w:rPr>
                <w:rFonts w:ascii="Roboto" w:eastAsia="Calibri" w:hAnsi="Roboto" w:cs="Calibri"/>
                <w:b/>
                <w:bCs/>
                <w:color w:val="FFFFFF" w:themeColor="background1"/>
              </w:rPr>
              <w:t>Staff</w:t>
            </w:r>
          </w:p>
        </w:tc>
        <w:tc>
          <w:tcPr>
            <w:tcW w:w="1632" w:type="dxa"/>
            <w:tcBorders>
              <w:top w:val="single" w:sz="4" w:space="0" w:color="auto"/>
              <w:left w:val="nil"/>
              <w:bottom w:val="single" w:sz="4" w:space="0" w:color="auto"/>
              <w:right w:val="single" w:sz="4" w:space="0" w:color="auto"/>
            </w:tcBorders>
            <w:shd w:val="clear" w:color="auto" w:fill="2E5861"/>
          </w:tcPr>
          <w:p w14:paraId="1225027B" w14:textId="2090B11E" w:rsidR="007273B5" w:rsidRPr="00E915A6" w:rsidRDefault="007273B5" w:rsidP="009E4658">
            <w:pPr>
              <w:rPr>
                <w:rFonts w:ascii="Calibri" w:eastAsia="Calibri" w:hAnsi="Calibri" w:cs="Calibri"/>
              </w:rPr>
            </w:pPr>
          </w:p>
        </w:tc>
      </w:tr>
      <w:tr w:rsidR="007273B5" w:rsidRPr="007273B5" w14:paraId="5533D3E6" w14:textId="77777777" w:rsidTr="00B13D3F">
        <w:trPr>
          <w:trHeight w:val="300"/>
        </w:trPr>
        <w:tc>
          <w:tcPr>
            <w:tcW w:w="1838" w:type="dxa"/>
            <w:gridSpan w:val="2"/>
            <w:tcBorders>
              <w:top w:val="single" w:sz="4" w:space="0" w:color="auto"/>
            </w:tcBorders>
          </w:tcPr>
          <w:p w14:paraId="230E0D0B" w14:textId="5E786E5E" w:rsidR="007273B5" w:rsidRPr="007273B5" w:rsidRDefault="007273B5" w:rsidP="009E4658">
            <w:pPr>
              <w:rPr>
                <w:rFonts w:asciiTheme="minorHAnsi" w:eastAsia="Calibri" w:hAnsiTheme="minorHAnsi" w:cstheme="minorHAnsi"/>
                <w:sz w:val="22"/>
                <w:szCs w:val="22"/>
              </w:rPr>
            </w:pPr>
            <w:r>
              <w:rPr>
                <w:rFonts w:asciiTheme="minorHAnsi" w:eastAsia="Calibri" w:hAnsiTheme="minorHAnsi" w:cstheme="minorHAnsi"/>
                <w:sz w:val="22"/>
                <w:szCs w:val="22"/>
              </w:rPr>
              <w:t xml:space="preserve">Essential </w:t>
            </w:r>
          </w:p>
        </w:tc>
        <w:tc>
          <w:tcPr>
            <w:tcW w:w="9072" w:type="dxa"/>
            <w:gridSpan w:val="2"/>
            <w:tcBorders>
              <w:top w:val="single" w:sz="4" w:space="0" w:color="auto"/>
            </w:tcBorders>
          </w:tcPr>
          <w:p w14:paraId="3D5D94E3" w14:textId="7958E127" w:rsidR="00A6445E" w:rsidRPr="00A6445E" w:rsidRDefault="00A6445E" w:rsidP="00A6445E">
            <w:pPr>
              <w:pStyle w:val="ListParagraph"/>
              <w:numPr>
                <w:ilvl w:val="0"/>
                <w:numId w:val="19"/>
              </w:numPr>
              <w:rPr>
                <w:rFonts w:asciiTheme="minorHAnsi" w:eastAsia="Calibri" w:hAnsiTheme="minorHAnsi" w:cstheme="minorHAnsi"/>
                <w:sz w:val="22"/>
                <w:szCs w:val="22"/>
              </w:rPr>
            </w:pPr>
            <w:r w:rsidRPr="00A6445E">
              <w:rPr>
                <w:rFonts w:asciiTheme="minorHAnsi" w:eastAsia="Calibri" w:hAnsiTheme="minorHAnsi" w:cstheme="minorHAnsi"/>
                <w:sz w:val="22"/>
                <w:szCs w:val="22"/>
              </w:rPr>
              <w:t xml:space="preserve">Reliable, flexible and available during examination periods. </w:t>
            </w:r>
          </w:p>
          <w:p w14:paraId="4A259F15" w14:textId="505BDC12" w:rsidR="00A6445E" w:rsidRPr="00A6445E" w:rsidRDefault="00A6445E" w:rsidP="00A6445E">
            <w:pPr>
              <w:pStyle w:val="ListParagraph"/>
              <w:numPr>
                <w:ilvl w:val="0"/>
                <w:numId w:val="19"/>
              </w:numPr>
              <w:rPr>
                <w:rFonts w:asciiTheme="minorHAnsi" w:eastAsia="Calibri" w:hAnsiTheme="minorHAnsi" w:cstheme="minorHAnsi"/>
                <w:sz w:val="22"/>
                <w:szCs w:val="22"/>
              </w:rPr>
            </w:pPr>
            <w:r w:rsidRPr="00A6445E">
              <w:rPr>
                <w:rFonts w:asciiTheme="minorHAnsi" w:eastAsia="Calibri" w:hAnsiTheme="minorHAnsi" w:cstheme="minorHAnsi"/>
                <w:sz w:val="22"/>
                <w:szCs w:val="22"/>
              </w:rPr>
              <w:t xml:space="preserve">Effective communication and interpersonal skills. </w:t>
            </w:r>
          </w:p>
          <w:p w14:paraId="2054C192" w14:textId="46B9DCB1" w:rsidR="00A6445E" w:rsidRPr="00A6445E" w:rsidRDefault="00A6445E" w:rsidP="00A6445E">
            <w:pPr>
              <w:pStyle w:val="ListParagraph"/>
              <w:numPr>
                <w:ilvl w:val="0"/>
                <w:numId w:val="19"/>
              </w:numPr>
              <w:rPr>
                <w:rFonts w:asciiTheme="minorHAnsi" w:eastAsia="Calibri" w:hAnsiTheme="minorHAnsi" w:cstheme="minorHAnsi"/>
                <w:sz w:val="22"/>
                <w:szCs w:val="22"/>
              </w:rPr>
            </w:pPr>
            <w:r w:rsidRPr="00A6445E">
              <w:rPr>
                <w:rFonts w:asciiTheme="minorHAnsi" w:eastAsia="Calibri" w:hAnsiTheme="minorHAnsi" w:cstheme="minorHAnsi"/>
                <w:sz w:val="22"/>
                <w:szCs w:val="22"/>
              </w:rPr>
              <w:t xml:space="preserve">Ability to work calmly under pressure. </w:t>
            </w:r>
          </w:p>
          <w:p w14:paraId="6E92C8D1" w14:textId="6F01143D" w:rsidR="00A6445E" w:rsidRPr="00A6445E" w:rsidRDefault="00A6445E" w:rsidP="00A6445E">
            <w:pPr>
              <w:pStyle w:val="ListParagraph"/>
              <w:numPr>
                <w:ilvl w:val="0"/>
                <w:numId w:val="19"/>
              </w:numPr>
              <w:rPr>
                <w:rFonts w:asciiTheme="minorHAnsi" w:eastAsia="Calibri" w:hAnsiTheme="minorHAnsi" w:cstheme="minorHAnsi"/>
                <w:sz w:val="22"/>
                <w:szCs w:val="22"/>
              </w:rPr>
            </w:pPr>
            <w:r w:rsidRPr="00A6445E">
              <w:rPr>
                <w:rFonts w:asciiTheme="minorHAnsi" w:eastAsia="Calibri" w:hAnsiTheme="minorHAnsi" w:cstheme="minorHAnsi"/>
                <w:sz w:val="22"/>
                <w:szCs w:val="22"/>
              </w:rPr>
              <w:t xml:space="preserve">Ability to follow instructions and procedures accurately. </w:t>
            </w:r>
          </w:p>
          <w:p w14:paraId="102EDE68" w14:textId="09B35144" w:rsidR="00A6445E" w:rsidRPr="00A6445E" w:rsidRDefault="00A6445E" w:rsidP="00A6445E">
            <w:pPr>
              <w:pStyle w:val="ListParagraph"/>
              <w:numPr>
                <w:ilvl w:val="0"/>
                <w:numId w:val="19"/>
              </w:numPr>
              <w:rPr>
                <w:rFonts w:asciiTheme="minorHAnsi" w:eastAsia="Calibri" w:hAnsiTheme="minorHAnsi" w:cstheme="minorHAnsi"/>
                <w:sz w:val="22"/>
                <w:szCs w:val="22"/>
              </w:rPr>
            </w:pPr>
            <w:r w:rsidRPr="00A6445E">
              <w:rPr>
                <w:rFonts w:asciiTheme="minorHAnsi" w:eastAsia="Calibri" w:hAnsiTheme="minorHAnsi" w:cstheme="minorHAnsi"/>
                <w:sz w:val="22"/>
                <w:szCs w:val="22"/>
              </w:rPr>
              <w:lastRenderedPageBreak/>
              <w:t xml:space="preserve">Good attention to detail. </w:t>
            </w:r>
          </w:p>
          <w:p w14:paraId="71170595" w14:textId="03689F75" w:rsidR="00A6445E" w:rsidRPr="00A6445E" w:rsidRDefault="00A6445E" w:rsidP="00A6445E">
            <w:pPr>
              <w:pStyle w:val="ListParagraph"/>
              <w:numPr>
                <w:ilvl w:val="0"/>
                <w:numId w:val="19"/>
              </w:numPr>
              <w:rPr>
                <w:rFonts w:asciiTheme="minorHAnsi" w:eastAsia="Calibri" w:hAnsiTheme="minorHAnsi" w:cstheme="minorHAnsi"/>
                <w:sz w:val="22"/>
                <w:szCs w:val="22"/>
              </w:rPr>
            </w:pPr>
            <w:r w:rsidRPr="00A6445E">
              <w:rPr>
                <w:rFonts w:asciiTheme="minorHAnsi" w:eastAsia="Calibri" w:hAnsiTheme="minorHAnsi" w:cstheme="minorHAnsi"/>
                <w:sz w:val="22"/>
                <w:szCs w:val="22"/>
              </w:rPr>
              <w:t xml:space="preserve">Ability to maintain confidentiality. </w:t>
            </w:r>
          </w:p>
          <w:p w14:paraId="1B3E221D" w14:textId="689B5F3E" w:rsidR="00A6445E" w:rsidRPr="00A6445E" w:rsidRDefault="00A6445E" w:rsidP="00A6445E">
            <w:pPr>
              <w:pStyle w:val="ListParagraph"/>
              <w:numPr>
                <w:ilvl w:val="0"/>
                <w:numId w:val="19"/>
              </w:numPr>
              <w:rPr>
                <w:rFonts w:asciiTheme="minorHAnsi" w:eastAsia="Calibri" w:hAnsiTheme="minorHAnsi" w:cstheme="minorHAnsi"/>
                <w:sz w:val="22"/>
                <w:szCs w:val="22"/>
              </w:rPr>
            </w:pPr>
            <w:r w:rsidRPr="00A6445E">
              <w:rPr>
                <w:rFonts w:asciiTheme="minorHAnsi" w:eastAsia="Calibri" w:hAnsiTheme="minorHAnsi" w:cstheme="minorHAnsi"/>
                <w:sz w:val="22"/>
                <w:szCs w:val="22"/>
              </w:rPr>
              <w:t xml:space="preserve">Basic IT skills, including email use. </w:t>
            </w:r>
          </w:p>
          <w:p w14:paraId="39AF651D" w14:textId="2D03DA58" w:rsidR="00A6445E" w:rsidRPr="00A6445E" w:rsidRDefault="00A6445E" w:rsidP="00A6445E">
            <w:pPr>
              <w:pStyle w:val="ListParagraph"/>
              <w:numPr>
                <w:ilvl w:val="0"/>
                <w:numId w:val="19"/>
              </w:numPr>
              <w:rPr>
                <w:rFonts w:asciiTheme="minorHAnsi" w:eastAsia="Calibri" w:hAnsiTheme="minorHAnsi" w:cstheme="minorHAnsi"/>
                <w:sz w:val="22"/>
                <w:szCs w:val="22"/>
              </w:rPr>
            </w:pPr>
            <w:r w:rsidRPr="00A6445E">
              <w:rPr>
                <w:rFonts w:asciiTheme="minorHAnsi" w:eastAsia="Calibri" w:hAnsiTheme="minorHAnsi" w:cstheme="minorHAnsi"/>
                <w:sz w:val="22"/>
                <w:szCs w:val="22"/>
              </w:rPr>
              <w:t>Ability to work effectively as part of a team.</w:t>
            </w:r>
          </w:p>
          <w:p w14:paraId="6CD57D46" w14:textId="26A665DA" w:rsidR="007273B5" w:rsidRPr="007273B5" w:rsidRDefault="007273B5" w:rsidP="00A6445E">
            <w:pPr>
              <w:pStyle w:val="ListParagraph"/>
              <w:rPr>
                <w:rFonts w:asciiTheme="minorHAnsi" w:eastAsia="Calibri" w:hAnsiTheme="minorHAnsi" w:cstheme="minorHAnsi"/>
                <w:sz w:val="22"/>
                <w:szCs w:val="22"/>
              </w:rPr>
            </w:pPr>
          </w:p>
        </w:tc>
      </w:tr>
      <w:tr w:rsidR="007273B5" w:rsidRPr="007273B5" w14:paraId="71A563F6" w14:textId="77777777" w:rsidTr="007273B5">
        <w:trPr>
          <w:trHeight w:val="300"/>
        </w:trPr>
        <w:tc>
          <w:tcPr>
            <w:tcW w:w="1838" w:type="dxa"/>
            <w:gridSpan w:val="2"/>
            <w:tcBorders>
              <w:top w:val="single" w:sz="4" w:space="0" w:color="auto"/>
            </w:tcBorders>
          </w:tcPr>
          <w:p w14:paraId="405506EE" w14:textId="1D3EA8F9" w:rsidR="007273B5" w:rsidRPr="007273B5" w:rsidRDefault="007273B5" w:rsidP="007273B5">
            <w:pPr>
              <w:rPr>
                <w:rFonts w:asciiTheme="minorHAnsi" w:eastAsia="Calibri" w:hAnsiTheme="minorHAnsi" w:cstheme="minorHAnsi"/>
                <w:sz w:val="22"/>
                <w:szCs w:val="22"/>
              </w:rPr>
            </w:pPr>
            <w:r>
              <w:rPr>
                <w:rFonts w:asciiTheme="minorHAnsi" w:eastAsia="Calibri" w:hAnsiTheme="minorHAnsi" w:cstheme="minorHAnsi"/>
                <w:sz w:val="22"/>
                <w:szCs w:val="22"/>
              </w:rPr>
              <w:lastRenderedPageBreak/>
              <w:t>Desirable</w:t>
            </w:r>
          </w:p>
        </w:tc>
        <w:tc>
          <w:tcPr>
            <w:tcW w:w="9072" w:type="dxa"/>
            <w:gridSpan w:val="2"/>
            <w:tcBorders>
              <w:top w:val="single" w:sz="4" w:space="0" w:color="auto"/>
            </w:tcBorders>
          </w:tcPr>
          <w:p w14:paraId="06A96EFA" w14:textId="5674B2AD" w:rsidR="00A6445E" w:rsidRPr="00A6445E" w:rsidRDefault="00A6445E" w:rsidP="00A6445E">
            <w:pPr>
              <w:pStyle w:val="ListParagraph"/>
              <w:numPr>
                <w:ilvl w:val="0"/>
                <w:numId w:val="22"/>
              </w:numPr>
              <w:rPr>
                <w:rFonts w:asciiTheme="minorHAnsi" w:hAnsiTheme="minorHAnsi" w:cstheme="minorHAnsi"/>
                <w:sz w:val="22"/>
                <w:szCs w:val="22"/>
              </w:rPr>
            </w:pPr>
            <w:r w:rsidRPr="00A6445E">
              <w:rPr>
                <w:rFonts w:asciiTheme="minorHAnsi" w:hAnsiTheme="minorHAnsi" w:cstheme="minorHAnsi"/>
                <w:sz w:val="22"/>
                <w:szCs w:val="22"/>
              </w:rPr>
              <w:t xml:space="preserve">Previous examination invigilation experience. </w:t>
            </w:r>
          </w:p>
          <w:p w14:paraId="2D132086" w14:textId="13EE81DE" w:rsidR="00A6445E" w:rsidRPr="00A6445E" w:rsidRDefault="00A6445E" w:rsidP="00A6445E">
            <w:pPr>
              <w:pStyle w:val="ListParagraph"/>
              <w:numPr>
                <w:ilvl w:val="0"/>
                <w:numId w:val="22"/>
              </w:numPr>
              <w:rPr>
                <w:rFonts w:asciiTheme="minorHAnsi" w:hAnsiTheme="minorHAnsi" w:cstheme="minorHAnsi"/>
                <w:sz w:val="22"/>
                <w:szCs w:val="22"/>
              </w:rPr>
            </w:pPr>
            <w:r w:rsidRPr="00A6445E">
              <w:rPr>
                <w:rFonts w:asciiTheme="minorHAnsi" w:hAnsiTheme="minorHAnsi" w:cstheme="minorHAnsi"/>
                <w:sz w:val="22"/>
                <w:szCs w:val="22"/>
              </w:rPr>
              <w:t xml:space="preserve">Experience of working with young people. </w:t>
            </w:r>
          </w:p>
          <w:p w14:paraId="51D374E4" w14:textId="444E89C5" w:rsidR="00A6445E" w:rsidRPr="00A6445E" w:rsidRDefault="00A6445E" w:rsidP="00A6445E">
            <w:pPr>
              <w:pStyle w:val="ListParagraph"/>
              <w:numPr>
                <w:ilvl w:val="0"/>
                <w:numId w:val="22"/>
              </w:numPr>
              <w:rPr>
                <w:rFonts w:asciiTheme="minorHAnsi" w:hAnsiTheme="minorHAnsi" w:cstheme="minorHAnsi"/>
                <w:sz w:val="22"/>
                <w:szCs w:val="22"/>
              </w:rPr>
            </w:pPr>
            <w:r w:rsidRPr="00A6445E">
              <w:rPr>
                <w:rFonts w:asciiTheme="minorHAnsi" w:hAnsiTheme="minorHAnsi" w:cstheme="minorHAnsi"/>
                <w:sz w:val="22"/>
                <w:szCs w:val="22"/>
              </w:rPr>
              <w:t xml:space="preserve">Knowledge of JCQ examination regulations. </w:t>
            </w:r>
          </w:p>
          <w:p w14:paraId="18F7B347" w14:textId="7DC38D99" w:rsidR="007273B5" w:rsidRPr="00A6445E" w:rsidRDefault="00A6445E" w:rsidP="007273B5">
            <w:pPr>
              <w:pStyle w:val="ListParagraph"/>
              <w:numPr>
                <w:ilvl w:val="0"/>
                <w:numId w:val="22"/>
              </w:numPr>
              <w:rPr>
                <w:rFonts w:asciiTheme="minorHAnsi" w:hAnsiTheme="minorHAnsi" w:cstheme="minorHAnsi"/>
                <w:sz w:val="22"/>
                <w:szCs w:val="22"/>
              </w:rPr>
            </w:pPr>
            <w:r w:rsidRPr="00A6445E">
              <w:rPr>
                <w:rFonts w:asciiTheme="minorHAnsi" w:hAnsiTheme="minorHAnsi" w:cstheme="minorHAnsi"/>
                <w:sz w:val="22"/>
                <w:szCs w:val="22"/>
              </w:rPr>
              <w:t>Experience of working in a school environment</w:t>
            </w:r>
          </w:p>
        </w:tc>
      </w:tr>
    </w:tbl>
    <w:p w14:paraId="262C716C" w14:textId="211BA06F" w:rsidR="0062143B" w:rsidRPr="00032E61" w:rsidRDefault="0062143B" w:rsidP="007273B5">
      <w:pPr>
        <w:autoSpaceDE w:val="0"/>
        <w:autoSpaceDN w:val="0"/>
        <w:adjustRightInd w:val="0"/>
        <w:spacing w:after="240"/>
        <w:rPr>
          <w:rFonts w:ascii="Arial" w:hAnsi="Arial" w:cs="Arial"/>
          <w:color w:val="000000"/>
          <w:lang w:val="en-GB" w:eastAsia="en-GB"/>
        </w:rPr>
      </w:pPr>
    </w:p>
    <w:sectPr w:rsidR="0062143B" w:rsidRPr="00032E61" w:rsidSect="0062143B">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BD308" w14:textId="77777777" w:rsidR="001B10E5" w:rsidRDefault="001B10E5" w:rsidP="008231A6">
      <w:r>
        <w:separator/>
      </w:r>
    </w:p>
  </w:endnote>
  <w:endnote w:type="continuationSeparator" w:id="0">
    <w:p w14:paraId="2DC019AF" w14:textId="77777777" w:rsidR="001B10E5" w:rsidRDefault="001B10E5" w:rsidP="0082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C468" w14:textId="77777777" w:rsidR="00C66A81" w:rsidRDefault="00C66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A56E" w14:textId="77777777" w:rsidR="00C66A81" w:rsidRDefault="00C66A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5A04" w14:textId="77777777" w:rsidR="00C66A81" w:rsidRDefault="00C66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83CE0" w14:textId="77777777" w:rsidR="001B10E5" w:rsidRDefault="001B10E5" w:rsidP="008231A6">
      <w:r>
        <w:separator/>
      </w:r>
    </w:p>
  </w:footnote>
  <w:footnote w:type="continuationSeparator" w:id="0">
    <w:p w14:paraId="25980369" w14:textId="77777777" w:rsidR="001B10E5" w:rsidRDefault="001B10E5" w:rsidP="00823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00C6" w14:textId="469BD861" w:rsidR="00C66A81" w:rsidRDefault="00C66A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1A75" w14:textId="63C8E232" w:rsidR="00C66A81" w:rsidRDefault="00C66A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F556D" w14:textId="1C4CBA82" w:rsidR="00C66A81" w:rsidRDefault="00C66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390198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0.75pt" o:bullet="t">
        <v:imagedata r:id="rId1" o:title="clip_image001"/>
      </v:shape>
    </w:pict>
  </w:numPicBullet>
  <w:abstractNum w:abstractNumId="0" w15:restartNumberingAfterBreak="0">
    <w:nsid w:val="018E4BBE"/>
    <w:multiLevelType w:val="hybridMultilevel"/>
    <w:tmpl w:val="0F128080"/>
    <w:lvl w:ilvl="0" w:tplc="08090001">
      <w:start w:val="1"/>
      <w:numFmt w:val="bullet"/>
      <w:lvlText w:val=""/>
      <w:lvlJc w:val="left"/>
      <w:pPr>
        <w:ind w:left="550" w:hanging="360"/>
      </w:pPr>
      <w:rPr>
        <w:rFonts w:ascii="Symbol" w:hAnsi="Symbol" w:hint="default"/>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 w15:restartNumberingAfterBreak="0">
    <w:nsid w:val="04DB712A"/>
    <w:multiLevelType w:val="multilevel"/>
    <w:tmpl w:val="2C76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B57E3"/>
    <w:multiLevelType w:val="multilevel"/>
    <w:tmpl w:val="E7B4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B3060"/>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1413C6"/>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892DE8"/>
    <w:multiLevelType w:val="hybridMultilevel"/>
    <w:tmpl w:val="B7E20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EE7FF6"/>
    <w:multiLevelType w:val="hybridMultilevel"/>
    <w:tmpl w:val="CCCADB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43B4129"/>
    <w:multiLevelType w:val="multilevel"/>
    <w:tmpl w:val="FA1A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404ABA"/>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B014ED"/>
    <w:multiLevelType w:val="multilevel"/>
    <w:tmpl w:val="16E8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B83084"/>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6779EF"/>
    <w:multiLevelType w:val="hybridMultilevel"/>
    <w:tmpl w:val="4CE4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D90AB3"/>
    <w:multiLevelType w:val="multilevel"/>
    <w:tmpl w:val="31D6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F15"/>
    <w:multiLevelType w:val="multilevel"/>
    <w:tmpl w:val="3888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141472"/>
    <w:multiLevelType w:val="multilevel"/>
    <w:tmpl w:val="06F2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05657D"/>
    <w:multiLevelType w:val="hybridMultilevel"/>
    <w:tmpl w:val="7C4CF0D0"/>
    <w:lvl w:ilvl="0" w:tplc="8EE20FA4">
      <w:start w:val="8"/>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9FE11D6"/>
    <w:multiLevelType w:val="hybridMultilevel"/>
    <w:tmpl w:val="ED2406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A9407B6"/>
    <w:multiLevelType w:val="hybridMultilevel"/>
    <w:tmpl w:val="E43A1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392B87"/>
    <w:multiLevelType w:val="multilevel"/>
    <w:tmpl w:val="19BA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03190"/>
    <w:multiLevelType w:val="multilevel"/>
    <w:tmpl w:val="33F6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651D83"/>
    <w:multiLevelType w:val="multilevel"/>
    <w:tmpl w:val="C3BC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34A8B"/>
    <w:multiLevelType w:val="multilevel"/>
    <w:tmpl w:val="1270B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9E34D5"/>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A512DD"/>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E153CA"/>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412954"/>
    <w:multiLevelType w:val="hybridMultilevel"/>
    <w:tmpl w:val="FC3C3BF8"/>
    <w:lvl w:ilvl="0" w:tplc="20CC9B56">
      <w:start w:val="1"/>
      <w:numFmt w:val="bullet"/>
      <w:lvlText w:val=""/>
      <w:lvlJc w:val="left"/>
      <w:pPr>
        <w:ind w:left="720" w:hanging="360"/>
      </w:pPr>
      <w:rPr>
        <w:rFonts w:ascii="Symbol" w:hAnsi="Symbol" w:hint="default"/>
      </w:rPr>
    </w:lvl>
    <w:lvl w:ilvl="1" w:tplc="BA76C1EE">
      <w:start w:val="1"/>
      <w:numFmt w:val="lowerLetter"/>
      <w:lvlText w:val="%2."/>
      <w:lvlJc w:val="left"/>
      <w:pPr>
        <w:ind w:left="1440" w:hanging="360"/>
      </w:pPr>
    </w:lvl>
    <w:lvl w:ilvl="2" w:tplc="5CAC890E">
      <w:start w:val="1"/>
      <w:numFmt w:val="lowerRoman"/>
      <w:lvlText w:val="%3."/>
      <w:lvlJc w:val="right"/>
      <w:pPr>
        <w:ind w:left="2160" w:hanging="180"/>
      </w:pPr>
    </w:lvl>
    <w:lvl w:ilvl="3" w:tplc="43661E36">
      <w:start w:val="1"/>
      <w:numFmt w:val="decimal"/>
      <w:lvlText w:val="%4."/>
      <w:lvlJc w:val="left"/>
      <w:pPr>
        <w:ind w:left="2880" w:hanging="360"/>
      </w:pPr>
    </w:lvl>
    <w:lvl w:ilvl="4" w:tplc="5E14B5E6">
      <w:start w:val="1"/>
      <w:numFmt w:val="lowerLetter"/>
      <w:lvlText w:val="%5."/>
      <w:lvlJc w:val="left"/>
      <w:pPr>
        <w:ind w:left="3600" w:hanging="360"/>
      </w:pPr>
    </w:lvl>
    <w:lvl w:ilvl="5" w:tplc="A6A0FC6C">
      <w:start w:val="1"/>
      <w:numFmt w:val="lowerRoman"/>
      <w:lvlText w:val="%6."/>
      <w:lvlJc w:val="right"/>
      <w:pPr>
        <w:ind w:left="4320" w:hanging="180"/>
      </w:pPr>
    </w:lvl>
    <w:lvl w:ilvl="6" w:tplc="3D8EE1D2">
      <w:start w:val="1"/>
      <w:numFmt w:val="decimal"/>
      <w:lvlText w:val="%7."/>
      <w:lvlJc w:val="left"/>
      <w:pPr>
        <w:ind w:left="5040" w:hanging="360"/>
      </w:pPr>
    </w:lvl>
    <w:lvl w:ilvl="7" w:tplc="DC5A12E0">
      <w:start w:val="1"/>
      <w:numFmt w:val="lowerLetter"/>
      <w:lvlText w:val="%8."/>
      <w:lvlJc w:val="left"/>
      <w:pPr>
        <w:ind w:left="5760" w:hanging="360"/>
      </w:pPr>
    </w:lvl>
    <w:lvl w:ilvl="8" w:tplc="9B300C32">
      <w:start w:val="1"/>
      <w:numFmt w:val="lowerRoman"/>
      <w:lvlText w:val="%9."/>
      <w:lvlJc w:val="right"/>
      <w:pPr>
        <w:ind w:left="6480" w:hanging="180"/>
      </w:pPr>
    </w:lvl>
  </w:abstractNum>
  <w:abstractNum w:abstractNumId="27" w15:restartNumberingAfterBreak="0">
    <w:nsid w:val="4FA707EE"/>
    <w:multiLevelType w:val="multilevel"/>
    <w:tmpl w:val="BE7A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4C133D"/>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B36129"/>
    <w:multiLevelType w:val="hybridMultilevel"/>
    <w:tmpl w:val="3A424A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A583157"/>
    <w:multiLevelType w:val="multilevel"/>
    <w:tmpl w:val="934C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013291"/>
    <w:multiLevelType w:val="hybridMultilevel"/>
    <w:tmpl w:val="272046C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2" w15:restartNumberingAfterBreak="0">
    <w:nsid w:val="63016F00"/>
    <w:multiLevelType w:val="multilevel"/>
    <w:tmpl w:val="934C3FAA"/>
    <w:lvl w:ilvl="0">
      <w:start w:val="1"/>
      <w:numFmt w:val="bullet"/>
      <w:lvlText w:val=""/>
      <w:lvlJc w:val="left"/>
      <w:pPr>
        <w:tabs>
          <w:tab w:val="num" w:pos="720"/>
        </w:tabs>
        <w:ind w:left="720" w:hanging="360"/>
      </w:pPr>
      <w:rPr>
        <w:rFonts w:ascii="Symbol" w:hAnsi="Symbol" w:hint="default"/>
        <w:sz w:val="20"/>
        <w:u w:val="none"/>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245A9C"/>
    <w:multiLevelType w:val="hybridMultilevel"/>
    <w:tmpl w:val="CF103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51632D"/>
    <w:multiLevelType w:val="multilevel"/>
    <w:tmpl w:val="EA74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53240E"/>
    <w:multiLevelType w:val="hybridMultilevel"/>
    <w:tmpl w:val="29B098D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3436B1"/>
    <w:multiLevelType w:val="hybridMultilevel"/>
    <w:tmpl w:val="F6221760"/>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37" w15:restartNumberingAfterBreak="0">
    <w:nsid w:val="7F941AC4"/>
    <w:multiLevelType w:val="hybridMultilevel"/>
    <w:tmpl w:val="F424C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028946">
    <w:abstractNumId w:val="16"/>
  </w:num>
  <w:num w:numId="2" w16cid:durableId="911551112">
    <w:abstractNumId w:val="35"/>
  </w:num>
  <w:num w:numId="3" w16cid:durableId="380446844">
    <w:abstractNumId w:val="12"/>
  </w:num>
  <w:num w:numId="4" w16cid:durableId="254746179">
    <w:abstractNumId w:val="7"/>
  </w:num>
  <w:num w:numId="5" w16cid:durableId="1864243687">
    <w:abstractNumId w:val="29"/>
  </w:num>
  <w:num w:numId="6" w16cid:durableId="936326852">
    <w:abstractNumId w:val="17"/>
  </w:num>
  <w:num w:numId="7" w16cid:durableId="431516361">
    <w:abstractNumId w:val="26"/>
  </w:num>
  <w:num w:numId="8" w16cid:durableId="2017924681">
    <w:abstractNumId w:val="36"/>
  </w:num>
  <w:num w:numId="9" w16cid:durableId="190530918">
    <w:abstractNumId w:val="37"/>
  </w:num>
  <w:num w:numId="10" w16cid:durableId="867139397">
    <w:abstractNumId w:val="31"/>
  </w:num>
  <w:num w:numId="11" w16cid:durableId="2104259014">
    <w:abstractNumId w:val="0"/>
  </w:num>
  <w:num w:numId="12" w16cid:durableId="890700679">
    <w:abstractNumId w:val="6"/>
  </w:num>
  <w:num w:numId="13" w16cid:durableId="1838962689">
    <w:abstractNumId w:val="33"/>
  </w:num>
  <w:num w:numId="14" w16cid:durableId="636493383">
    <w:abstractNumId w:val="18"/>
  </w:num>
  <w:num w:numId="15" w16cid:durableId="151723380">
    <w:abstractNumId w:val="32"/>
  </w:num>
  <w:num w:numId="16" w16cid:durableId="1201628080">
    <w:abstractNumId w:val="24"/>
  </w:num>
  <w:num w:numId="17" w16cid:durableId="269168972">
    <w:abstractNumId w:val="8"/>
  </w:num>
  <w:num w:numId="18" w16cid:durableId="2060130571">
    <w:abstractNumId w:val="3"/>
  </w:num>
  <w:num w:numId="19" w16cid:durableId="1609696136">
    <w:abstractNumId w:val="11"/>
  </w:num>
  <w:num w:numId="20" w16cid:durableId="621157886">
    <w:abstractNumId w:val="4"/>
  </w:num>
  <w:num w:numId="21" w16cid:durableId="1171871538">
    <w:abstractNumId w:val="5"/>
  </w:num>
  <w:num w:numId="22" w16cid:durableId="1541167738">
    <w:abstractNumId w:val="25"/>
  </w:num>
  <w:num w:numId="23" w16cid:durableId="474873934">
    <w:abstractNumId w:val="28"/>
  </w:num>
  <w:num w:numId="24" w16cid:durableId="648483039">
    <w:abstractNumId w:val="30"/>
  </w:num>
  <w:num w:numId="25" w16cid:durableId="703095344">
    <w:abstractNumId w:val="9"/>
  </w:num>
  <w:num w:numId="26" w16cid:durableId="1742828459">
    <w:abstractNumId w:val="23"/>
  </w:num>
  <w:num w:numId="27" w16cid:durableId="1617788345">
    <w:abstractNumId w:val="1"/>
  </w:num>
  <w:num w:numId="28" w16cid:durableId="2122675896">
    <w:abstractNumId w:val="2"/>
  </w:num>
  <w:num w:numId="29" w16cid:durableId="2103604011">
    <w:abstractNumId w:val="13"/>
  </w:num>
  <w:num w:numId="30" w16cid:durableId="1595672234">
    <w:abstractNumId w:val="15"/>
  </w:num>
  <w:num w:numId="31" w16cid:durableId="993483584">
    <w:abstractNumId w:val="19"/>
  </w:num>
  <w:num w:numId="32" w16cid:durableId="474642269">
    <w:abstractNumId w:val="22"/>
  </w:num>
  <w:num w:numId="33" w16cid:durableId="1663048080">
    <w:abstractNumId w:val="27"/>
  </w:num>
  <w:num w:numId="34" w16cid:durableId="2079395060">
    <w:abstractNumId w:val="20"/>
  </w:num>
  <w:num w:numId="35" w16cid:durableId="394008609">
    <w:abstractNumId w:val="10"/>
  </w:num>
  <w:num w:numId="36" w16cid:durableId="806236928">
    <w:abstractNumId w:val="34"/>
  </w:num>
  <w:num w:numId="37" w16cid:durableId="644967241">
    <w:abstractNumId w:val="21"/>
  </w:num>
  <w:num w:numId="38" w16cid:durableId="16502876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B"/>
    <w:rsid w:val="0000563B"/>
    <w:rsid w:val="0001145C"/>
    <w:rsid w:val="00025931"/>
    <w:rsid w:val="00032E61"/>
    <w:rsid w:val="00042064"/>
    <w:rsid w:val="00045880"/>
    <w:rsid w:val="00062008"/>
    <w:rsid w:val="000701FA"/>
    <w:rsid w:val="0007243A"/>
    <w:rsid w:val="00090557"/>
    <w:rsid w:val="00092179"/>
    <w:rsid w:val="00093D1F"/>
    <w:rsid w:val="000B1DD3"/>
    <w:rsid w:val="000B54C4"/>
    <w:rsid w:val="000C3BED"/>
    <w:rsid w:val="000E3B85"/>
    <w:rsid w:val="00103E7E"/>
    <w:rsid w:val="0012198B"/>
    <w:rsid w:val="00123801"/>
    <w:rsid w:val="00130DA9"/>
    <w:rsid w:val="00140A8B"/>
    <w:rsid w:val="00166995"/>
    <w:rsid w:val="00172527"/>
    <w:rsid w:val="00180A90"/>
    <w:rsid w:val="001845A2"/>
    <w:rsid w:val="001913D6"/>
    <w:rsid w:val="00196B11"/>
    <w:rsid w:val="001B10E5"/>
    <w:rsid w:val="001B2E70"/>
    <w:rsid w:val="001B4DDB"/>
    <w:rsid w:val="001C22E5"/>
    <w:rsid w:val="001C494B"/>
    <w:rsid w:val="001C6E3E"/>
    <w:rsid w:val="001D2CD0"/>
    <w:rsid w:val="001D3C24"/>
    <w:rsid w:val="001E4A32"/>
    <w:rsid w:val="001F3610"/>
    <w:rsid w:val="002420AC"/>
    <w:rsid w:val="0024215F"/>
    <w:rsid w:val="00251842"/>
    <w:rsid w:val="00256F50"/>
    <w:rsid w:val="00257D5A"/>
    <w:rsid w:val="00262DEA"/>
    <w:rsid w:val="002704EC"/>
    <w:rsid w:val="00277CEE"/>
    <w:rsid w:val="00280257"/>
    <w:rsid w:val="00287139"/>
    <w:rsid w:val="0029038A"/>
    <w:rsid w:val="002A0380"/>
    <w:rsid w:val="002A2825"/>
    <w:rsid w:val="002A608C"/>
    <w:rsid w:val="002C1EE9"/>
    <w:rsid w:val="002C24E9"/>
    <w:rsid w:val="002F4FED"/>
    <w:rsid w:val="003063A2"/>
    <w:rsid w:val="003122CB"/>
    <w:rsid w:val="003207E2"/>
    <w:rsid w:val="003208AA"/>
    <w:rsid w:val="0032667D"/>
    <w:rsid w:val="00330447"/>
    <w:rsid w:val="00342A9F"/>
    <w:rsid w:val="00350095"/>
    <w:rsid w:val="00395FDC"/>
    <w:rsid w:val="003B5CC3"/>
    <w:rsid w:val="003C3AA1"/>
    <w:rsid w:val="003C6173"/>
    <w:rsid w:val="003C6690"/>
    <w:rsid w:val="003D0110"/>
    <w:rsid w:val="003F4097"/>
    <w:rsid w:val="004133FD"/>
    <w:rsid w:val="0043332B"/>
    <w:rsid w:val="00464796"/>
    <w:rsid w:val="004812EA"/>
    <w:rsid w:val="00486D59"/>
    <w:rsid w:val="004A223D"/>
    <w:rsid w:val="004A521F"/>
    <w:rsid w:val="004C22E0"/>
    <w:rsid w:val="004D492C"/>
    <w:rsid w:val="004F2BBE"/>
    <w:rsid w:val="004F5B32"/>
    <w:rsid w:val="005020D6"/>
    <w:rsid w:val="00513AB2"/>
    <w:rsid w:val="00523429"/>
    <w:rsid w:val="00530255"/>
    <w:rsid w:val="00540474"/>
    <w:rsid w:val="00541ED1"/>
    <w:rsid w:val="00553DD9"/>
    <w:rsid w:val="00562BD2"/>
    <w:rsid w:val="00564ED4"/>
    <w:rsid w:val="0059620A"/>
    <w:rsid w:val="005A701C"/>
    <w:rsid w:val="005B41A7"/>
    <w:rsid w:val="005B5895"/>
    <w:rsid w:val="005B5F64"/>
    <w:rsid w:val="005D7D4A"/>
    <w:rsid w:val="005E3A70"/>
    <w:rsid w:val="005F1A22"/>
    <w:rsid w:val="005F6C48"/>
    <w:rsid w:val="00605DFC"/>
    <w:rsid w:val="0062143B"/>
    <w:rsid w:val="00626C61"/>
    <w:rsid w:val="006308A7"/>
    <w:rsid w:val="00654F3E"/>
    <w:rsid w:val="006558C8"/>
    <w:rsid w:val="00662D01"/>
    <w:rsid w:val="00685A38"/>
    <w:rsid w:val="00687A43"/>
    <w:rsid w:val="0069491B"/>
    <w:rsid w:val="00700331"/>
    <w:rsid w:val="007035DE"/>
    <w:rsid w:val="00704409"/>
    <w:rsid w:val="00707E78"/>
    <w:rsid w:val="007273B5"/>
    <w:rsid w:val="00730978"/>
    <w:rsid w:val="007467BA"/>
    <w:rsid w:val="00751EF6"/>
    <w:rsid w:val="00783EA2"/>
    <w:rsid w:val="007870B7"/>
    <w:rsid w:val="00790C14"/>
    <w:rsid w:val="007A085A"/>
    <w:rsid w:val="007D03DB"/>
    <w:rsid w:val="00806FFF"/>
    <w:rsid w:val="00817B81"/>
    <w:rsid w:val="008231A6"/>
    <w:rsid w:val="00830641"/>
    <w:rsid w:val="008570B7"/>
    <w:rsid w:val="00857C6E"/>
    <w:rsid w:val="00876E6A"/>
    <w:rsid w:val="00880785"/>
    <w:rsid w:val="008825D7"/>
    <w:rsid w:val="008A2A50"/>
    <w:rsid w:val="008B6A20"/>
    <w:rsid w:val="008C2EDF"/>
    <w:rsid w:val="008C7768"/>
    <w:rsid w:val="008E49AD"/>
    <w:rsid w:val="008F053B"/>
    <w:rsid w:val="008F6AF2"/>
    <w:rsid w:val="009257EB"/>
    <w:rsid w:val="00926FB8"/>
    <w:rsid w:val="0093642C"/>
    <w:rsid w:val="00954750"/>
    <w:rsid w:val="0096001A"/>
    <w:rsid w:val="00984258"/>
    <w:rsid w:val="009A513B"/>
    <w:rsid w:val="009B2898"/>
    <w:rsid w:val="009D3A51"/>
    <w:rsid w:val="00A03A8E"/>
    <w:rsid w:val="00A10CA1"/>
    <w:rsid w:val="00A20E9B"/>
    <w:rsid w:val="00A42B76"/>
    <w:rsid w:val="00A47FBC"/>
    <w:rsid w:val="00A52250"/>
    <w:rsid w:val="00A6445E"/>
    <w:rsid w:val="00A83B6A"/>
    <w:rsid w:val="00A95E9E"/>
    <w:rsid w:val="00AA283C"/>
    <w:rsid w:val="00AD0C4D"/>
    <w:rsid w:val="00AE5DF0"/>
    <w:rsid w:val="00B03283"/>
    <w:rsid w:val="00B10E68"/>
    <w:rsid w:val="00B11E5B"/>
    <w:rsid w:val="00B21B42"/>
    <w:rsid w:val="00B244A8"/>
    <w:rsid w:val="00B60DC0"/>
    <w:rsid w:val="00B67A66"/>
    <w:rsid w:val="00B733D5"/>
    <w:rsid w:val="00B76AF0"/>
    <w:rsid w:val="00B901C0"/>
    <w:rsid w:val="00BA3642"/>
    <w:rsid w:val="00BA68DF"/>
    <w:rsid w:val="00BB53C1"/>
    <w:rsid w:val="00BB74CE"/>
    <w:rsid w:val="00BC328B"/>
    <w:rsid w:val="00BC47CE"/>
    <w:rsid w:val="00BD1FA2"/>
    <w:rsid w:val="00BD218E"/>
    <w:rsid w:val="00BD75A2"/>
    <w:rsid w:val="00BE6A41"/>
    <w:rsid w:val="00BE79FE"/>
    <w:rsid w:val="00C0137B"/>
    <w:rsid w:val="00C66358"/>
    <w:rsid w:val="00C66A81"/>
    <w:rsid w:val="00C75718"/>
    <w:rsid w:val="00C85D46"/>
    <w:rsid w:val="00CA2AA8"/>
    <w:rsid w:val="00CC717E"/>
    <w:rsid w:val="00CD0F85"/>
    <w:rsid w:val="00CD2416"/>
    <w:rsid w:val="00CE3C05"/>
    <w:rsid w:val="00D02B75"/>
    <w:rsid w:val="00D04671"/>
    <w:rsid w:val="00D077A0"/>
    <w:rsid w:val="00D12182"/>
    <w:rsid w:val="00D17EEF"/>
    <w:rsid w:val="00D35F77"/>
    <w:rsid w:val="00D4180F"/>
    <w:rsid w:val="00D45642"/>
    <w:rsid w:val="00D56341"/>
    <w:rsid w:val="00D726E5"/>
    <w:rsid w:val="00D85A1A"/>
    <w:rsid w:val="00DA031F"/>
    <w:rsid w:val="00DA110C"/>
    <w:rsid w:val="00DA247B"/>
    <w:rsid w:val="00DB390E"/>
    <w:rsid w:val="00DE5BD0"/>
    <w:rsid w:val="00DE70FE"/>
    <w:rsid w:val="00E32FC1"/>
    <w:rsid w:val="00E42271"/>
    <w:rsid w:val="00E43ED9"/>
    <w:rsid w:val="00E60096"/>
    <w:rsid w:val="00E64D36"/>
    <w:rsid w:val="00E73852"/>
    <w:rsid w:val="00E8322F"/>
    <w:rsid w:val="00E87485"/>
    <w:rsid w:val="00E95502"/>
    <w:rsid w:val="00E962DD"/>
    <w:rsid w:val="00EA1434"/>
    <w:rsid w:val="00EA72A4"/>
    <w:rsid w:val="00EB26AF"/>
    <w:rsid w:val="00EB6F7B"/>
    <w:rsid w:val="00EC1F9D"/>
    <w:rsid w:val="00ED717A"/>
    <w:rsid w:val="00EF1D97"/>
    <w:rsid w:val="00EF7423"/>
    <w:rsid w:val="00F028B3"/>
    <w:rsid w:val="00F048F4"/>
    <w:rsid w:val="00F12864"/>
    <w:rsid w:val="00F15801"/>
    <w:rsid w:val="00F20A65"/>
    <w:rsid w:val="00F342E4"/>
    <w:rsid w:val="00F372CC"/>
    <w:rsid w:val="00F45DB0"/>
    <w:rsid w:val="00F540E4"/>
    <w:rsid w:val="00FC7741"/>
    <w:rsid w:val="00FF58CF"/>
    <w:rsid w:val="00FF5BB2"/>
    <w:rsid w:val="0F104BF1"/>
    <w:rsid w:val="203717AA"/>
    <w:rsid w:val="24DD9318"/>
    <w:rsid w:val="26796379"/>
    <w:rsid w:val="287EA81F"/>
    <w:rsid w:val="2C3F07B5"/>
    <w:rsid w:val="3043A333"/>
    <w:rsid w:val="431648C5"/>
    <w:rsid w:val="4F146FA2"/>
    <w:rsid w:val="67B8095D"/>
    <w:rsid w:val="680B1F99"/>
    <w:rsid w:val="6C73BF88"/>
    <w:rsid w:val="6C8D679D"/>
    <w:rsid w:val="736106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E03BD"/>
  <w15:docId w15:val="{2B712CB5-DDB8-4523-A58C-C920F8A7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E9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20E9B"/>
    <w:pPr>
      <w:keepNext/>
      <w:jc w:val="center"/>
      <w:outlineLvl w:val="0"/>
    </w:pPr>
    <w:rPr>
      <w:rFonts w:ascii="Tahoma" w:hAnsi="Tahoma" w:cs="Tahoma"/>
      <w:b/>
      <w:bCs/>
      <w:sz w:val="40"/>
      <w:lang w:val="en-GB"/>
    </w:rPr>
  </w:style>
  <w:style w:type="paragraph" w:styleId="Heading2">
    <w:name w:val="heading 2"/>
    <w:basedOn w:val="Normal"/>
    <w:next w:val="Normal"/>
    <w:link w:val="Heading2Char"/>
    <w:uiPriority w:val="9"/>
    <w:semiHidden/>
    <w:unhideWhenUsed/>
    <w:qFormat/>
    <w:rsid w:val="00C66A8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420A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0E9B"/>
    <w:rPr>
      <w:rFonts w:ascii="Tahoma" w:eastAsia="Times New Roman" w:hAnsi="Tahoma" w:cs="Tahoma"/>
      <w:b/>
      <w:bCs/>
      <w:sz w:val="40"/>
      <w:szCs w:val="24"/>
    </w:rPr>
  </w:style>
  <w:style w:type="character" w:styleId="Hyperlink">
    <w:name w:val="Hyperlink"/>
    <w:rsid w:val="00A20E9B"/>
    <w:rPr>
      <w:color w:val="0000FF"/>
      <w:u w:val="single"/>
    </w:rPr>
  </w:style>
  <w:style w:type="paragraph" w:styleId="BodyText2">
    <w:name w:val="Body Text 2"/>
    <w:basedOn w:val="Normal"/>
    <w:link w:val="BodyText2Char"/>
    <w:rsid w:val="00A20E9B"/>
    <w:rPr>
      <w:rFonts w:ascii="Arial" w:hAnsi="Arial" w:cs="Arial"/>
      <w:sz w:val="20"/>
      <w:lang w:val="en-GB" w:eastAsia="en-GB"/>
    </w:rPr>
  </w:style>
  <w:style w:type="character" w:customStyle="1" w:styleId="BodyText2Char">
    <w:name w:val="Body Text 2 Char"/>
    <w:basedOn w:val="DefaultParagraphFont"/>
    <w:link w:val="BodyText2"/>
    <w:rsid w:val="00A20E9B"/>
    <w:rPr>
      <w:rFonts w:ascii="Arial" w:eastAsia="Times New Roman" w:hAnsi="Arial" w:cs="Arial"/>
      <w:sz w:val="20"/>
      <w:szCs w:val="24"/>
      <w:lang w:eastAsia="en-GB"/>
    </w:rPr>
  </w:style>
  <w:style w:type="paragraph" w:styleId="PlainText">
    <w:name w:val="Plain Text"/>
    <w:basedOn w:val="Normal"/>
    <w:link w:val="PlainTextChar"/>
    <w:rsid w:val="00A20E9B"/>
    <w:rPr>
      <w:rFonts w:ascii="Calibri" w:hAnsi="Calibri"/>
      <w:sz w:val="22"/>
      <w:szCs w:val="21"/>
      <w:lang w:val="en-GB"/>
    </w:rPr>
  </w:style>
  <w:style w:type="character" w:customStyle="1" w:styleId="PlainTextChar">
    <w:name w:val="Plain Text Char"/>
    <w:basedOn w:val="DefaultParagraphFont"/>
    <w:link w:val="PlainText"/>
    <w:rsid w:val="00A20E9B"/>
    <w:rPr>
      <w:rFonts w:ascii="Calibri" w:eastAsia="Times New Roman" w:hAnsi="Calibri" w:cs="Times New Roman"/>
      <w:szCs w:val="21"/>
    </w:rPr>
  </w:style>
  <w:style w:type="paragraph" w:styleId="BalloonText">
    <w:name w:val="Balloon Text"/>
    <w:basedOn w:val="Normal"/>
    <w:link w:val="BalloonTextChar"/>
    <w:uiPriority w:val="99"/>
    <w:semiHidden/>
    <w:unhideWhenUsed/>
    <w:rsid w:val="00A20E9B"/>
    <w:rPr>
      <w:rFonts w:ascii="Tahoma" w:hAnsi="Tahoma" w:cs="Tahoma"/>
      <w:sz w:val="16"/>
      <w:szCs w:val="16"/>
    </w:rPr>
  </w:style>
  <w:style w:type="character" w:customStyle="1" w:styleId="BalloonTextChar">
    <w:name w:val="Balloon Text Char"/>
    <w:basedOn w:val="DefaultParagraphFont"/>
    <w:link w:val="BalloonText"/>
    <w:uiPriority w:val="99"/>
    <w:semiHidden/>
    <w:rsid w:val="00A20E9B"/>
    <w:rPr>
      <w:rFonts w:ascii="Tahoma" w:eastAsia="Times New Roman" w:hAnsi="Tahoma" w:cs="Tahoma"/>
      <w:sz w:val="16"/>
      <w:szCs w:val="16"/>
      <w:lang w:val="en-US"/>
    </w:rPr>
  </w:style>
  <w:style w:type="paragraph" w:styleId="Header">
    <w:name w:val="header"/>
    <w:basedOn w:val="Normal"/>
    <w:link w:val="HeaderChar"/>
    <w:uiPriority w:val="99"/>
    <w:unhideWhenUsed/>
    <w:rsid w:val="008231A6"/>
    <w:pPr>
      <w:tabs>
        <w:tab w:val="center" w:pos="4513"/>
        <w:tab w:val="right" w:pos="9026"/>
      </w:tabs>
    </w:pPr>
  </w:style>
  <w:style w:type="character" w:customStyle="1" w:styleId="HeaderChar">
    <w:name w:val="Header Char"/>
    <w:basedOn w:val="DefaultParagraphFont"/>
    <w:link w:val="Header"/>
    <w:uiPriority w:val="99"/>
    <w:rsid w:val="008231A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231A6"/>
    <w:pPr>
      <w:tabs>
        <w:tab w:val="center" w:pos="4513"/>
        <w:tab w:val="right" w:pos="9026"/>
      </w:tabs>
    </w:pPr>
  </w:style>
  <w:style w:type="character" w:customStyle="1" w:styleId="FooterChar">
    <w:name w:val="Footer Char"/>
    <w:basedOn w:val="DefaultParagraphFont"/>
    <w:link w:val="Footer"/>
    <w:uiPriority w:val="99"/>
    <w:rsid w:val="008231A6"/>
    <w:rPr>
      <w:rFonts w:ascii="Times New Roman" w:eastAsia="Times New Roman" w:hAnsi="Times New Roman" w:cs="Times New Roman"/>
      <w:sz w:val="24"/>
      <w:szCs w:val="24"/>
      <w:lang w:val="en-US"/>
    </w:rPr>
  </w:style>
  <w:style w:type="table" w:styleId="TableGrid">
    <w:name w:val="Table Grid"/>
    <w:basedOn w:val="TableNormal"/>
    <w:uiPriority w:val="39"/>
    <w:rsid w:val="00823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F4FED"/>
    <w:rPr>
      <w:color w:val="605E5C"/>
      <w:shd w:val="clear" w:color="auto" w:fill="E1DFDD"/>
    </w:rPr>
  </w:style>
  <w:style w:type="paragraph" w:styleId="ListParagraph">
    <w:name w:val="List Paragraph"/>
    <w:basedOn w:val="Normal"/>
    <w:uiPriority w:val="34"/>
    <w:qFormat/>
    <w:rsid w:val="0062143B"/>
    <w:pPr>
      <w:ind w:left="720"/>
      <w:contextualSpacing/>
    </w:pPr>
    <w:rPr>
      <w:lang w:val="en-GB" w:eastAsia="en-GB"/>
    </w:rPr>
  </w:style>
  <w:style w:type="paragraph" w:customStyle="1" w:styleId="4Bulletedcopyblue">
    <w:name w:val="4 Bulleted copy blue"/>
    <w:basedOn w:val="Normal"/>
    <w:qFormat/>
    <w:rsid w:val="0093642C"/>
    <w:pPr>
      <w:numPr>
        <w:numId w:val="8"/>
      </w:numPr>
      <w:spacing w:after="60"/>
    </w:pPr>
    <w:rPr>
      <w:rFonts w:ascii="Arial" w:eastAsia="MS Mincho" w:hAnsi="Arial" w:cs="Arial"/>
      <w:sz w:val="20"/>
      <w:szCs w:val="20"/>
    </w:rPr>
  </w:style>
  <w:style w:type="character" w:customStyle="1" w:styleId="normaltextrun">
    <w:name w:val="normaltextrun"/>
    <w:basedOn w:val="DefaultParagraphFont"/>
    <w:rsid w:val="00876E6A"/>
  </w:style>
  <w:style w:type="character" w:customStyle="1" w:styleId="eop">
    <w:name w:val="eop"/>
    <w:basedOn w:val="DefaultParagraphFont"/>
    <w:rsid w:val="00876E6A"/>
  </w:style>
  <w:style w:type="character" w:styleId="UnresolvedMention">
    <w:name w:val="Unresolved Mention"/>
    <w:basedOn w:val="DefaultParagraphFont"/>
    <w:uiPriority w:val="99"/>
    <w:semiHidden/>
    <w:unhideWhenUsed/>
    <w:rsid w:val="009257EB"/>
    <w:rPr>
      <w:color w:val="605E5C"/>
      <w:shd w:val="clear" w:color="auto" w:fill="E1DFDD"/>
    </w:rPr>
  </w:style>
  <w:style w:type="paragraph" w:styleId="NormalWeb">
    <w:name w:val="Normal (Web)"/>
    <w:basedOn w:val="Normal"/>
    <w:uiPriority w:val="99"/>
    <w:unhideWhenUsed/>
    <w:rsid w:val="00045880"/>
    <w:pPr>
      <w:spacing w:before="100" w:beforeAutospacing="1" w:after="100" w:afterAutospacing="1"/>
    </w:pPr>
    <w:rPr>
      <w:lang w:val="en-GB" w:eastAsia="en-GB"/>
    </w:rPr>
  </w:style>
  <w:style w:type="paragraph" w:customStyle="1" w:styleId="paragraph">
    <w:name w:val="paragraph"/>
    <w:basedOn w:val="Normal"/>
    <w:rsid w:val="00B733D5"/>
    <w:pPr>
      <w:spacing w:before="100" w:beforeAutospacing="1" w:after="100" w:afterAutospacing="1"/>
    </w:pPr>
    <w:rPr>
      <w:lang w:val="en-GB" w:eastAsia="en-GB"/>
    </w:rPr>
  </w:style>
  <w:style w:type="character" w:customStyle="1" w:styleId="Heading3Char">
    <w:name w:val="Heading 3 Char"/>
    <w:basedOn w:val="DefaultParagraphFont"/>
    <w:link w:val="Heading3"/>
    <w:uiPriority w:val="9"/>
    <w:semiHidden/>
    <w:rsid w:val="002420AC"/>
    <w:rPr>
      <w:rFonts w:asciiTheme="majorHAnsi" w:eastAsiaTheme="majorEastAsia" w:hAnsiTheme="majorHAnsi" w:cstheme="majorBidi"/>
      <w:color w:val="243F60" w:themeColor="accent1" w:themeShade="7F"/>
      <w:sz w:val="24"/>
      <w:szCs w:val="24"/>
      <w:lang w:val="en-US"/>
    </w:rPr>
  </w:style>
  <w:style w:type="character" w:customStyle="1" w:styleId="Heading2Char">
    <w:name w:val="Heading 2 Char"/>
    <w:basedOn w:val="DefaultParagraphFont"/>
    <w:link w:val="Heading2"/>
    <w:uiPriority w:val="9"/>
    <w:semiHidden/>
    <w:rsid w:val="00C66A81"/>
    <w:rPr>
      <w:rFonts w:asciiTheme="majorHAnsi" w:eastAsiaTheme="majorEastAsia" w:hAnsiTheme="majorHAnsi" w:cstheme="majorBidi"/>
      <w:color w:val="365F91" w:themeColor="accent1" w:themeShade="BF"/>
      <w:sz w:val="26"/>
      <w:szCs w:val="26"/>
      <w:lang w:val="en-US"/>
    </w:rPr>
  </w:style>
  <w:style w:type="paragraph" w:customStyle="1" w:styleId="Bulletedcopylevel2">
    <w:name w:val="Bulleted copy level 2"/>
    <w:basedOn w:val="Normal"/>
    <w:qFormat/>
    <w:rsid w:val="00C66A81"/>
    <w:pPr>
      <w:numPr>
        <w:numId w:val="28"/>
      </w:numPr>
      <w:spacing w:after="120"/>
    </w:pPr>
    <w:rPr>
      <w:rFonts w:ascii="Arial" w:eastAsia="MS Mincho"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6279">
      <w:bodyDiv w:val="1"/>
      <w:marLeft w:val="0"/>
      <w:marRight w:val="0"/>
      <w:marTop w:val="0"/>
      <w:marBottom w:val="0"/>
      <w:divBdr>
        <w:top w:val="none" w:sz="0" w:space="0" w:color="auto"/>
        <w:left w:val="none" w:sz="0" w:space="0" w:color="auto"/>
        <w:bottom w:val="none" w:sz="0" w:space="0" w:color="auto"/>
        <w:right w:val="none" w:sz="0" w:space="0" w:color="auto"/>
      </w:divBdr>
      <w:divsChild>
        <w:div w:id="1388651713">
          <w:marLeft w:val="0"/>
          <w:marRight w:val="0"/>
          <w:marTop w:val="0"/>
          <w:marBottom w:val="0"/>
          <w:divBdr>
            <w:top w:val="none" w:sz="0" w:space="0" w:color="auto"/>
            <w:left w:val="none" w:sz="0" w:space="0" w:color="auto"/>
            <w:bottom w:val="none" w:sz="0" w:space="0" w:color="auto"/>
            <w:right w:val="none" w:sz="0" w:space="0" w:color="auto"/>
          </w:divBdr>
        </w:div>
        <w:div w:id="1743481840">
          <w:marLeft w:val="0"/>
          <w:marRight w:val="0"/>
          <w:marTop w:val="0"/>
          <w:marBottom w:val="0"/>
          <w:divBdr>
            <w:top w:val="none" w:sz="0" w:space="0" w:color="auto"/>
            <w:left w:val="none" w:sz="0" w:space="0" w:color="auto"/>
            <w:bottom w:val="none" w:sz="0" w:space="0" w:color="auto"/>
            <w:right w:val="none" w:sz="0" w:space="0" w:color="auto"/>
          </w:divBdr>
        </w:div>
      </w:divsChild>
    </w:div>
    <w:div w:id="159741107">
      <w:bodyDiv w:val="1"/>
      <w:marLeft w:val="0"/>
      <w:marRight w:val="0"/>
      <w:marTop w:val="0"/>
      <w:marBottom w:val="0"/>
      <w:divBdr>
        <w:top w:val="none" w:sz="0" w:space="0" w:color="auto"/>
        <w:left w:val="none" w:sz="0" w:space="0" w:color="auto"/>
        <w:bottom w:val="none" w:sz="0" w:space="0" w:color="auto"/>
        <w:right w:val="none" w:sz="0" w:space="0" w:color="auto"/>
      </w:divBdr>
    </w:div>
    <w:div w:id="376007233">
      <w:bodyDiv w:val="1"/>
      <w:marLeft w:val="0"/>
      <w:marRight w:val="0"/>
      <w:marTop w:val="0"/>
      <w:marBottom w:val="0"/>
      <w:divBdr>
        <w:top w:val="none" w:sz="0" w:space="0" w:color="auto"/>
        <w:left w:val="none" w:sz="0" w:space="0" w:color="auto"/>
        <w:bottom w:val="none" w:sz="0" w:space="0" w:color="auto"/>
        <w:right w:val="none" w:sz="0" w:space="0" w:color="auto"/>
      </w:divBdr>
      <w:divsChild>
        <w:div w:id="347367985">
          <w:marLeft w:val="0"/>
          <w:marRight w:val="0"/>
          <w:marTop w:val="0"/>
          <w:marBottom w:val="0"/>
          <w:divBdr>
            <w:top w:val="none" w:sz="0" w:space="0" w:color="auto"/>
            <w:left w:val="none" w:sz="0" w:space="0" w:color="auto"/>
            <w:bottom w:val="none" w:sz="0" w:space="0" w:color="auto"/>
            <w:right w:val="none" w:sz="0" w:space="0" w:color="auto"/>
          </w:divBdr>
          <w:divsChild>
            <w:div w:id="1685087877">
              <w:marLeft w:val="0"/>
              <w:marRight w:val="0"/>
              <w:marTop w:val="0"/>
              <w:marBottom w:val="0"/>
              <w:divBdr>
                <w:top w:val="none" w:sz="0" w:space="0" w:color="auto"/>
                <w:left w:val="none" w:sz="0" w:space="0" w:color="auto"/>
                <w:bottom w:val="none" w:sz="0" w:space="0" w:color="auto"/>
                <w:right w:val="none" w:sz="0" w:space="0" w:color="auto"/>
              </w:divBdr>
            </w:div>
          </w:divsChild>
        </w:div>
        <w:div w:id="1972243067">
          <w:marLeft w:val="0"/>
          <w:marRight w:val="0"/>
          <w:marTop w:val="0"/>
          <w:marBottom w:val="0"/>
          <w:divBdr>
            <w:top w:val="none" w:sz="0" w:space="0" w:color="auto"/>
            <w:left w:val="none" w:sz="0" w:space="0" w:color="auto"/>
            <w:bottom w:val="none" w:sz="0" w:space="0" w:color="auto"/>
            <w:right w:val="none" w:sz="0" w:space="0" w:color="auto"/>
          </w:divBdr>
          <w:divsChild>
            <w:div w:id="463932867">
              <w:marLeft w:val="0"/>
              <w:marRight w:val="0"/>
              <w:marTop w:val="0"/>
              <w:marBottom w:val="0"/>
              <w:divBdr>
                <w:top w:val="none" w:sz="0" w:space="0" w:color="auto"/>
                <w:left w:val="none" w:sz="0" w:space="0" w:color="auto"/>
                <w:bottom w:val="none" w:sz="0" w:space="0" w:color="auto"/>
                <w:right w:val="none" w:sz="0" w:space="0" w:color="auto"/>
              </w:divBdr>
            </w:div>
          </w:divsChild>
        </w:div>
        <w:div w:id="843131520">
          <w:marLeft w:val="0"/>
          <w:marRight w:val="0"/>
          <w:marTop w:val="0"/>
          <w:marBottom w:val="0"/>
          <w:divBdr>
            <w:top w:val="none" w:sz="0" w:space="0" w:color="auto"/>
            <w:left w:val="none" w:sz="0" w:space="0" w:color="auto"/>
            <w:bottom w:val="none" w:sz="0" w:space="0" w:color="auto"/>
            <w:right w:val="none" w:sz="0" w:space="0" w:color="auto"/>
          </w:divBdr>
          <w:divsChild>
            <w:div w:id="474107295">
              <w:marLeft w:val="0"/>
              <w:marRight w:val="0"/>
              <w:marTop w:val="0"/>
              <w:marBottom w:val="0"/>
              <w:divBdr>
                <w:top w:val="none" w:sz="0" w:space="0" w:color="auto"/>
                <w:left w:val="none" w:sz="0" w:space="0" w:color="auto"/>
                <w:bottom w:val="none" w:sz="0" w:space="0" w:color="auto"/>
                <w:right w:val="none" w:sz="0" w:space="0" w:color="auto"/>
              </w:divBdr>
            </w:div>
            <w:div w:id="18107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3627">
      <w:bodyDiv w:val="1"/>
      <w:marLeft w:val="0"/>
      <w:marRight w:val="0"/>
      <w:marTop w:val="0"/>
      <w:marBottom w:val="0"/>
      <w:divBdr>
        <w:top w:val="none" w:sz="0" w:space="0" w:color="auto"/>
        <w:left w:val="none" w:sz="0" w:space="0" w:color="auto"/>
        <w:bottom w:val="none" w:sz="0" w:space="0" w:color="auto"/>
        <w:right w:val="none" w:sz="0" w:space="0" w:color="auto"/>
      </w:divBdr>
      <w:divsChild>
        <w:div w:id="443427727">
          <w:marLeft w:val="0"/>
          <w:marRight w:val="0"/>
          <w:marTop w:val="0"/>
          <w:marBottom w:val="0"/>
          <w:divBdr>
            <w:top w:val="none" w:sz="0" w:space="0" w:color="auto"/>
            <w:left w:val="none" w:sz="0" w:space="0" w:color="auto"/>
            <w:bottom w:val="none" w:sz="0" w:space="0" w:color="auto"/>
            <w:right w:val="none" w:sz="0" w:space="0" w:color="auto"/>
          </w:divBdr>
        </w:div>
        <w:div w:id="585649855">
          <w:marLeft w:val="0"/>
          <w:marRight w:val="0"/>
          <w:marTop w:val="0"/>
          <w:marBottom w:val="0"/>
          <w:divBdr>
            <w:top w:val="none" w:sz="0" w:space="0" w:color="auto"/>
            <w:left w:val="none" w:sz="0" w:space="0" w:color="auto"/>
            <w:bottom w:val="none" w:sz="0" w:space="0" w:color="auto"/>
            <w:right w:val="none" w:sz="0" w:space="0" w:color="auto"/>
          </w:divBdr>
        </w:div>
      </w:divsChild>
    </w:div>
    <w:div w:id="199263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dleylearningcommunity.org.uk/secondary/wpfd_file/child-protection-and-safeguarding-policy/"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1EA1B71F483947B6FD193162CBC5EF" ma:contentTypeVersion="17" ma:contentTypeDescription="Create a new document." ma:contentTypeScope="" ma:versionID="4de65b2c12b34a805585ec5cdadb2e5b">
  <xsd:schema xmlns:xsd="http://www.w3.org/2001/XMLSchema" xmlns:xs="http://www.w3.org/2001/XMLSchema" xmlns:p="http://schemas.microsoft.com/office/2006/metadata/properties" xmlns:ns1="http://schemas.microsoft.com/sharepoint/v3" xmlns:ns2="ab923e04-fc33-463f-bc8e-0ac208442ab6" xmlns:ns3="7da6f858-a94c-4088-8934-e7ffded32de3" xmlns:ns4="3c6552ff-e203-492b-9a4a-86c2b1ce869f" targetNamespace="http://schemas.microsoft.com/office/2006/metadata/properties" ma:root="true" ma:fieldsID="5d933242ea15251e948c7e7d2177b9b2" ns1:_="" ns2:_="" ns3:_="" ns4:_="">
    <xsd:import namespace="http://schemas.microsoft.com/sharepoint/v3"/>
    <xsd:import namespace="ab923e04-fc33-463f-bc8e-0ac208442ab6"/>
    <xsd:import namespace="7da6f858-a94c-4088-8934-e7ffded32de3"/>
    <xsd:import namespace="3c6552ff-e203-492b-9a4a-86c2b1ce869f"/>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923e04-fc33-463f-bc8e-0ac208442a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a6f858-a94c-4088-8934-e7ffded32de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CE638F1-3BBD-480D-87B5-F67A642591B0}" ma:internalName="TaxCatchAll" ma:showField="CatchAllData" ma:web="{23a976cb-e7ae-4f4b-889a-3cc4c5333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a6f858-a94c-4088-8934-e7ffded32de3">
      <Terms xmlns="http://schemas.microsoft.com/office/infopath/2007/PartnerControls"/>
    </lcf76f155ced4ddcb4097134ff3c332f>
    <TaxCatchAll xmlns="3c6552ff-e203-492b-9a4a-86c2b1ce869f" xsi:nil="true"/>
    <PublishingExpirationDate xmlns="http://schemas.microsoft.com/sharepoint/v3" xsi:nil="true"/>
    <PublishingStartDate xmlns="http://schemas.microsoft.com/sharepoint/v3" xsi:nil="true"/>
    <SharedWithUsers xmlns="ab923e04-fc33-463f-bc8e-0ac208442ab6">
      <UserInfo>
        <DisplayName/>
        <AccountId xsi:nil="true"/>
        <AccountType/>
      </UserInfo>
    </SharedWithUsers>
    <MediaLengthInSeconds xmlns="7da6f858-a94c-4088-8934-e7ffded32d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97D1D6-6DB0-44F1-818B-7070EC411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923e04-fc33-463f-bc8e-0ac208442ab6"/>
    <ds:schemaRef ds:uri="7da6f858-a94c-4088-8934-e7ffded32de3"/>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DCCC1D-40C3-4698-8A1D-D3E60453A525}">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 ds:uri="ab923e04-fc33-463f-bc8e-0ac208442ab6"/>
  </ds:schemaRefs>
</ds:datastoreItem>
</file>

<file path=customXml/itemProps3.xml><?xml version="1.0" encoding="utf-8"?>
<ds:datastoreItem xmlns:ds="http://schemas.openxmlformats.org/officeDocument/2006/customXml" ds:itemID="{22F6B2D5-BA56-4A2A-8217-597167EF35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Poppy Williams</dc:creator>
  <cp:lastModifiedBy>Charlotte Brakes (Hadley Learning Community Secondary - Staff)</cp:lastModifiedBy>
  <cp:revision>2</cp:revision>
  <cp:lastPrinted>2022-11-15T15:41:00Z</cp:lastPrinted>
  <dcterms:created xsi:type="dcterms:W3CDTF">2026-10-06T08:45:00Z</dcterms:created>
  <dcterms:modified xsi:type="dcterms:W3CDTF">2026-10-06T08:45:00Z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0x0101000A1EA1B71F483947B6FD193162CBC5EF</vt:lpwstr>
  </property>
  <property fmtid="{D5CDD505-2E9C-101B-9397-08002B2CF9AE}" pid="3" name="Order">
    <vt:r8>1025400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