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35CB" w14:textId="5DDFAA14" w:rsidR="00966A55" w:rsidRDefault="00966A55">
      <w:pPr>
        <w:rPr>
          <w:rFonts w:ascii="Arial" w:hAnsi="Arial" w:cs="Arial"/>
          <w:b/>
          <w:color w:val="FF0000"/>
        </w:rPr>
      </w:pPr>
      <w:r>
        <w:rPr>
          <w:rFonts w:ascii="Comic Sans MS" w:hAnsi="Comic Sans MS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4A9E35" wp14:editId="5A2A1BE6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1285875" cy="1343025"/>
            <wp:effectExtent l="0" t="0" r="9525" b="9525"/>
            <wp:wrapSquare wrapText="bothSides"/>
            <wp:docPr id="1" name="Picture 1" descr="WRPS+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PS+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9" t="26912" r="11780" b="25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DE1AA" w14:textId="5DF367BD" w:rsidR="00966A55" w:rsidRDefault="00966A55">
      <w:pPr>
        <w:rPr>
          <w:rFonts w:ascii="Arial" w:hAnsi="Arial" w:cs="Arial"/>
          <w:b/>
          <w:color w:val="FF0000"/>
        </w:rPr>
      </w:pPr>
    </w:p>
    <w:p w14:paraId="2CA6DC4C" w14:textId="1CD8AAEB" w:rsidR="00966A55" w:rsidRDefault="00966A55">
      <w:pPr>
        <w:rPr>
          <w:rFonts w:ascii="Arial" w:hAnsi="Arial" w:cs="Arial"/>
          <w:b/>
          <w:color w:val="FF0000"/>
        </w:rPr>
      </w:pPr>
    </w:p>
    <w:p w14:paraId="185E2987" w14:textId="03FF387F" w:rsidR="00966A55" w:rsidRDefault="00966A55">
      <w:pPr>
        <w:rPr>
          <w:rFonts w:ascii="Arial" w:hAnsi="Arial" w:cs="Arial"/>
          <w:b/>
          <w:color w:val="FF0000"/>
        </w:rPr>
      </w:pPr>
    </w:p>
    <w:p w14:paraId="6F6BE0B4" w14:textId="3A68A7A6" w:rsidR="00966A55" w:rsidRDefault="00966A55">
      <w:pPr>
        <w:rPr>
          <w:rFonts w:ascii="Arial" w:hAnsi="Arial" w:cs="Arial"/>
          <w:b/>
          <w:color w:val="FF0000"/>
        </w:rPr>
      </w:pPr>
    </w:p>
    <w:p w14:paraId="4E89C28B" w14:textId="77777777" w:rsidR="00966A55" w:rsidRDefault="00966A55" w:rsidP="00966A55">
      <w:pPr>
        <w:rPr>
          <w:rFonts w:ascii="Comic Sans MS" w:hAnsi="Comic Sans MS" w:cs="Arial"/>
          <w:b/>
          <w:color w:val="FF0000"/>
          <w:sz w:val="24"/>
          <w:szCs w:val="24"/>
        </w:rPr>
      </w:pPr>
    </w:p>
    <w:p w14:paraId="15F93659" w14:textId="1B2ECB33" w:rsidR="00966A55" w:rsidRPr="00C51994" w:rsidRDefault="00966A55" w:rsidP="00966A55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Teaching Assistant Level 2</w:t>
      </w:r>
    </w:p>
    <w:p w14:paraId="2620AC96" w14:textId="26C4359B" w:rsidR="00966A55" w:rsidRPr="00966A55" w:rsidRDefault="00966A55" w:rsidP="00966A55">
      <w:pPr>
        <w:jc w:val="center"/>
        <w:rPr>
          <w:rFonts w:ascii="Comic Sans MS" w:hAnsi="Comic Sans MS" w:cs="Arial"/>
          <w:sz w:val="24"/>
          <w:szCs w:val="24"/>
        </w:rPr>
      </w:pPr>
      <w:r w:rsidRPr="00C51994">
        <w:rPr>
          <w:rFonts w:ascii="Comic Sans MS" w:hAnsi="Comic Sans MS" w:cs="Arial"/>
          <w:sz w:val="24"/>
          <w:szCs w:val="24"/>
        </w:rPr>
        <w:t>Evaluated Grade</w:t>
      </w:r>
      <w:r>
        <w:rPr>
          <w:rFonts w:ascii="Comic Sans MS" w:hAnsi="Comic Sans MS" w:cs="Arial"/>
          <w:sz w:val="24"/>
          <w:szCs w:val="24"/>
        </w:rPr>
        <w:t xml:space="preserve"> - Scale 2</w:t>
      </w:r>
    </w:p>
    <w:p w14:paraId="6B94C021" w14:textId="77777777" w:rsidR="005F18B5" w:rsidRPr="00966A55" w:rsidRDefault="00DD5430">
      <w:pPr>
        <w:rPr>
          <w:rFonts w:ascii="Comic Sans MS" w:hAnsi="Comic Sans MS" w:cs="Arial"/>
          <w:b/>
          <w:sz w:val="24"/>
          <w:szCs w:val="24"/>
        </w:rPr>
      </w:pPr>
      <w:r w:rsidRPr="00966A55">
        <w:rPr>
          <w:rFonts w:ascii="Comic Sans MS" w:hAnsi="Comic Sans MS" w:cs="Arial"/>
          <w:b/>
          <w:sz w:val="24"/>
          <w:szCs w:val="24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18B5" w:rsidRPr="00966A55" w14:paraId="1EEB4EC8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449B8FE0" w14:textId="77777777" w:rsidR="001844CE" w:rsidRPr="00966A55" w:rsidRDefault="005F18B5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Job Purpose</w:t>
            </w:r>
          </w:p>
        </w:tc>
      </w:tr>
      <w:tr w:rsidR="005F18B5" w:rsidRPr="00966A55" w14:paraId="028FEB96" w14:textId="77777777" w:rsidTr="00DD5430">
        <w:tc>
          <w:tcPr>
            <w:tcW w:w="9242" w:type="dxa"/>
          </w:tcPr>
          <w:p w14:paraId="1E1DBFAC" w14:textId="77777777" w:rsidR="005F18B5" w:rsidRDefault="005B0214" w:rsidP="005B0214">
            <w:pPr>
              <w:ind w:left="360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To work under the instruction/guidance of teaching/senior staff to undertake work/care/support programmes, to enable access to learnin</w:t>
            </w:r>
            <w:r w:rsidR="00966A55">
              <w:rPr>
                <w:rFonts w:ascii="Comic Sans MS" w:hAnsi="Comic Sans MS" w:cs="Arial"/>
                <w:sz w:val="24"/>
                <w:szCs w:val="24"/>
              </w:rPr>
              <w:t xml:space="preserve">g for pupils and to assist the </w:t>
            </w:r>
            <w:r w:rsidRPr="00966A55">
              <w:rPr>
                <w:rFonts w:ascii="Comic Sans MS" w:hAnsi="Comic Sans MS" w:cs="Arial"/>
                <w:sz w:val="24"/>
                <w:szCs w:val="24"/>
              </w:rPr>
              <w:t>teacher in the management of pupils and the classroom.  Work may be carried out in the classroom or outside the main teaching area.</w:t>
            </w:r>
          </w:p>
          <w:p w14:paraId="443A104B" w14:textId="166AE69D" w:rsidR="00966A55" w:rsidRPr="00966A55" w:rsidRDefault="00966A55" w:rsidP="005B0214">
            <w:pPr>
              <w:ind w:left="36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F18B5" w:rsidRPr="00966A55" w14:paraId="46570C97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664D80E7" w14:textId="77777777" w:rsidR="005F18B5" w:rsidRPr="00966A55" w:rsidRDefault="005F18B5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 xml:space="preserve">Major Tasks </w:t>
            </w:r>
          </w:p>
        </w:tc>
      </w:tr>
      <w:tr w:rsidR="005F18B5" w:rsidRPr="00966A55" w14:paraId="139CB9E2" w14:textId="77777777" w:rsidTr="00DD5430">
        <w:tc>
          <w:tcPr>
            <w:tcW w:w="9242" w:type="dxa"/>
          </w:tcPr>
          <w:p w14:paraId="3E1150FA" w14:textId="77777777" w:rsidR="00966A55" w:rsidRDefault="00966A55" w:rsidP="00966A5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C51994">
              <w:rPr>
                <w:rFonts w:ascii="Comic Sans MS" w:hAnsi="Comic Sans MS" w:cs="Arial"/>
                <w:sz w:val="24"/>
                <w:szCs w:val="24"/>
              </w:rPr>
              <w:t>To develop children’s independent learning skills.</w:t>
            </w:r>
          </w:p>
          <w:p w14:paraId="395C5D37" w14:textId="77777777" w:rsidR="00966A55" w:rsidRPr="00C51994" w:rsidRDefault="00966A55" w:rsidP="00966A5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supplement the role of the class teacher</w:t>
            </w:r>
          </w:p>
          <w:p w14:paraId="148AD234" w14:textId="77777777" w:rsidR="001844CE" w:rsidRPr="00966A55" w:rsidRDefault="00605B4A" w:rsidP="001844C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To lead an intervention programme.</w:t>
            </w:r>
          </w:p>
          <w:p w14:paraId="2CAEC419" w14:textId="77777777" w:rsidR="001844CE" w:rsidRPr="00966A55" w:rsidRDefault="00605B4A" w:rsidP="001844C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To adapt the planning to match the needs of the pupil.</w:t>
            </w:r>
          </w:p>
          <w:p w14:paraId="47A5B731" w14:textId="77777777" w:rsidR="001844CE" w:rsidRPr="00966A55" w:rsidRDefault="00605B4A" w:rsidP="001844C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To assess pupil progress at the end of the intervention programme.</w:t>
            </w:r>
          </w:p>
          <w:p w14:paraId="764EEA85" w14:textId="77777777" w:rsidR="001844CE" w:rsidRDefault="00605B4A" w:rsidP="001844C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Pupils make accelerated progress.</w:t>
            </w:r>
          </w:p>
          <w:p w14:paraId="3B71B0E9" w14:textId="77777777" w:rsidR="00966A55" w:rsidRPr="00966A55" w:rsidRDefault="00966A55" w:rsidP="00966A55">
            <w:pPr>
              <w:pStyle w:val="ListParagrap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F18B5" w:rsidRPr="00966A55" w14:paraId="056F965D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7E93C167" w14:textId="77777777" w:rsidR="005F18B5" w:rsidRPr="00966A55" w:rsidRDefault="001844CE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Contacts &amp; Relationships</w:t>
            </w:r>
          </w:p>
        </w:tc>
      </w:tr>
      <w:tr w:rsidR="005F18B5" w:rsidRPr="00966A55" w14:paraId="0F1C3D9E" w14:textId="77777777" w:rsidTr="00DD5430">
        <w:tc>
          <w:tcPr>
            <w:tcW w:w="9242" w:type="dxa"/>
          </w:tcPr>
          <w:p w14:paraId="24E830B3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Supervise and provide particular support for pupils, including those with special needs, ensuring their safety and access to learning activities</w:t>
            </w:r>
          </w:p>
          <w:p w14:paraId="7AA0FE5E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Assist with the development and implementation of Individual Education/Behaviour Plans and Personal Care programmes </w:t>
            </w:r>
          </w:p>
          <w:p w14:paraId="0D4B56F6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Establish constructive relationships with pupils and interact with them according to individual needs</w:t>
            </w:r>
          </w:p>
          <w:p w14:paraId="1E53C3C2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Promote the inclusion and acceptance of all pupils</w:t>
            </w:r>
          </w:p>
          <w:p w14:paraId="0E899949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Encourage pupils to interact with others and engage in activities led by the teacher</w:t>
            </w:r>
          </w:p>
          <w:p w14:paraId="4FCA34A6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Set challenging and demanding expectations and promote self-esteem and independence </w:t>
            </w:r>
          </w:p>
          <w:p w14:paraId="1B52A7D0" w14:textId="77777777" w:rsidR="00220149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lastRenderedPageBreak/>
              <w:t>Provide feedback to pupils in relation to progress and achievement under guidance of the teacher</w:t>
            </w:r>
          </w:p>
          <w:p w14:paraId="4CFC926E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Promote good pupil behaviour, dealing promptly with conflict and incidents in line with established policy and encourage pupils to take responsibility for their own behaviour</w:t>
            </w:r>
          </w:p>
          <w:p w14:paraId="108A64D3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Establish constructive relationships with parents/carers</w:t>
            </w:r>
          </w:p>
          <w:p w14:paraId="284AA47B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Appreciate and support the role of other professionals</w:t>
            </w:r>
          </w:p>
          <w:p w14:paraId="5294D481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Attend and participate in relevant meetings as required </w:t>
            </w:r>
          </w:p>
          <w:p w14:paraId="32A94031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Participate in training and other learning activities and performance development as required</w:t>
            </w:r>
          </w:p>
          <w:p w14:paraId="22105DC9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Assist with the supervision of pupils out of lesson times, including before and after school and at lunchtime</w:t>
            </w:r>
          </w:p>
          <w:p w14:paraId="2770CB04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Accompany teaching staff and pupils on visits, trips and out of school activities as required and take responsibility for a group under the supervision of the teacher</w:t>
            </w:r>
          </w:p>
          <w:p w14:paraId="68EAB485" w14:textId="77777777" w:rsidR="00966A55" w:rsidRPr="00966A55" w:rsidRDefault="00966A55" w:rsidP="00966A55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44CE" w:rsidRPr="00966A55" w14:paraId="177B20CF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49748E12" w14:textId="77777777" w:rsidR="001844CE" w:rsidRPr="00966A55" w:rsidRDefault="001844CE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lastRenderedPageBreak/>
              <w:t>Creativity</w:t>
            </w:r>
          </w:p>
        </w:tc>
      </w:tr>
      <w:tr w:rsidR="001844CE" w:rsidRPr="00966A55" w14:paraId="4A9761AC" w14:textId="77777777" w:rsidTr="00DD5430">
        <w:tc>
          <w:tcPr>
            <w:tcW w:w="9242" w:type="dxa"/>
          </w:tcPr>
          <w:p w14:paraId="69A657A0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Create and maintain a purposeful, orderly and supportive environment, in accordance with lesson plans and assist with the display of pupils’ work </w:t>
            </w:r>
          </w:p>
          <w:p w14:paraId="2D7C7855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Use strategies, in liaison with the teacher, to support pupils to achieve learning goals </w:t>
            </w:r>
          </w:p>
          <w:p w14:paraId="1B211B3D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Assist with the planning of learning activities</w:t>
            </w:r>
          </w:p>
          <w:p w14:paraId="601EBC24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Monitor pupils’ responses to learning activities and accurately record achievement/progress as directed</w:t>
            </w:r>
          </w:p>
          <w:p w14:paraId="162487C6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Provide detailed and regular feedback to teachers on pupils achievement, progress, problems etc.</w:t>
            </w:r>
          </w:p>
          <w:p w14:paraId="1279707A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Administer routine tests and invigilate exams and undertake routine marking of pupils’ work</w:t>
            </w:r>
          </w:p>
          <w:p w14:paraId="57DCBEFA" w14:textId="2013BD93" w:rsidR="00220149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Provide clerical/admin. support e.g. photocopying, typing, filin</w:t>
            </w:r>
            <w:r w:rsidR="00966A55">
              <w:rPr>
                <w:rFonts w:ascii="Comic Sans MS" w:hAnsi="Comic Sans MS" w:cs="Arial"/>
                <w:sz w:val="24"/>
                <w:szCs w:val="24"/>
              </w:rPr>
              <w:t xml:space="preserve">g, money </w:t>
            </w:r>
            <w:r w:rsidRPr="00966A55">
              <w:rPr>
                <w:rFonts w:ascii="Comic Sans MS" w:hAnsi="Comic Sans MS" w:cs="Arial"/>
                <w:sz w:val="24"/>
                <w:szCs w:val="24"/>
              </w:rPr>
              <w:t>etc.</w:t>
            </w:r>
          </w:p>
        </w:tc>
      </w:tr>
      <w:tr w:rsidR="001844CE" w:rsidRPr="00966A55" w14:paraId="69282A7E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2C8AF00F" w14:textId="77777777" w:rsidR="001844CE" w:rsidRPr="00966A55" w:rsidRDefault="001844CE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Decisions</w:t>
            </w:r>
          </w:p>
        </w:tc>
      </w:tr>
      <w:tr w:rsidR="001844CE" w:rsidRPr="00966A55" w14:paraId="71B1B6B5" w14:textId="77777777" w:rsidTr="00DD5430">
        <w:tc>
          <w:tcPr>
            <w:tcW w:w="9242" w:type="dxa"/>
          </w:tcPr>
          <w:p w14:paraId="44F302B5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Be aware of and support difference and ensure all pupils have equal access to opportunities to learn and develop</w:t>
            </w:r>
          </w:p>
          <w:p w14:paraId="305C84B3" w14:textId="77777777" w:rsidR="00220149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Contribute to the overall ethos/work/aims of the school</w:t>
            </w:r>
          </w:p>
          <w:p w14:paraId="39BBB8EA" w14:textId="77777777" w:rsidR="00966A55" w:rsidRPr="00966A55" w:rsidRDefault="00966A55" w:rsidP="00966A55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44CE" w:rsidRPr="00966A55" w14:paraId="2B98BBF8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49BB2574" w14:textId="77777777" w:rsidR="001844CE" w:rsidRPr="00966A55" w:rsidRDefault="001844CE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Management &amp; Supervision</w:t>
            </w:r>
          </w:p>
        </w:tc>
      </w:tr>
      <w:tr w:rsidR="001844CE" w:rsidRPr="00966A55" w14:paraId="65B16714" w14:textId="77777777" w:rsidTr="00DD5430">
        <w:tc>
          <w:tcPr>
            <w:tcW w:w="9242" w:type="dxa"/>
          </w:tcPr>
          <w:p w14:paraId="685B87C3" w14:textId="77777777" w:rsidR="00220149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No Management or Supervisory responsibilities</w:t>
            </w:r>
          </w:p>
          <w:p w14:paraId="1D6FD0FE" w14:textId="77777777" w:rsidR="00966A55" w:rsidRPr="00966A55" w:rsidRDefault="00966A55" w:rsidP="00966A55">
            <w:pPr>
              <w:pStyle w:val="ListParagrap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8171BA" w:rsidRPr="00966A55" w14:paraId="781AC669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61CC5D0E" w14:textId="77777777" w:rsidR="008171BA" w:rsidRPr="00966A55" w:rsidRDefault="008171BA" w:rsidP="00341C24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Supervision Received</w:t>
            </w:r>
          </w:p>
        </w:tc>
      </w:tr>
      <w:tr w:rsidR="008171BA" w:rsidRPr="00966A55" w14:paraId="04E4FBCD" w14:textId="77777777" w:rsidTr="00DD5430">
        <w:tc>
          <w:tcPr>
            <w:tcW w:w="9242" w:type="dxa"/>
          </w:tcPr>
          <w:p w14:paraId="363AB2AA" w14:textId="23C1DC03" w:rsidR="008171BA" w:rsidRPr="00966A55" w:rsidRDefault="00605B4A" w:rsidP="00605B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Working independent of the class teacher under the supervision </w:t>
            </w:r>
            <w:r w:rsidR="00966A55">
              <w:rPr>
                <w:rFonts w:ascii="Comic Sans MS" w:hAnsi="Comic Sans MS" w:cs="Arial"/>
                <w:sz w:val="24"/>
                <w:szCs w:val="24"/>
              </w:rPr>
              <w:t>of the subject leader, phase leader or SENDCo,</w:t>
            </w:r>
          </w:p>
        </w:tc>
      </w:tr>
      <w:tr w:rsidR="008171BA" w:rsidRPr="00966A55" w14:paraId="1866B1A1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5F9CAB5B" w14:textId="77777777" w:rsidR="008171BA" w:rsidRPr="00966A55" w:rsidRDefault="008171BA" w:rsidP="00341C2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lastRenderedPageBreak/>
              <w:t>Complexity</w:t>
            </w:r>
          </w:p>
        </w:tc>
      </w:tr>
      <w:tr w:rsidR="008171BA" w:rsidRPr="00966A55" w14:paraId="79DBB6C0" w14:textId="77777777" w:rsidTr="00DD5430">
        <w:tc>
          <w:tcPr>
            <w:tcW w:w="9242" w:type="dxa"/>
          </w:tcPr>
          <w:p w14:paraId="408EF702" w14:textId="071F8DA7" w:rsidR="008171BA" w:rsidRPr="00966A55" w:rsidRDefault="00605B4A" w:rsidP="00A53C3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Developing and reviewing planning related to the intervention group.</w:t>
            </w:r>
          </w:p>
          <w:p w14:paraId="2F4BB9B1" w14:textId="36ACD9DE" w:rsidR="00A53C34" w:rsidRPr="00966A55" w:rsidRDefault="00A53C34" w:rsidP="00A53C3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Ensuring the safety and good behaviour of students</w:t>
            </w:r>
          </w:p>
          <w:p w14:paraId="36B932B9" w14:textId="3B683CBE" w:rsidR="00A53C34" w:rsidRPr="00966A55" w:rsidRDefault="00966A55" w:rsidP="00A53C3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Comic Sans MS" w:hAnsi="Comic Sans MS"/>
                <w:color w:val="1F497D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Supporting pupil</w:t>
            </w:r>
            <w:r w:rsidR="00A53C34" w:rsidRPr="00966A55">
              <w:rPr>
                <w:rFonts w:ascii="Comic Sans MS" w:hAnsi="Comic Sans MS" w:cs="Arial"/>
                <w:sz w:val="24"/>
                <w:szCs w:val="24"/>
              </w:rPr>
              <w:t xml:space="preserve"> learning</w:t>
            </w:r>
          </w:p>
        </w:tc>
      </w:tr>
      <w:tr w:rsidR="001844CE" w:rsidRPr="00966A55" w14:paraId="56C718A1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7CFED1E4" w14:textId="77777777" w:rsidR="001844CE" w:rsidRPr="00966A55" w:rsidRDefault="001844CE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Resources</w:t>
            </w:r>
          </w:p>
        </w:tc>
      </w:tr>
      <w:tr w:rsidR="001844CE" w:rsidRPr="00966A55" w14:paraId="7D128226" w14:textId="77777777" w:rsidTr="00DD5430">
        <w:tc>
          <w:tcPr>
            <w:tcW w:w="9242" w:type="dxa"/>
          </w:tcPr>
          <w:p w14:paraId="28EF1413" w14:textId="77777777" w:rsidR="00220149" w:rsidRPr="00966A5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Be aware of and comply with policies and procedures relating to child protection, health, safety and security, confidentiality and data protection, reporting all concerns to an appropriate person</w:t>
            </w:r>
          </w:p>
          <w:p w14:paraId="2F08BB9F" w14:textId="77777777" w:rsidR="00966A55" w:rsidRPr="00966A55" w:rsidRDefault="00966A55" w:rsidP="00966A55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44CE" w:rsidRPr="00966A55" w14:paraId="10DD3076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4A17DF45" w14:textId="77777777" w:rsidR="001844CE" w:rsidRPr="00966A55" w:rsidRDefault="001844CE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Impact</w:t>
            </w:r>
          </w:p>
        </w:tc>
      </w:tr>
      <w:tr w:rsidR="001844CE" w:rsidRPr="00966A55" w14:paraId="54458F0F" w14:textId="77777777" w:rsidTr="00DD5430">
        <w:tc>
          <w:tcPr>
            <w:tcW w:w="9242" w:type="dxa"/>
          </w:tcPr>
          <w:p w14:paraId="255308EE" w14:textId="3AD36EAE" w:rsidR="00220149" w:rsidRPr="00966A55" w:rsidRDefault="00605B4A" w:rsidP="00605B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Pupil attainment is in line with national standards.</w:t>
            </w:r>
          </w:p>
          <w:p w14:paraId="7D8A4B07" w14:textId="53A46123" w:rsidR="00A53C34" w:rsidRPr="00966A55" w:rsidRDefault="00966A55" w:rsidP="00605B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Ensure all pupils</w:t>
            </w:r>
            <w:r w:rsidR="00A53C34" w:rsidRPr="00966A55">
              <w:rPr>
                <w:rFonts w:ascii="Comic Sans MS" w:hAnsi="Comic Sans MS" w:cs="Arial"/>
                <w:sz w:val="24"/>
                <w:szCs w:val="24"/>
              </w:rPr>
              <w:t xml:space="preserve"> feel safe and secure</w:t>
            </w:r>
          </w:p>
          <w:p w14:paraId="25CBC707" w14:textId="08A126DD" w:rsidR="00A53C34" w:rsidRPr="00966A55" w:rsidRDefault="00966A55" w:rsidP="00605B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support pupils</w:t>
            </w:r>
            <w:r w:rsidR="00A53C34" w:rsidRPr="00966A55">
              <w:rPr>
                <w:rFonts w:ascii="Comic Sans MS" w:hAnsi="Comic Sans MS" w:cs="Arial"/>
                <w:sz w:val="24"/>
                <w:szCs w:val="24"/>
              </w:rPr>
              <w:t xml:space="preserve"> in reaching their potential academically</w:t>
            </w:r>
          </w:p>
          <w:p w14:paraId="1B9B95ED" w14:textId="60B1D5C9" w:rsidR="00A53C34" w:rsidRPr="00966A55" w:rsidRDefault="00966A55" w:rsidP="00605B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support pupils</w:t>
            </w:r>
            <w:r w:rsidR="00A53C34" w:rsidRPr="00966A55">
              <w:rPr>
                <w:rFonts w:ascii="Comic Sans MS" w:hAnsi="Comic Sans MS" w:cs="Arial"/>
                <w:sz w:val="24"/>
                <w:szCs w:val="24"/>
              </w:rPr>
              <w:t xml:space="preserve"> emotionally, developing well rounded pupils</w:t>
            </w:r>
          </w:p>
          <w:p w14:paraId="21637AFB" w14:textId="77777777" w:rsidR="00A53C34" w:rsidRDefault="00A53C34" w:rsidP="00605B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To work effectively within a team establishing productive and effective relationships</w:t>
            </w:r>
          </w:p>
          <w:p w14:paraId="1098E2E8" w14:textId="7CD2027E" w:rsidR="00966A55" w:rsidRPr="00966A55" w:rsidRDefault="00966A55" w:rsidP="00966A55">
            <w:pPr>
              <w:pStyle w:val="ListParagrap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844CE" w:rsidRPr="00966A55" w14:paraId="64E75421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0B8E15CF" w14:textId="77777777" w:rsidR="001844CE" w:rsidRPr="00966A55" w:rsidRDefault="001844CE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Physical Demands</w:t>
            </w:r>
          </w:p>
        </w:tc>
      </w:tr>
      <w:tr w:rsidR="001844CE" w:rsidRPr="00966A55" w14:paraId="1E48F4FA" w14:textId="77777777" w:rsidTr="00DD5430">
        <w:tc>
          <w:tcPr>
            <w:tcW w:w="9242" w:type="dxa"/>
          </w:tcPr>
          <w:p w14:paraId="19935D18" w14:textId="77777777" w:rsidR="00605B4A" w:rsidRPr="00966A55" w:rsidRDefault="00605B4A" w:rsidP="00605B4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Monitoring pupil progress within the group working beyond the classroom.</w:t>
            </w:r>
          </w:p>
          <w:p w14:paraId="0071A570" w14:textId="35E34AED" w:rsidR="00220149" w:rsidRDefault="00605B4A" w:rsidP="00605B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15 minute outdoor playground duty</w:t>
            </w:r>
            <w:r w:rsidR="009444B4">
              <w:rPr>
                <w:rFonts w:ascii="Comic Sans MS" w:hAnsi="Comic Sans MS" w:cs="Arial"/>
                <w:sz w:val="24"/>
                <w:szCs w:val="24"/>
              </w:rPr>
              <w:t xml:space="preserve"> and 30 minute outdoor lunchtime duty.</w:t>
            </w:r>
          </w:p>
          <w:p w14:paraId="456712CC" w14:textId="77777777" w:rsidR="00966A55" w:rsidRPr="00966A55" w:rsidRDefault="00966A55" w:rsidP="00966A55">
            <w:pPr>
              <w:pStyle w:val="ListParagrap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844CE" w:rsidRPr="00966A55" w14:paraId="206BAF17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6FEADEA1" w14:textId="77777777" w:rsidR="001844CE" w:rsidRPr="00966A55" w:rsidRDefault="001844CE" w:rsidP="001844CE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Working Environment</w:t>
            </w:r>
          </w:p>
        </w:tc>
      </w:tr>
      <w:tr w:rsidR="001844CE" w:rsidRPr="00966A55" w14:paraId="5E8EEF49" w14:textId="77777777" w:rsidTr="00DD5430">
        <w:tc>
          <w:tcPr>
            <w:tcW w:w="9242" w:type="dxa"/>
          </w:tcPr>
          <w:p w14:paraId="1FB68C3E" w14:textId="77777777" w:rsidR="00220149" w:rsidRPr="00966A55" w:rsidRDefault="00605B4A" w:rsidP="00605B4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In class and outdoor in the playground.</w:t>
            </w:r>
          </w:p>
          <w:p w14:paraId="22E45A49" w14:textId="77777777" w:rsidR="00A53C34" w:rsidRDefault="00A53C34" w:rsidP="00605B4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If the weather is poor, they will be monitoring students in classroom during indoor play.</w:t>
            </w:r>
          </w:p>
          <w:p w14:paraId="5E28CEB5" w14:textId="22C5CCA2" w:rsidR="00966A55" w:rsidRPr="00966A55" w:rsidRDefault="00966A55" w:rsidP="00966A55">
            <w:pPr>
              <w:pStyle w:val="ListParagrap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745CA" w:rsidRPr="00966A55" w14:paraId="13F9BAF9" w14:textId="77777777" w:rsidTr="000745CA">
        <w:tc>
          <w:tcPr>
            <w:tcW w:w="9242" w:type="dxa"/>
            <w:shd w:val="clear" w:color="auto" w:fill="808080" w:themeFill="background1" w:themeFillShade="80"/>
          </w:tcPr>
          <w:p w14:paraId="2C7EB530" w14:textId="77777777" w:rsidR="000745CA" w:rsidRPr="00966A55" w:rsidRDefault="000745CA" w:rsidP="000D6A36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 xml:space="preserve">Emotional Context </w:t>
            </w:r>
          </w:p>
        </w:tc>
      </w:tr>
      <w:tr w:rsidR="000745CA" w:rsidRPr="00966A55" w14:paraId="3B35CEE1" w14:textId="77777777" w:rsidTr="00DD5430">
        <w:tc>
          <w:tcPr>
            <w:tcW w:w="9242" w:type="dxa"/>
          </w:tcPr>
          <w:p w14:paraId="5B3B7BA3" w14:textId="77777777" w:rsidR="000745CA" w:rsidRPr="00966A55" w:rsidRDefault="00605B4A" w:rsidP="00605B4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The management of a group of children working beyond the classroom.</w:t>
            </w:r>
          </w:p>
          <w:p w14:paraId="2D685686" w14:textId="77777777" w:rsidR="00A53C34" w:rsidRDefault="00A53C34" w:rsidP="00605B4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If a pupil discloses any safeguarding issues, they would pass the relevant information on to Designated Safeguarding Lead.</w:t>
            </w:r>
          </w:p>
          <w:p w14:paraId="6E868F56" w14:textId="14030B57" w:rsidR="00966A55" w:rsidRPr="00966A55" w:rsidRDefault="00966A55" w:rsidP="00966A55">
            <w:pPr>
              <w:pStyle w:val="ListParagrap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901B9C" w:rsidRPr="00966A55" w14:paraId="49B80F2A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1A4E524D" w14:textId="77777777" w:rsidR="00901B9C" w:rsidRPr="00966A55" w:rsidRDefault="00901B9C" w:rsidP="00220149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Other</w:t>
            </w:r>
          </w:p>
        </w:tc>
      </w:tr>
      <w:tr w:rsidR="00901B9C" w:rsidRPr="00966A55" w14:paraId="0826B9CB" w14:textId="77777777" w:rsidTr="00DD5430">
        <w:tc>
          <w:tcPr>
            <w:tcW w:w="9242" w:type="dxa"/>
          </w:tcPr>
          <w:p w14:paraId="352AAB21" w14:textId="77777777" w:rsidR="00901B9C" w:rsidRPr="00966A55" w:rsidRDefault="00901B9C" w:rsidP="00901B9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The postholder will be expected carry out any other duties as are within the scope, spirit and purpose of the job</w:t>
            </w:r>
            <w:r w:rsidR="007240B2" w:rsidRPr="00966A55">
              <w:rPr>
                <w:rFonts w:ascii="Comic Sans MS" w:hAnsi="Comic Sans MS" w:cs="Arial"/>
                <w:sz w:val="24"/>
                <w:szCs w:val="24"/>
              </w:rPr>
              <w:t>, commensurate with the grade</w:t>
            </w: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. </w:t>
            </w:r>
          </w:p>
          <w:p w14:paraId="40F3E7E8" w14:textId="77777777" w:rsidR="00901B9C" w:rsidRPr="00966A55" w:rsidRDefault="00901B9C" w:rsidP="00901B9C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14:paraId="68147DBB" w14:textId="77777777" w:rsidR="00901B9C" w:rsidRPr="00966A55" w:rsidRDefault="00901B9C" w:rsidP="00901B9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The postholder will be expected to actively follow Telford &amp; Wrekin Council policies, </w:t>
            </w:r>
            <w:r w:rsidR="00585118" w:rsidRPr="00966A55">
              <w:rPr>
                <w:rFonts w:ascii="Comic Sans MS" w:hAnsi="Comic Sans MS" w:cs="Arial"/>
                <w:sz w:val="24"/>
                <w:szCs w:val="24"/>
              </w:rPr>
              <w:t xml:space="preserve">including those </w:t>
            </w:r>
            <w:r w:rsidRPr="00966A55">
              <w:rPr>
                <w:rFonts w:ascii="Comic Sans MS" w:hAnsi="Comic Sans MS" w:cs="Arial"/>
                <w:sz w:val="24"/>
                <w:szCs w:val="24"/>
              </w:rPr>
              <w:t>such as Equal Opportunities</w:t>
            </w:r>
            <w:r w:rsidR="00585118" w:rsidRPr="00966A55">
              <w:rPr>
                <w:rFonts w:ascii="Comic Sans MS" w:hAnsi="Comic Sans MS" w:cs="Arial"/>
                <w:sz w:val="24"/>
                <w:szCs w:val="24"/>
              </w:rPr>
              <w:t>, Human Resources, Information Security and Code of Conduct</w:t>
            </w: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 etc. </w:t>
            </w:r>
          </w:p>
          <w:p w14:paraId="75284F97" w14:textId="77777777" w:rsidR="00901B9C" w:rsidRPr="00966A55" w:rsidRDefault="00901B9C" w:rsidP="00901B9C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14:paraId="6CF18275" w14:textId="16CC13E8" w:rsidR="00585118" w:rsidRPr="00966A55" w:rsidRDefault="00901B9C" w:rsidP="00901B9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The postholder will be expected to maintain an awareness and observation of Fire and Health &amp; Safety Regulations.</w:t>
            </w:r>
          </w:p>
        </w:tc>
      </w:tr>
    </w:tbl>
    <w:p w14:paraId="50B25AD1" w14:textId="77777777" w:rsidR="005F18B5" w:rsidRPr="00966A55" w:rsidRDefault="005F18B5">
      <w:pPr>
        <w:rPr>
          <w:rFonts w:ascii="Comic Sans MS" w:hAnsi="Comic Sans MS" w:cs="Arial"/>
          <w:color w:val="FF0000"/>
          <w:sz w:val="24"/>
          <w:szCs w:val="24"/>
        </w:rPr>
      </w:pPr>
    </w:p>
    <w:p w14:paraId="35C22902" w14:textId="47E1D137" w:rsidR="00DD5430" w:rsidRPr="00966A55" w:rsidRDefault="00DD5430">
      <w:pPr>
        <w:rPr>
          <w:rFonts w:ascii="Comic Sans MS" w:hAnsi="Comic Sans MS" w:cs="Arial"/>
          <w:color w:val="FF0000"/>
          <w:sz w:val="24"/>
          <w:szCs w:val="24"/>
        </w:rPr>
      </w:pPr>
      <w:r w:rsidRPr="00966A55">
        <w:rPr>
          <w:rFonts w:ascii="Comic Sans MS" w:hAnsi="Comic Sans MS" w:cs="Arial"/>
          <w:b/>
          <w:sz w:val="24"/>
          <w:szCs w:val="24"/>
        </w:rPr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7433"/>
      </w:tblGrid>
      <w:tr w:rsidR="00DD5430" w:rsidRPr="00966A55" w14:paraId="2332C99E" w14:textId="77777777" w:rsidTr="004E5243">
        <w:tc>
          <w:tcPr>
            <w:tcW w:w="1809" w:type="dxa"/>
            <w:shd w:val="clear" w:color="auto" w:fill="808080" w:themeFill="background1" w:themeFillShade="80"/>
          </w:tcPr>
          <w:p w14:paraId="74ABFA8E" w14:textId="77777777" w:rsidR="00DD5430" w:rsidRPr="00966A55" w:rsidRDefault="00DD5430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7433" w:type="dxa"/>
            <w:shd w:val="clear" w:color="auto" w:fill="808080" w:themeFill="background1" w:themeFillShade="80"/>
          </w:tcPr>
          <w:p w14:paraId="04B808B5" w14:textId="77777777" w:rsidR="00DD5430" w:rsidRPr="00966A55" w:rsidRDefault="00DD5430">
            <w:pPr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Standard</w:t>
            </w:r>
          </w:p>
        </w:tc>
      </w:tr>
      <w:tr w:rsidR="00DD5430" w:rsidRPr="00966A55" w14:paraId="4B0F970E" w14:textId="77777777" w:rsidTr="004E5243">
        <w:tc>
          <w:tcPr>
            <w:tcW w:w="1809" w:type="dxa"/>
          </w:tcPr>
          <w:p w14:paraId="6E6D7F46" w14:textId="77777777" w:rsidR="00DD5430" w:rsidRPr="00966A55" w:rsidRDefault="00DD5430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7433" w:type="dxa"/>
          </w:tcPr>
          <w:p w14:paraId="79B88834" w14:textId="77777777" w:rsidR="00B43793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Good numeracy/literacy skills</w:t>
            </w:r>
          </w:p>
          <w:p w14:paraId="374E22C2" w14:textId="77777777" w:rsidR="005B0214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Completion of DfES Teacher Assistant Induction Programme</w:t>
            </w:r>
          </w:p>
          <w:p w14:paraId="4B984DA8" w14:textId="77777777" w:rsidR="005B0214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NVQ 2 for Teaching Assistants or equivalent qualifications or experience</w:t>
            </w:r>
          </w:p>
          <w:p w14:paraId="2CE8166D" w14:textId="77777777" w:rsidR="005B0214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Training in the relevant strategies e.g. literacy</w:t>
            </w:r>
          </w:p>
          <w:p w14:paraId="5EB118C1" w14:textId="77777777" w:rsidR="005B0214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First Aid training/training as appropriate</w:t>
            </w:r>
          </w:p>
        </w:tc>
      </w:tr>
      <w:tr w:rsidR="00DD5430" w:rsidRPr="00966A55" w14:paraId="78DA454A" w14:textId="77777777" w:rsidTr="004E5243">
        <w:tc>
          <w:tcPr>
            <w:tcW w:w="1809" w:type="dxa"/>
          </w:tcPr>
          <w:p w14:paraId="3022BFFD" w14:textId="77777777" w:rsidR="00DD5430" w:rsidRPr="00966A55" w:rsidRDefault="00DD5430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7433" w:type="dxa"/>
          </w:tcPr>
          <w:p w14:paraId="402C26D3" w14:textId="77777777" w:rsidR="003B37B6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Working with or caring for children of relevant age</w:t>
            </w:r>
          </w:p>
        </w:tc>
      </w:tr>
      <w:tr w:rsidR="00DD5430" w:rsidRPr="00966A55" w14:paraId="730C318E" w14:textId="77777777" w:rsidTr="004E5243">
        <w:tc>
          <w:tcPr>
            <w:tcW w:w="1809" w:type="dxa"/>
          </w:tcPr>
          <w:p w14:paraId="68A12383" w14:textId="77777777" w:rsidR="00DD5430" w:rsidRPr="00966A55" w:rsidRDefault="00DD5430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7433" w:type="dxa"/>
          </w:tcPr>
          <w:p w14:paraId="08DC4DB5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Understanding of relevant policies/codes of practice and awareness of relevant legislation</w:t>
            </w:r>
          </w:p>
          <w:p w14:paraId="069DC890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General understanding of national/foundation stage curriculum and other basic learning programmes/strategies</w:t>
            </w:r>
          </w:p>
          <w:p w14:paraId="6E23EB71" w14:textId="77777777" w:rsidR="005B0214" w:rsidRPr="00966A55" w:rsidRDefault="005B0214" w:rsidP="005B0214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Basic understanding of child development and learning</w:t>
            </w:r>
          </w:p>
        </w:tc>
      </w:tr>
      <w:tr w:rsidR="00DD5430" w:rsidRPr="00966A55" w14:paraId="2223D581" w14:textId="77777777" w:rsidTr="004E5243">
        <w:tc>
          <w:tcPr>
            <w:tcW w:w="1809" w:type="dxa"/>
          </w:tcPr>
          <w:p w14:paraId="35D5F6D1" w14:textId="77777777" w:rsidR="00DD5430" w:rsidRPr="00966A55" w:rsidRDefault="00DD5430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sz w:val="24"/>
                <w:szCs w:val="24"/>
              </w:rPr>
              <w:t>Skills</w:t>
            </w:r>
          </w:p>
        </w:tc>
        <w:tc>
          <w:tcPr>
            <w:tcW w:w="7433" w:type="dxa"/>
          </w:tcPr>
          <w:p w14:paraId="6C6A8EDC" w14:textId="77777777" w:rsidR="00DD5430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Effective use of ICT to support learning</w:t>
            </w:r>
          </w:p>
          <w:p w14:paraId="4EF76D15" w14:textId="77777777" w:rsidR="005B0214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Use of other equipment technology – video, photocopier</w:t>
            </w:r>
          </w:p>
          <w:p w14:paraId="05208C7C" w14:textId="77777777" w:rsidR="005B0214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Ability to self-evaluate learning needs and actively seek learning opportunities</w:t>
            </w:r>
          </w:p>
          <w:p w14:paraId="4CBA19F5" w14:textId="77777777" w:rsidR="005B0214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Ability to relate well to children and adults</w:t>
            </w:r>
          </w:p>
          <w:p w14:paraId="1A82AC97" w14:textId="77777777" w:rsidR="005B0214" w:rsidRPr="00966A55" w:rsidRDefault="005B0214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Work constructively as part of a team, understanding classroom roles and responsibilities and your own position within these</w:t>
            </w:r>
          </w:p>
        </w:tc>
      </w:tr>
      <w:tr w:rsidR="00DD5430" w:rsidRPr="00966A55" w14:paraId="11435341" w14:textId="77777777" w:rsidTr="004E5243">
        <w:tc>
          <w:tcPr>
            <w:tcW w:w="1809" w:type="dxa"/>
          </w:tcPr>
          <w:p w14:paraId="53C275A0" w14:textId="77777777" w:rsidR="00DD5430" w:rsidRPr="00966A55" w:rsidRDefault="00DD5430" w:rsidP="00DD5430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sz w:val="24"/>
                <w:szCs w:val="24"/>
              </w:rPr>
              <w:t>Personal style &amp; behaviours</w:t>
            </w:r>
          </w:p>
        </w:tc>
        <w:tc>
          <w:tcPr>
            <w:tcW w:w="7433" w:type="dxa"/>
          </w:tcPr>
          <w:p w14:paraId="66276B11" w14:textId="77777777" w:rsidR="00DD5430" w:rsidRPr="00966A55" w:rsidRDefault="00605B4A" w:rsidP="00605B4A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 xml:space="preserve">Using their own initiative to plan and prepare resources. </w:t>
            </w:r>
          </w:p>
        </w:tc>
      </w:tr>
    </w:tbl>
    <w:p w14:paraId="5EDDA38D" w14:textId="77777777" w:rsidR="00605B4A" w:rsidRPr="00966A55" w:rsidRDefault="00605B4A" w:rsidP="00585118">
      <w:pPr>
        <w:jc w:val="both"/>
        <w:rPr>
          <w:rFonts w:ascii="Comic Sans MS" w:hAnsi="Comic Sans MS" w:cs="Arial"/>
          <w:sz w:val="24"/>
          <w:szCs w:val="24"/>
        </w:rPr>
      </w:pPr>
    </w:p>
    <w:p w14:paraId="77D8483D" w14:textId="77777777" w:rsidR="007240B2" w:rsidRPr="00966A55" w:rsidRDefault="007240B2" w:rsidP="00585118">
      <w:pPr>
        <w:jc w:val="both"/>
        <w:rPr>
          <w:rFonts w:ascii="Comic Sans MS" w:hAnsi="Comic Sans MS" w:cs="Arial"/>
          <w:sz w:val="24"/>
          <w:szCs w:val="24"/>
        </w:rPr>
      </w:pPr>
      <w:r w:rsidRPr="00966A55">
        <w:rPr>
          <w:rFonts w:ascii="Comic Sans MS" w:hAnsi="Comic Sans MS" w:cs="Arial"/>
          <w:sz w:val="24"/>
          <w:szCs w:val="24"/>
        </w:rPr>
        <w:t>This post has been identified as a customer facing role and therefore the Council is required to fulfil their statutory duty under Part 7 of the Immigration Act 2016. As a public body the Council is obliged to ensure member of staff in such roles are able to have a command of spoken English which is sufficient to enable the effective performance of their role.</w:t>
      </w:r>
    </w:p>
    <w:p w14:paraId="0F71ED40" w14:textId="77777777" w:rsidR="00A53C34" w:rsidRPr="00966A55" w:rsidRDefault="003910A9" w:rsidP="00A53C34">
      <w:pPr>
        <w:jc w:val="both"/>
        <w:rPr>
          <w:rFonts w:ascii="Comic Sans MS" w:hAnsi="Comic Sans MS" w:cs="Arial"/>
          <w:sz w:val="24"/>
          <w:szCs w:val="24"/>
        </w:rPr>
      </w:pPr>
      <w:r w:rsidRPr="00966A55">
        <w:rPr>
          <w:rFonts w:ascii="Comic Sans MS" w:hAnsi="Comic Sans MS" w:cs="Arial"/>
          <w:sz w:val="24"/>
          <w:szCs w:val="24"/>
        </w:rPr>
        <w:t xml:space="preserve">This post has been assessed as requiring </w:t>
      </w:r>
      <w:r w:rsidR="00605B4A" w:rsidRPr="00966A55">
        <w:rPr>
          <w:rFonts w:ascii="Comic Sans MS" w:hAnsi="Comic Sans MS" w:cs="Arial"/>
          <w:sz w:val="24"/>
          <w:szCs w:val="24"/>
        </w:rPr>
        <w:t>B2</w:t>
      </w:r>
      <w:r w:rsidRPr="00966A55">
        <w:rPr>
          <w:rFonts w:ascii="Comic Sans MS" w:hAnsi="Comic Sans MS" w:cs="Arial"/>
          <w:sz w:val="24"/>
          <w:szCs w:val="24"/>
        </w:rPr>
        <w:t xml:space="preserve"> level under the Common European Framework of Reference for Language (CEFR).</w:t>
      </w:r>
      <w:r w:rsidR="00A53C34" w:rsidRPr="00966A55">
        <w:rPr>
          <w:rFonts w:ascii="Comic Sans MS" w:hAnsi="Comic Sans MS" w:cs="Arial"/>
          <w:sz w:val="24"/>
          <w:szCs w:val="24"/>
        </w:rPr>
        <w:t xml:space="preserve"> The role needs to be able to produce clear, detailed text on a wide range of subjects and explain a viewpoint on a topical issues, giving the advantages and disadvantages of various options, such as when talking with parents and advising teachers and pupils on pupil’s progress and behaviour. </w:t>
      </w:r>
    </w:p>
    <w:p w14:paraId="36E41B39" w14:textId="1FCCBF63" w:rsidR="007240B2" w:rsidRPr="00966A55" w:rsidRDefault="001154FD" w:rsidP="007240B2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>Signature</w:t>
      </w:r>
      <w:r w:rsidR="007240B2" w:rsidRPr="00966A55">
        <w:rPr>
          <w:rFonts w:ascii="Comic Sans MS" w:hAnsi="Comic Sans MS" w:cs="Arial"/>
          <w:sz w:val="24"/>
          <w:szCs w:val="24"/>
        </w:rPr>
        <w:t>………………………</w:t>
      </w: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 Date:………………..</w:t>
      </w:r>
    </w:p>
    <w:p w14:paraId="67F531AC" w14:textId="77777777" w:rsidR="00901B9C" w:rsidRPr="00966A55" w:rsidRDefault="00585118" w:rsidP="00585118">
      <w:pPr>
        <w:jc w:val="both"/>
        <w:rPr>
          <w:rFonts w:ascii="Comic Sans MS" w:hAnsi="Comic Sans MS" w:cs="Arial"/>
          <w:sz w:val="24"/>
          <w:szCs w:val="24"/>
        </w:rPr>
      </w:pPr>
      <w:r w:rsidRPr="00966A55">
        <w:rPr>
          <w:rFonts w:ascii="Comic Sans MS" w:hAnsi="Comic Sans MS" w:cs="Arial"/>
          <w:sz w:val="24"/>
          <w:szCs w:val="24"/>
        </w:rPr>
        <w:t>We</w:t>
      </w:r>
      <w:r w:rsidR="00901B9C" w:rsidRPr="00966A55">
        <w:rPr>
          <w:rFonts w:ascii="Comic Sans MS" w:hAnsi="Comic Sans MS" w:cs="Arial"/>
          <w:sz w:val="24"/>
          <w:szCs w:val="24"/>
        </w:rPr>
        <w:t xml:space="preserve"> will ensure, so far as is reasonably practicable, that no disabled applicant is placed at a substan</w:t>
      </w:r>
      <w:r w:rsidRPr="00966A55">
        <w:rPr>
          <w:rFonts w:ascii="Comic Sans MS" w:hAnsi="Comic Sans MS" w:cs="Arial"/>
          <w:sz w:val="24"/>
          <w:szCs w:val="24"/>
        </w:rPr>
        <w:t xml:space="preserve">tial disadvantage.  This person </w:t>
      </w:r>
      <w:r w:rsidR="00901B9C" w:rsidRPr="00966A55">
        <w:rPr>
          <w:rFonts w:ascii="Comic Sans MS" w:hAnsi="Comic Sans MS" w:cs="Arial"/>
          <w:sz w:val="24"/>
          <w:szCs w:val="24"/>
        </w:rPr>
        <w:t>specification includes what we believe are fully justifiable essential and desirable selection criteria.</w:t>
      </w:r>
      <w:r w:rsidRPr="00966A55">
        <w:rPr>
          <w:rFonts w:ascii="Comic Sans MS" w:hAnsi="Comic Sans MS" w:cs="Arial"/>
          <w:sz w:val="24"/>
          <w:szCs w:val="24"/>
        </w:rPr>
        <w:t xml:space="preserve"> </w:t>
      </w:r>
      <w:r w:rsidR="00901B9C" w:rsidRPr="00966A55">
        <w:rPr>
          <w:rFonts w:ascii="Comic Sans MS" w:hAnsi="Comic Sans MS" w:cs="Arial"/>
          <w:sz w:val="24"/>
          <w:szCs w:val="24"/>
        </w:rPr>
        <w:t>Provided that the selection criteria unconnected with the disability are met, we will make ALL reasonable adjustments in order that someone with a disability can undertake the duties involved</w:t>
      </w:r>
      <w:r w:rsidRPr="00966A55">
        <w:rPr>
          <w:rFonts w:ascii="Comic Sans MS" w:hAnsi="Comic Sans MS" w:cs="Arial"/>
          <w:sz w:val="24"/>
          <w:szCs w:val="24"/>
        </w:rPr>
        <w:t>.</w:t>
      </w:r>
    </w:p>
    <w:p w14:paraId="447F76C4" w14:textId="77777777" w:rsidR="006B34E9" w:rsidRPr="00966A55" w:rsidRDefault="00B335B0" w:rsidP="00585118">
      <w:pPr>
        <w:jc w:val="both"/>
        <w:rPr>
          <w:rFonts w:ascii="Comic Sans MS" w:hAnsi="Comic Sans MS" w:cs="Arial"/>
          <w:sz w:val="24"/>
          <w:szCs w:val="24"/>
        </w:rPr>
      </w:pPr>
      <w:r w:rsidRPr="00966A55"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4E5243" w:rsidRPr="00966A55" w14:paraId="590BAFC5" w14:textId="77777777" w:rsidTr="004E5243">
        <w:tc>
          <w:tcPr>
            <w:tcW w:w="6912" w:type="dxa"/>
            <w:shd w:val="clear" w:color="auto" w:fill="808080" w:themeFill="background1" w:themeFillShade="80"/>
          </w:tcPr>
          <w:p w14:paraId="68FC0A87" w14:textId="77777777" w:rsidR="004E5243" w:rsidRPr="00966A55" w:rsidRDefault="004E5243" w:rsidP="00585118">
            <w:pPr>
              <w:jc w:val="both"/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Type of criminal records checks required for this post</w:t>
            </w:r>
          </w:p>
        </w:tc>
        <w:tc>
          <w:tcPr>
            <w:tcW w:w="2330" w:type="dxa"/>
            <w:shd w:val="clear" w:color="auto" w:fill="808080" w:themeFill="background1" w:themeFillShade="80"/>
          </w:tcPr>
          <w:p w14:paraId="282CC844" w14:textId="77777777" w:rsidR="004E5243" w:rsidRPr="00966A55" w:rsidRDefault="004E5243" w:rsidP="00585118">
            <w:pPr>
              <w:jc w:val="both"/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Ticked as required</w:t>
            </w:r>
          </w:p>
        </w:tc>
      </w:tr>
      <w:tr w:rsidR="004E5243" w:rsidRPr="00966A55" w14:paraId="696DB8CF" w14:textId="77777777" w:rsidTr="004E5243">
        <w:tc>
          <w:tcPr>
            <w:tcW w:w="6912" w:type="dxa"/>
          </w:tcPr>
          <w:p w14:paraId="3062F4F4" w14:textId="77777777" w:rsidR="004E5243" w:rsidRPr="00966A55" w:rsidRDefault="004E5243" w:rsidP="00585118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966A55">
              <w:rPr>
                <w:rFonts w:ascii="Comic Sans MS" w:hAnsi="Comic Sans MS" w:cs="Arial"/>
                <w:sz w:val="24"/>
                <w:szCs w:val="24"/>
              </w:rPr>
              <w:t>Enhanced Disclosure</w:t>
            </w:r>
          </w:p>
        </w:tc>
        <w:tc>
          <w:tcPr>
            <w:tcW w:w="2330" w:type="dxa"/>
          </w:tcPr>
          <w:p w14:paraId="5F5C0D0E" w14:textId="77777777" w:rsidR="004E5243" w:rsidRPr="00966A55" w:rsidRDefault="004E5243" w:rsidP="00966A5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3157DE87" w14:textId="77777777" w:rsidR="004E5243" w:rsidRPr="00966A55" w:rsidRDefault="004E5243" w:rsidP="00585118">
      <w:pPr>
        <w:jc w:val="both"/>
        <w:rPr>
          <w:rFonts w:ascii="Comic Sans MS" w:hAnsi="Comic Sans MS" w:cs="Arial"/>
          <w:sz w:val="24"/>
          <w:szCs w:val="24"/>
        </w:rPr>
      </w:pPr>
    </w:p>
    <w:p w14:paraId="1300A827" w14:textId="77777777" w:rsidR="004E5243" w:rsidRPr="00966A55" w:rsidRDefault="004E5243" w:rsidP="004E5243">
      <w:pPr>
        <w:rPr>
          <w:rFonts w:ascii="Comic Sans MS" w:hAnsi="Comic Sans MS" w:cs="Arial"/>
          <w:iCs/>
          <w:sz w:val="24"/>
          <w:szCs w:val="24"/>
        </w:rPr>
      </w:pPr>
      <w:r w:rsidRPr="00966A55">
        <w:rPr>
          <w:rFonts w:ascii="Comic Sans MS" w:hAnsi="Comic Sans MS" w:cs="Arial"/>
          <w:iCs/>
          <w:sz w:val="24"/>
          <w:szCs w:val="24"/>
        </w:rPr>
        <w:t xml:space="preserve">Information on types of criminal records checks is available at: </w:t>
      </w:r>
    </w:p>
    <w:p w14:paraId="1B3FA21C" w14:textId="77777777" w:rsidR="00D61B67" w:rsidRPr="00966A55" w:rsidRDefault="004E5243">
      <w:pPr>
        <w:rPr>
          <w:rStyle w:val="Hyperlink"/>
          <w:rFonts w:ascii="Comic Sans MS" w:hAnsi="Comic Sans MS" w:cs="Arial"/>
          <w:iCs/>
          <w:sz w:val="24"/>
          <w:szCs w:val="24"/>
        </w:rPr>
      </w:pPr>
      <w:hyperlink r:id="rId12" w:history="1">
        <w:r w:rsidRPr="00966A55">
          <w:rPr>
            <w:rStyle w:val="Hyperlink"/>
            <w:rFonts w:ascii="Comic Sans MS" w:hAnsi="Comic Sans MS" w:cs="Arial"/>
            <w:iCs/>
            <w:sz w:val="24"/>
            <w:szCs w:val="24"/>
          </w:rPr>
          <w:t>https://www.gov.uk/disclosure-barring-service-check</w:t>
        </w:r>
      </w:hyperlink>
    </w:p>
    <w:p w14:paraId="733AB9A7" w14:textId="77777777" w:rsidR="00D61B67" w:rsidRPr="00966A55" w:rsidRDefault="00D61B67">
      <w:pPr>
        <w:rPr>
          <w:rStyle w:val="Hyperlink"/>
          <w:rFonts w:ascii="Comic Sans MS" w:hAnsi="Comic Sans MS" w:cs="Arial"/>
          <w:iCs/>
          <w:sz w:val="24"/>
          <w:szCs w:val="24"/>
        </w:rPr>
      </w:pPr>
    </w:p>
    <w:p w14:paraId="2EF11F53" w14:textId="77777777" w:rsidR="00D61B67" w:rsidRPr="00966A55" w:rsidRDefault="00D61B67">
      <w:pPr>
        <w:rPr>
          <w:rStyle w:val="Hyperlink"/>
          <w:rFonts w:ascii="Comic Sans MS" w:hAnsi="Comic Sans MS" w:cs="Arial"/>
          <w:iCs/>
          <w:sz w:val="24"/>
          <w:szCs w:val="24"/>
        </w:rPr>
      </w:pPr>
    </w:p>
    <w:p w14:paraId="734B7D1B" w14:textId="77777777" w:rsidR="00903AF0" w:rsidRPr="00966A55" w:rsidRDefault="00903AF0">
      <w:pPr>
        <w:rPr>
          <w:rFonts w:ascii="Comic Sans MS" w:hAnsi="Comic Sans MS" w:cs="Arial"/>
          <w:b/>
          <w:i/>
          <w:iCs/>
          <w:sz w:val="24"/>
          <w:szCs w:val="24"/>
        </w:rPr>
      </w:pPr>
    </w:p>
    <w:sectPr w:rsidR="00903AF0" w:rsidRPr="00966A55" w:rsidSect="00EA5B4D">
      <w:headerReference w:type="default" r:id="rId13"/>
      <w:footerReference w:type="default" r:id="rId14"/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4711" w14:textId="77777777" w:rsidR="00720CE4" w:rsidRDefault="00720CE4" w:rsidP="00DD5430">
      <w:pPr>
        <w:spacing w:after="0" w:line="240" w:lineRule="auto"/>
      </w:pPr>
      <w:r>
        <w:separator/>
      </w:r>
    </w:p>
  </w:endnote>
  <w:endnote w:type="continuationSeparator" w:id="0">
    <w:p w14:paraId="593CCE5E" w14:textId="77777777" w:rsidR="00720CE4" w:rsidRDefault="00720CE4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52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3151CD" w14:textId="1FB1572A" w:rsidR="00720CE4" w:rsidRDefault="00720CE4">
            <w:pPr>
              <w:pStyle w:val="Footer"/>
              <w:jc w:val="center"/>
            </w:pPr>
            <w:r>
              <w:t xml:space="preserve">Page </w:t>
            </w:r>
            <w:r w:rsidR="005960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9604F">
              <w:rPr>
                <w:b/>
                <w:bCs/>
                <w:sz w:val="24"/>
                <w:szCs w:val="24"/>
              </w:rPr>
              <w:fldChar w:fldCharType="separate"/>
            </w:r>
            <w:r w:rsidR="001154FD">
              <w:rPr>
                <w:b/>
                <w:bCs/>
                <w:noProof/>
              </w:rPr>
              <w:t>5</w:t>
            </w:r>
            <w:r w:rsidR="0059604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960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9604F">
              <w:rPr>
                <w:b/>
                <w:bCs/>
                <w:sz w:val="24"/>
                <w:szCs w:val="24"/>
              </w:rPr>
              <w:fldChar w:fldCharType="separate"/>
            </w:r>
            <w:r w:rsidR="001154FD">
              <w:rPr>
                <w:b/>
                <w:bCs/>
                <w:noProof/>
              </w:rPr>
              <w:t>5</w:t>
            </w:r>
            <w:r w:rsidR="0059604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1BF712" w14:textId="77777777" w:rsidR="00720CE4" w:rsidRDefault="0072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5BE5" w14:textId="77777777" w:rsidR="00720CE4" w:rsidRDefault="00720CE4" w:rsidP="00DD5430">
      <w:pPr>
        <w:spacing w:after="0" w:line="240" w:lineRule="auto"/>
      </w:pPr>
      <w:r>
        <w:separator/>
      </w:r>
    </w:p>
  </w:footnote>
  <w:footnote w:type="continuationSeparator" w:id="0">
    <w:p w14:paraId="4ED93AD8" w14:textId="77777777" w:rsidR="00720CE4" w:rsidRDefault="00720CE4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6DCE" w14:textId="79520920" w:rsidR="00D61B67" w:rsidRPr="00D61B67" w:rsidRDefault="00D61B67">
    <w:pPr>
      <w:pStyle w:val="Header"/>
      <w:rPr>
        <w:rFonts w:ascii="Arial" w:hAnsi="Arial" w:cs="Arial"/>
        <w:sz w:val="20"/>
        <w:szCs w:val="20"/>
      </w:rPr>
    </w:pPr>
    <w:r w:rsidRPr="00D61B67">
      <w:rPr>
        <w:rFonts w:ascii="Arial" w:hAnsi="Arial" w:cs="Arial"/>
        <w:sz w:val="20"/>
        <w:szCs w:val="20"/>
      </w:rPr>
      <w:t xml:space="preserve">Page </w:t>
    </w:r>
    <w:r w:rsidR="0059604F" w:rsidRPr="00D61B67">
      <w:rPr>
        <w:rFonts w:ascii="Arial" w:hAnsi="Arial" w:cs="Arial"/>
        <w:b/>
        <w:sz w:val="20"/>
        <w:szCs w:val="20"/>
      </w:rPr>
      <w:fldChar w:fldCharType="begin"/>
    </w:r>
    <w:r w:rsidRPr="00D61B67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59604F" w:rsidRPr="00D61B67">
      <w:rPr>
        <w:rFonts w:ascii="Arial" w:hAnsi="Arial" w:cs="Arial"/>
        <w:b/>
        <w:sz w:val="20"/>
        <w:szCs w:val="20"/>
      </w:rPr>
      <w:fldChar w:fldCharType="separate"/>
    </w:r>
    <w:r w:rsidR="001154FD">
      <w:rPr>
        <w:rFonts w:ascii="Arial" w:hAnsi="Arial" w:cs="Arial"/>
        <w:b/>
        <w:noProof/>
        <w:sz w:val="20"/>
        <w:szCs w:val="20"/>
      </w:rPr>
      <w:t>5</w:t>
    </w:r>
    <w:r w:rsidR="0059604F" w:rsidRPr="00D61B67">
      <w:rPr>
        <w:rFonts w:ascii="Arial" w:hAnsi="Arial" w:cs="Arial"/>
        <w:b/>
        <w:sz w:val="20"/>
        <w:szCs w:val="20"/>
      </w:rPr>
      <w:fldChar w:fldCharType="end"/>
    </w:r>
    <w:r w:rsidRPr="00D61B67">
      <w:rPr>
        <w:rFonts w:ascii="Arial" w:hAnsi="Arial" w:cs="Arial"/>
        <w:sz w:val="20"/>
        <w:szCs w:val="20"/>
      </w:rPr>
      <w:t xml:space="preserve"> of </w:t>
    </w:r>
    <w:r w:rsidR="001154FD">
      <w:rPr>
        <w:rFonts w:ascii="Arial" w:hAnsi="Arial" w:cs="Arial"/>
        <w:b/>
        <w:noProof/>
        <w:sz w:val="20"/>
        <w:szCs w:val="20"/>
      </w:rPr>
      <w:fldChar w:fldCharType="begin"/>
    </w:r>
    <w:r w:rsidR="001154FD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1154FD">
      <w:rPr>
        <w:rFonts w:ascii="Arial" w:hAnsi="Arial" w:cs="Arial"/>
        <w:b/>
        <w:noProof/>
        <w:sz w:val="20"/>
        <w:szCs w:val="20"/>
      </w:rPr>
      <w:fldChar w:fldCharType="separate"/>
    </w:r>
    <w:r w:rsidR="001154FD">
      <w:rPr>
        <w:rFonts w:ascii="Arial" w:hAnsi="Arial" w:cs="Arial"/>
        <w:b/>
        <w:noProof/>
        <w:sz w:val="20"/>
        <w:szCs w:val="20"/>
      </w:rPr>
      <w:t>5</w:t>
    </w:r>
    <w:r w:rsidR="001154FD">
      <w:rPr>
        <w:rFonts w:ascii="Arial" w:hAnsi="Arial" w:cs="Arial"/>
        <w:b/>
        <w:noProof/>
        <w:sz w:val="20"/>
        <w:szCs w:val="20"/>
      </w:rPr>
      <w:fldChar w:fldCharType="end"/>
    </w:r>
    <w:r w:rsidRPr="00D61B67">
      <w:rPr>
        <w:rFonts w:ascii="Arial" w:hAnsi="Arial" w:cs="Arial"/>
        <w:sz w:val="20"/>
        <w:szCs w:val="20"/>
      </w:rPr>
      <w:ptab w:relativeTo="margin" w:alignment="center" w:leader="none"/>
    </w:r>
    <w:r w:rsidRPr="00D61B67">
      <w:rPr>
        <w:rFonts w:ascii="Arial" w:hAnsi="Arial" w:cs="Arial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D1C03B9"/>
    <w:multiLevelType w:val="hybridMultilevel"/>
    <w:tmpl w:val="73C01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7046"/>
    <w:multiLevelType w:val="hybridMultilevel"/>
    <w:tmpl w:val="E2789FD0"/>
    <w:lvl w:ilvl="0" w:tplc="DCD21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24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6D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6C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8D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207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22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06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F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7FA2"/>
    <w:multiLevelType w:val="hybridMultilevel"/>
    <w:tmpl w:val="920E8524"/>
    <w:lvl w:ilvl="0" w:tplc="DC36C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C24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227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4E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0A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4B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C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A4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788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17734"/>
    <w:multiLevelType w:val="hybridMultilevel"/>
    <w:tmpl w:val="BA946B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83FF8"/>
    <w:multiLevelType w:val="hybridMultilevel"/>
    <w:tmpl w:val="850CBD1A"/>
    <w:lvl w:ilvl="0" w:tplc="182A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4D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4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87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EC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0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2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6E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ED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71564"/>
    <w:multiLevelType w:val="hybridMultilevel"/>
    <w:tmpl w:val="A3B83A18"/>
    <w:lvl w:ilvl="0" w:tplc="1B4C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4B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0D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A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C4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EF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6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A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A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9D0867"/>
    <w:multiLevelType w:val="hybridMultilevel"/>
    <w:tmpl w:val="A7F6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E321E"/>
    <w:multiLevelType w:val="hybridMultilevel"/>
    <w:tmpl w:val="CED8DAD2"/>
    <w:lvl w:ilvl="0" w:tplc="C2C23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2E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96C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80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8D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96C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E1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A8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F84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6067C"/>
    <w:multiLevelType w:val="hybridMultilevel"/>
    <w:tmpl w:val="E7E6FA3A"/>
    <w:lvl w:ilvl="0" w:tplc="3FB8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A2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CC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49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8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9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A3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A6B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A1DC3"/>
    <w:multiLevelType w:val="hybridMultilevel"/>
    <w:tmpl w:val="65C2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E0D1B"/>
    <w:multiLevelType w:val="hybridMultilevel"/>
    <w:tmpl w:val="F2DC959C"/>
    <w:lvl w:ilvl="0" w:tplc="24E4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CB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E1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2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AF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A8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4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E6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830BCE"/>
    <w:multiLevelType w:val="hybridMultilevel"/>
    <w:tmpl w:val="330E1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530D8"/>
    <w:multiLevelType w:val="hybridMultilevel"/>
    <w:tmpl w:val="E682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94BD1"/>
    <w:multiLevelType w:val="hybridMultilevel"/>
    <w:tmpl w:val="BAAE5912"/>
    <w:lvl w:ilvl="0" w:tplc="5ADE8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8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4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A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6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9C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A8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A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C9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9836AED"/>
    <w:multiLevelType w:val="hybridMultilevel"/>
    <w:tmpl w:val="99304E0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422010">
    <w:abstractNumId w:val="1"/>
  </w:num>
  <w:num w:numId="2" w16cid:durableId="1727988178">
    <w:abstractNumId w:val="0"/>
  </w:num>
  <w:num w:numId="3" w16cid:durableId="364451934">
    <w:abstractNumId w:val="3"/>
  </w:num>
  <w:num w:numId="4" w16cid:durableId="1701975317">
    <w:abstractNumId w:val="18"/>
  </w:num>
  <w:num w:numId="5" w16cid:durableId="1572041250">
    <w:abstractNumId w:val="2"/>
  </w:num>
  <w:num w:numId="6" w16cid:durableId="1527911018">
    <w:abstractNumId w:val="4"/>
  </w:num>
  <w:num w:numId="7" w16cid:durableId="298345940">
    <w:abstractNumId w:val="24"/>
  </w:num>
  <w:num w:numId="8" w16cid:durableId="1229149736">
    <w:abstractNumId w:val="17"/>
  </w:num>
  <w:num w:numId="9" w16cid:durableId="402530161">
    <w:abstractNumId w:val="11"/>
  </w:num>
  <w:num w:numId="10" w16cid:durableId="439495485">
    <w:abstractNumId w:val="12"/>
  </w:num>
  <w:num w:numId="11" w16cid:durableId="1857379627">
    <w:abstractNumId w:val="8"/>
  </w:num>
  <w:num w:numId="12" w16cid:durableId="1436754247">
    <w:abstractNumId w:val="19"/>
  </w:num>
  <w:num w:numId="13" w16cid:durableId="249586463">
    <w:abstractNumId w:val="22"/>
  </w:num>
  <w:num w:numId="14" w16cid:durableId="722796863">
    <w:abstractNumId w:val="10"/>
  </w:num>
  <w:num w:numId="15" w16cid:durableId="1823888025">
    <w:abstractNumId w:val="13"/>
  </w:num>
  <w:num w:numId="16" w16cid:durableId="603804456">
    <w:abstractNumId w:val="15"/>
  </w:num>
  <w:num w:numId="17" w16cid:durableId="837232641">
    <w:abstractNumId w:val="7"/>
  </w:num>
  <w:num w:numId="18" w16cid:durableId="1093476162">
    <w:abstractNumId w:val="16"/>
  </w:num>
  <w:num w:numId="19" w16cid:durableId="323778111">
    <w:abstractNumId w:val="6"/>
  </w:num>
  <w:num w:numId="20" w16cid:durableId="1479692488">
    <w:abstractNumId w:val="21"/>
  </w:num>
  <w:num w:numId="21" w16cid:durableId="1566142641">
    <w:abstractNumId w:val="14"/>
  </w:num>
  <w:num w:numId="22" w16cid:durableId="1283927049">
    <w:abstractNumId w:val="23"/>
  </w:num>
  <w:num w:numId="23" w16cid:durableId="514928737">
    <w:abstractNumId w:val="20"/>
  </w:num>
  <w:num w:numId="24" w16cid:durableId="161512316">
    <w:abstractNumId w:val="5"/>
  </w:num>
  <w:num w:numId="25" w16cid:durableId="1731032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7614"/>
    <w:rsid w:val="00027678"/>
    <w:rsid w:val="000745CA"/>
    <w:rsid w:val="000808D1"/>
    <w:rsid w:val="00091F12"/>
    <w:rsid w:val="000C717A"/>
    <w:rsid w:val="000D6A36"/>
    <w:rsid w:val="00102A4C"/>
    <w:rsid w:val="00114A21"/>
    <w:rsid w:val="001154FD"/>
    <w:rsid w:val="001844CE"/>
    <w:rsid w:val="00191D21"/>
    <w:rsid w:val="00215A15"/>
    <w:rsid w:val="00220149"/>
    <w:rsid w:val="002376B4"/>
    <w:rsid w:val="00264B8B"/>
    <w:rsid w:val="00291EBA"/>
    <w:rsid w:val="002E33B3"/>
    <w:rsid w:val="00315983"/>
    <w:rsid w:val="00334BE9"/>
    <w:rsid w:val="00334F89"/>
    <w:rsid w:val="00341C24"/>
    <w:rsid w:val="003910A9"/>
    <w:rsid w:val="003B37B6"/>
    <w:rsid w:val="004032AA"/>
    <w:rsid w:val="00415D14"/>
    <w:rsid w:val="004E5243"/>
    <w:rsid w:val="00585118"/>
    <w:rsid w:val="0059604F"/>
    <w:rsid w:val="005B0214"/>
    <w:rsid w:val="005E734A"/>
    <w:rsid w:val="005F18B5"/>
    <w:rsid w:val="005F3F1D"/>
    <w:rsid w:val="00605B4A"/>
    <w:rsid w:val="006203EA"/>
    <w:rsid w:val="006B34E9"/>
    <w:rsid w:val="00720CE4"/>
    <w:rsid w:val="007240B2"/>
    <w:rsid w:val="00745C72"/>
    <w:rsid w:val="008171BA"/>
    <w:rsid w:val="0084401C"/>
    <w:rsid w:val="008C51D4"/>
    <w:rsid w:val="00901B9C"/>
    <w:rsid w:val="00903AF0"/>
    <w:rsid w:val="0090433A"/>
    <w:rsid w:val="009444B4"/>
    <w:rsid w:val="00966A55"/>
    <w:rsid w:val="00991A7A"/>
    <w:rsid w:val="009D3268"/>
    <w:rsid w:val="009E76EB"/>
    <w:rsid w:val="009F0EC1"/>
    <w:rsid w:val="00A13800"/>
    <w:rsid w:val="00A53C34"/>
    <w:rsid w:val="00B14F43"/>
    <w:rsid w:val="00B335B0"/>
    <w:rsid w:val="00B43793"/>
    <w:rsid w:val="00B73A49"/>
    <w:rsid w:val="00B955C0"/>
    <w:rsid w:val="00B965F6"/>
    <w:rsid w:val="00C5127B"/>
    <w:rsid w:val="00CD7C0A"/>
    <w:rsid w:val="00D16861"/>
    <w:rsid w:val="00D17F5D"/>
    <w:rsid w:val="00D61B67"/>
    <w:rsid w:val="00DA6608"/>
    <w:rsid w:val="00DD5430"/>
    <w:rsid w:val="00EA5B4D"/>
    <w:rsid w:val="00EB43A6"/>
    <w:rsid w:val="00EF3437"/>
    <w:rsid w:val="00F07A9D"/>
    <w:rsid w:val="00F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0335695E"/>
  <w15:docId w15:val="{B2E6E0B9-0F25-4D27-A204-28CB33E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B021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unhideWhenUsed/>
    <w:rsid w:val="00D61B67"/>
  </w:style>
  <w:style w:type="character" w:customStyle="1" w:styleId="Heading5Char">
    <w:name w:val="Heading 5 Char"/>
    <w:basedOn w:val="DefaultParagraphFont"/>
    <w:link w:val="Heading5"/>
    <w:rsid w:val="005B0214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disclosure-barring-service-chec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ab9f1-f34f-4fcc-a048-9699020ea6e3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9C955B39CB744AD3102F80C5B8C4C" ma:contentTypeVersion="" ma:contentTypeDescription="Create a new document." ma:contentTypeScope="" ma:versionID="3feb5892f74f05abf00f240056c64a11">
  <xsd:schema xmlns:xsd="http://www.w3.org/2001/XMLSchema" xmlns:xs="http://www.w3.org/2001/XMLSchema" xmlns:p="http://schemas.microsoft.com/office/2006/metadata/properties" xmlns:ns2="4c783d24-ff3e-487a-97c2-190120921d77" xmlns:ns3="fb1ab9f1-f34f-4fcc-a048-9699020ea6e3" xmlns:ns4="3c6552ff-e203-492b-9a4a-86c2b1ce869f" targetNamespace="http://schemas.microsoft.com/office/2006/metadata/properties" ma:root="true" ma:fieldsID="2fa519f2d71bd4945c45f3f19d31f46b" ns2:_="" ns3:_="" ns4:_="">
    <xsd:import namespace="4c783d24-ff3e-487a-97c2-190120921d77"/>
    <xsd:import namespace="fb1ab9f1-f34f-4fcc-a048-9699020ea6e3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3d24-ff3e-487a-97c2-190120921d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ab9f1-f34f-4fcc-a048-9699020ea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F15285-ADA2-44EC-8F65-46EFEC5E6176}" ma:internalName="TaxCatchAll" ma:showField="CatchAllData" ma:web="{4c783d24-ff3e-487a-97c2-190120921d7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F46EE-4998-4A5B-8725-8EE938821C4B}">
  <ds:schemaRefs>
    <ds:schemaRef ds:uri="http://schemas.microsoft.com/office/2006/metadata/properties"/>
    <ds:schemaRef ds:uri="http://schemas.microsoft.com/office/infopath/2007/PartnerControls"/>
    <ds:schemaRef ds:uri="fb1ab9f1-f34f-4fcc-a048-9699020ea6e3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E1813E79-F6DD-4567-BF80-38AA69F76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C9611-7495-4A91-A9B6-193D94E0EE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CF70B-1683-4C5A-B998-3AD649E57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83d24-ff3e-487a-97c2-190120921d77"/>
    <ds:schemaRef ds:uri="fb1ab9f1-f34f-4fcc-a048-9699020ea6e3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Plummer</dc:creator>
  <cp:lastModifiedBy>Ray, Kimberley</cp:lastModifiedBy>
  <cp:revision>2</cp:revision>
  <cp:lastPrinted>2017-02-15T10:09:00Z</cp:lastPrinted>
  <dcterms:created xsi:type="dcterms:W3CDTF">2025-03-10T14:38:00Z</dcterms:created>
  <dcterms:modified xsi:type="dcterms:W3CDTF">2025-03-10T14:38:00Z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0x0101006D39C955B39CB744AD3102F80C5B8C4C</vt:lpwstr>
  </property>
  <property fmtid="{D5CDD505-2E9C-101B-9397-08002B2CF9AE}" pid="3" name="Order">
    <vt:r8>2346200</vt:r8>
  </property>
  <property fmtid="{D5CDD505-2E9C-101B-9397-08002B2CF9AE}" pid="4" name="MediaServiceImageTags">
    <vt:lpwstr/>
  </property>
</Properties>
</file>