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0F48A" w14:textId="4F1D9AD7" w:rsidR="00372BFA" w:rsidRDefault="00AE2F6F" w:rsidP="00C61003">
      <w:pPr>
        <w:pStyle w:val="Default"/>
        <w:rPr>
          <w:b/>
          <w:color w:val="auto"/>
        </w:rPr>
      </w:pPr>
      <w:r>
        <w:rPr>
          <w:b/>
          <w:color w:val="auto"/>
        </w:rPr>
        <w:t>0928</w:t>
      </w:r>
    </w:p>
    <w:p w14:paraId="65979CF7" w14:textId="6BA77FDB" w:rsidR="00B14F43" w:rsidRPr="008F1789" w:rsidRDefault="005F18B5" w:rsidP="00C61003">
      <w:pPr>
        <w:pStyle w:val="Default"/>
        <w:rPr>
          <w:b/>
          <w:bCs/>
        </w:rPr>
      </w:pPr>
      <w:r w:rsidRPr="008F1789">
        <w:rPr>
          <w:b/>
          <w:color w:val="auto"/>
        </w:rPr>
        <w:t xml:space="preserve">Job Title </w:t>
      </w:r>
      <w:r w:rsidR="0097083E" w:rsidRPr="008F1789">
        <w:rPr>
          <w:b/>
          <w:color w:val="auto"/>
        </w:rPr>
        <w:t>–</w:t>
      </w:r>
      <w:r w:rsidR="00916373" w:rsidRPr="008F1789">
        <w:rPr>
          <w:b/>
          <w:color w:val="auto"/>
        </w:rPr>
        <w:t xml:space="preserve"> </w:t>
      </w:r>
      <w:r w:rsidR="0097083E" w:rsidRPr="008F1789">
        <w:rPr>
          <w:b/>
          <w:color w:val="auto"/>
        </w:rPr>
        <w:t>Assistant Auditor</w:t>
      </w:r>
      <w:r w:rsidR="00985684" w:rsidRPr="008F1789">
        <w:t xml:space="preserve">   </w:t>
      </w:r>
    </w:p>
    <w:p w14:paraId="046DA1C6" w14:textId="77777777" w:rsidR="00C61003" w:rsidRPr="008F1789" w:rsidRDefault="00C61003" w:rsidP="00C61003">
      <w:pPr>
        <w:pStyle w:val="Default"/>
        <w:rPr>
          <w:b/>
          <w:bCs/>
        </w:rPr>
      </w:pPr>
    </w:p>
    <w:p w14:paraId="7CE3EDEF" w14:textId="2C2FF2EC" w:rsidR="005F18B5" w:rsidRPr="008F1789" w:rsidRDefault="005F18B5">
      <w:pPr>
        <w:rPr>
          <w:rFonts w:ascii="Arial" w:hAnsi="Arial"/>
          <w:b/>
          <w:color w:val="auto"/>
          <w:sz w:val="24"/>
          <w:szCs w:val="24"/>
        </w:rPr>
      </w:pPr>
      <w:r w:rsidRPr="008F1789">
        <w:rPr>
          <w:rFonts w:ascii="Arial" w:hAnsi="Arial"/>
          <w:b/>
          <w:color w:val="auto"/>
          <w:sz w:val="24"/>
          <w:szCs w:val="24"/>
        </w:rPr>
        <w:t>Grade</w:t>
      </w:r>
      <w:r w:rsidR="00FF25F4" w:rsidRPr="008F1789">
        <w:rPr>
          <w:rFonts w:ascii="Arial" w:hAnsi="Arial"/>
          <w:b/>
          <w:color w:val="auto"/>
          <w:sz w:val="24"/>
          <w:szCs w:val="24"/>
        </w:rPr>
        <w:t xml:space="preserve">:  </w:t>
      </w:r>
      <w:r w:rsidR="00FF25F4" w:rsidRPr="00AF3E99">
        <w:rPr>
          <w:rFonts w:ascii="Arial" w:hAnsi="Arial"/>
          <w:b/>
          <w:color w:val="auto"/>
          <w:sz w:val="24"/>
          <w:szCs w:val="24"/>
        </w:rPr>
        <w:t xml:space="preserve">Scale </w:t>
      </w:r>
      <w:r w:rsidR="00AD09D6" w:rsidRPr="00AF3E99">
        <w:rPr>
          <w:rFonts w:ascii="Arial" w:hAnsi="Arial"/>
          <w:b/>
          <w:color w:val="auto"/>
          <w:sz w:val="24"/>
          <w:szCs w:val="24"/>
        </w:rPr>
        <w:t>3</w:t>
      </w:r>
    </w:p>
    <w:p w14:paraId="4F2BF531" w14:textId="77777777" w:rsidR="005F18B5" w:rsidRPr="008F1789" w:rsidRDefault="00DD5430">
      <w:pPr>
        <w:rPr>
          <w:rFonts w:ascii="Arial" w:hAnsi="Arial"/>
          <w:b/>
          <w:color w:val="auto"/>
          <w:sz w:val="24"/>
          <w:szCs w:val="24"/>
        </w:rPr>
      </w:pPr>
      <w:r w:rsidRPr="008F1789">
        <w:rPr>
          <w:rFonts w:ascii="Arial" w:hAnsi="Arial"/>
          <w:b/>
          <w:color w:val="auto"/>
          <w:sz w:val="24"/>
          <w:szCs w:val="24"/>
        </w:rPr>
        <w:t>Job Description</w:t>
      </w:r>
    </w:p>
    <w:tbl>
      <w:tblPr>
        <w:tblStyle w:val="TableGrid"/>
        <w:tblW w:w="0" w:type="auto"/>
        <w:tblLook w:val="04A0" w:firstRow="1" w:lastRow="0" w:firstColumn="1" w:lastColumn="0" w:noHBand="0" w:noVBand="1"/>
      </w:tblPr>
      <w:tblGrid>
        <w:gridCol w:w="9016"/>
      </w:tblGrid>
      <w:tr w:rsidR="005F18B5" w:rsidRPr="008F1789" w14:paraId="584B1914" w14:textId="77777777" w:rsidTr="004E5243">
        <w:tc>
          <w:tcPr>
            <w:tcW w:w="9242" w:type="dxa"/>
            <w:shd w:val="clear" w:color="auto" w:fill="808080" w:themeFill="background1" w:themeFillShade="80"/>
          </w:tcPr>
          <w:p w14:paraId="646A2CF1" w14:textId="77777777" w:rsidR="001844CE" w:rsidRPr="008F1789" w:rsidRDefault="005F18B5" w:rsidP="001844CE">
            <w:pPr>
              <w:rPr>
                <w:rFonts w:ascii="Arial" w:hAnsi="Arial"/>
                <w:b/>
                <w:color w:val="FFFFFF" w:themeColor="background1"/>
                <w:sz w:val="24"/>
                <w:szCs w:val="24"/>
              </w:rPr>
            </w:pPr>
            <w:r w:rsidRPr="008F1789">
              <w:rPr>
                <w:rFonts w:ascii="Arial" w:hAnsi="Arial"/>
                <w:color w:val="FFFFFF" w:themeColor="background1"/>
                <w:sz w:val="24"/>
                <w:szCs w:val="24"/>
              </w:rPr>
              <w:t>Job Purpose</w:t>
            </w:r>
          </w:p>
        </w:tc>
      </w:tr>
      <w:tr w:rsidR="005F18B5" w14:paraId="6427B28B" w14:textId="77777777" w:rsidTr="00DD5430">
        <w:tc>
          <w:tcPr>
            <w:tcW w:w="9242" w:type="dxa"/>
          </w:tcPr>
          <w:p w14:paraId="36548965" w14:textId="4F9E6ACD" w:rsidR="00916373" w:rsidRPr="00985684" w:rsidRDefault="00985684" w:rsidP="00916373">
            <w:pPr>
              <w:spacing w:before="120" w:after="120"/>
              <w:rPr>
                <w:rFonts w:ascii="Arial" w:hAnsi="Arial"/>
                <w:color w:val="000000" w:themeColor="text1"/>
              </w:rPr>
            </w:pPr>
            <w:r w:rsidRPr="008F1789">
              <w:rPr>
                <w:rFonts w:ascii="Arial" w:hAnsi="Arial"/>
                <w:color w:val="000000" w:themeColor="text1"/>
                <w:sz w:val="24"/>
                <w:szCs w:val="24"/>
              </w:rPr>
              <w:t>The post holder is a member of the Internal Audit team</w:t>
            </w:r>
            <w:r w:rsidR="00AD09D6" w:rsidRPr="008F1789">
              <w:rPr>
                <w:rFonts w:ascii="Arial" w:hAnsi="Arial"/>
                <w:color w:val="000000" w:themeColor="text1"/>
                <w:sz w:val="24"/>
                <w:szCs w:val="24"/>
              </w:rPr>
              <w:t xml:space="preserve"> who will be involved in undertaking audit assignments</w:t>
            </w:r>
            <w:r w:rsidR="00372BFA">
              <w:rPr>
                <w:rFonts w:ascii="Arial" w:hAnsi="Arial"/>
                <w:color w:val="000000" w:themeColor="text1"/>
                <w:sz w:val="24"/>
                <w:szCs w:val="24"/>
              </w:rPr>
              <w:t>,</w:t>
            </w:r>
            <w:r w:rsidR="00AD09D6" w:rsidRPr="008F1789">
              <w:rPr>
                <w:rFonts w:ascii="Arial" w:hAnsi="Arial"/>
                <w:color w:val="000000" w:themeColor="text1"/>
                <w:sz w:val="24"/>
                <w:szCs w:val="24"/>
              </w:rPr>
              <w:t xml:space="preserve"> in order to verify supporting evidence to detect malpractice and to report on internal controls</w:t>
            </w:r>
            <w:r w:rsidR="00AD09D6">
              <w:rPr>
                <w:rFonts w:ascii="Arial" w:hAnsi="Arial"/>
                <w:color w:val="000000" w:themeColor="text1"/>
              </w:rPr>
              <w:t>.</w:t>
            </w:r>
          </w:p>
        </w:tc>
      </w:tr>
      <w:tr w:rsidR="005F18B5" w14:paraId="38622E86" w14:textId="77777777" w:rsidTr="004E5243">
        <w:tc>
          <w:tcPr>
            <w:tcW w:w="9242" w:type="dxa"/>
            <w:shd w:val="clear" w:color="auto" w:fill="808080" w:themeFill="background1" w:themeFillShade="80"/>
          </w:tcPr>
          <w:p w14:paraId="61F969F1" w14:textId="77777777" w:rsidR="005F18B5" w:rsidRPr="008F1789" w:rsidRDefault="005F18B5" w:rsidP="001844CE">
            <w:pPr>
              <w:rPr>
                <w:rFonts w:ascii="Arial" w:hAnsi="Arial"/>
                <w:b/>
                <w:color w:val="FFFFFF" w:themeColor="background1"/>
                <w:sz w:val="24"/>
                <w:szCs w:val="24"/>
              </w:rPr>
            </w:pPr>
            <w:r w:rsidRPr="008F1789">
              <w:rPr>
                <w:rFonts w:ascii="Arial" w:hAnsi="Arial"/>
                <w:color w:val="FFFFFF" w:themeColor="background1"/>
                <w:sz w:val="24"/>
                <w:szCs w:val="24"/>
              </w:rPr>
              <w:t xml:space="preserve">Major Tasks </w:t>
            </w:r>
          </w:p>
        </w:tc>
      </w:tr>
      <w:tr w:rsidR="005F18B5" w14:paraId="3B89E921" w14:textId="77777777" w:rsidTr="00DD5430">
        <w:tc>
          <w:tcPr>
            <w:tcW w:w="9242" w:type="dxa"/>
          </w:tcPr>
          <w:p w14:paraId="533428E6" w14:textId="513B204F" w:rsidR="00AD09D6" w:rsidRPr="00481BA0" w:rsidRDefault="00AD09D6" w:rsidP="00481BA0">
            <w:pPr>
              <w:pStyle w:val="ListParagraph"/>
              <w:numPr>
                <w:ilvl w:val="0"/>
                <w:numId w:val="47"/>
              </w:numPr>
              <w:spacing w:line="259" w:lineRule="exact"/>
              <w:ind w:left="447" w:hanging="425"/>
              <w:rPr>
                <w:rFonts w:ascii="Arial" w:hAnsi="Arial"/>
                <w:color w:val="auto"/>
                <w:sz w:val="24"/>
                <w:szCs w:val="24"/>
              </w:rPr>
            </w:pPr>
            <w:r w:rsidRPr="00481BA0">
              <w:rPr>
                <w:rFonts w:ascii="Arial" w:hAnsi="Arial"/>
                <w:color w:val="auto"/>
                <w:sz w:val="24"/>
                <w:szCs w:val="24"/>
              </w:rPr>
              <w:t xml:space="preserve">To provide assistance </w:t>
            </w:r>
            <w:r w:rsidR="00C31A52">
              <w:rPr>
                <w:rFonts w:ascii="Arial" w:hAnsi="Arial"/>
                <w:color w:val="auto"/>
                <w:sz w:val="24"/>
                <w:szCs w:val="24"/>
              </w:rPr>
              <w:t xml:space="preserve">in </w:t>
            </w:r>
            <w:r w:rsidRPr="00481BA0">
              <w:rPr>
                <w:rFonts w:ascii="Arial" w:hAnsi="Arial"/>
                <w:color w:val="auto"/>
                <w:sz w:val="24"/>
                <w:szCs w:val="24"/>
              </w:rPr>
              <w:t>undertak</w:t>
            </w:r>
            <w:r w:rsidR="00C31A52">
              <w:rPr>
                <w:rFonts w:ascii="Arial" w:hAnsi="Arial"/>
                <w:color w:val="auto"/>
                <w:sz w:val="24"/>
                <w:szCs w:val="24"/>
              </w:rPr>
              <w:t>ing</w:t>
            </w:r>
            <w:r w:rsidRPr="00481BA0">
              <w:rPr>
                <w:rFonts w:ascii="Arial" w:hAnsi="Arial"/>
                <w:color w:val="auto"/>
                <w:sz w:val="24"/>
                <w:szCs w:val="24"/>
              </w:rPr>
              <w:t xml:space="preserve"> routine systems audits in </w:t>
            </w:r>
            <w:r w:rsidR="00C16AB0">
              <w:rPr>
                <w:rFonts w:ascii="Arial" w:hAnsi="Arial"/>
                <w:color w:val="auto"/>
                <w:sz w:val="24"/>
                <w:szCs w:val="24"/>
              </w:rPr>
              <w:t>compliance with the Public Sector Internal Audit Standards (</w:t>
            </w:r>
            <w:proofErr w:type="gramStart"/>
            <w:r w:rsidR="00C16AB0">
              <w:rPr>
                <w:rFonts w:ascii="Arial" w:hAnsi="Arial"/>
                <w:color w:val="auto"/>
                <w:sz w:val="24"/>
                <w:szCs w:val="24"/>
              </w:rPr>
              <w:t xml:space="preserve">PSIAS) </w:t>
            </w:r>
            <w:r w:rsidR="00C31A52">
              <w:rPr>
                <w:rFonts w:ascii="Arial" w:hAnsi="Arial"/>
                <w:color w:val="auto"/>
                <w:sz w:val="24"/>
                <w:szCs w:val="24"/>
              </w:rPr>
              <w:t xml:space="preserve"> </w:t>
            </w:r>
            <w:r w:rsidRPr="00481BA0">
              <w:rPr>
                <w:rFonts w:ascii="Arial" w:hAnsi="Arial"/>
                <w:color w:val="auto"/>
                <w:sz w:val="24"/>
                <w:szCs w:val="24"/>
              </w:rPr>
              <w:t>.</w:t>
            </w:r>
            <w:proofErr w:type="gramEnd"/>
          </w:p>
          <w:p w14:paraId="5E5DB2AA" w14:textId="6453606C" w:rsidR="005165E0" w:rsidRPr="00481BA0" w:rsidRDefault="00AD09D6" w:rsidP="00481BA0">
            <w:pPr>
              <w:pStyle w:val="ListParagraph"/>
              <w:numPr>
                <w:ilvl w:val="0"/>
                <w:numId w:val="47"/>
              </w:numPr>
              <w:spacing w:line="259" w:lineRule="exact"/>
              <w:ind w:left="447" w:hanging="425"/>
              <w:rPr>
                <w:rFonts w:ascii="Arial" w:hAnsi="Arial"/>
                <w:color w:val="auto"/>
                <w:sz w:val="24"/>
                <w:szCs w:val="24"/>
              </w:rPr>
            </w:pPr>
            <w:r w:rsidRPr="00481BA0">
              <w:rPr>
                <w:rFonts w:ascii="Arial" w:hAnsi="Arial"/>
                <w:color w:val="auto"/>
                <w:sz w:val="24"/>
                <w:szCs w:val="24"/>
              </w:rPr>
              <w:t>Compliance and substantive testing to support system audits</w:t>
            </w:r>
            <w:r w:rsidR="00C16AB0">
              <w:rPr>
                <w:rFonts w:ascii="Arial" w:hAnsi="Arial"/>
                <w:color w:val="auto"/>
                <w:sz w:val="24"/>
                <w:szCs w:val="24"/>
              </w:rPr>
              <w:t>, under supervision</w:t>
            </w:r>
          </w:p>
          <w:p w14:paraId="0099FEBE" w14:textId="2CD4BAEA" w:rsidR="00481BA0" w:rsidRDefault="00481BA0" w:rsidP="00481BA0">
            <w:pPr>
              <w:pStyle w:val="ListParagraph"/>
              <w:numPr>
                <w:ilvl w:val="0"/>
                <w:numId w:val="47"/>
              </w:numPr>
              <w:ind w:left="447" w:hanging="447"/>
              <w:rPr>
                <w:rFonts w:ascii="Arial" w:hAnsi="Arial"/>
                <w:color w:val="auto"/>
                <w:sz w:val="24"/>
                <w:szCs w:val="24"/>
              </w:rPr>
            </w:pPr>
            <w:r>
              <w:rPr>
                <w:rFonts w:ascii="Arial" w:hAnsi="Arial"/>
                <w:color w:val="auto"/>
                <w:sz w:val="24"/>
                <w:szCs w:val="24"/>
              </w:rPr>
              <w:t xml:space="preserve">Produce written working papers and reports to support the findings of each audit </w:t>
            </w:r>
            <w:r w:rsidR="003A2A49">
              <w:rPr>
                <w:rFonts w:ascii="Arial" w:hAnsi="Arial"/>
                <w:color w:val="auto"/>
                <w:sz w:val="24"/>
                <w:szCs w:val="24"/>
              </w:rPr>
              <w:t>under the supervision of an Auditor/Principal Auditor</w:t>
            </w:r>
          </w:p>
          <w:p w14:paraId="47855E9F" w14:textId="3DA72AD7" w:rsidR="004C4209" w:rsidRPr="00481BA0" w:rsidRDefault="004C4209" w:rsidP="00481BA0">
            <w:pPr>
              <w:pStyle w:val="ListParagraph"/>
              <w:numPr>
                <w:ilvl w:val="0"/>
                <w:numId w:val="47"/>
              </w:numPr>
              <w:ind w:left="447" w:hanging="447"/>
              <w:rPr>
                <w:rFonts w:ascii="Arial" w:hAnsi="Arial"/>
                <w:color w:val="auto"/>
                <w:sz w:val="24"/>
                <w:szCs w:val="24"/>
              </w:rPr>
            </w:pPr>
            <w:r>
              <w:rPr>
                <w:rFonts w:ascii="Arial" w:hAnsi="Arial"/>
                <w:color w:val="auto"/>
                <w:sz w:val="24"/>
                <w:szCs w:val="24"/>
              </w:rPr>
              <w:t>Assist in the co-ordination of the Local Government Ombudsman (LGO) responses</w:t>
            </w:r>
          </w:p>
          <w:p w14:paraId="72297567" w14:textId="57FAB420" w:rsidR="001844CE" w:rsidRPr="00481BA0" w:rsidRDefault="00AD09D6" w:rsidP="00481BA0">
            <w:pPr>
              <w:pStyle w:val="ListParagraph"/>
              <w:numPr>
                <w:ilvl w:val="0"/>
                <w:numId w:val="48"/>
              </w:numPr>
              <w:ind w:left="447" w:hanging="425"/>
              <w:rPr>
                <w:rFonts w:ascii="Arial" w:hAnsi="Arial"/>
                <w:color w:val="auto"/>
                <w:sz w:val="24"/>
                <w:szCs w:val="24"/>
              </w:rPr>
            </w:pPr>
            <w:r w:rsidRPr="00481BA0">
              <w:rPr>
                <w:rFonts w:ascii="Arial" w:hAnsi="Arial"/>
                <w:color w:val="auto"/>
                <w:sz w:val="24"/>
                <w:szCs w:val="24"/>
              </w:rPr>
              <w:t>Other work as allocated by the Principal Auditor or Audit &amp; Governance Lead Manager</w:t>
            </w:r>
          </w:p>
        </w:tc>
      </w:tr>
      <w:tr w:rsidR="005F18B5" w14:paraId="79EA5F84" w14:textId="77777777" w:rsidTr="004E5243">
        <w:tc>
          <w:tcPr>
            <w:tcW w:w="9242" w:type="dxa"/>
            <w:shd w:val="clear" w:color="auto" w:fill="808080" w:themeFill="background1" w:themeFillShade="80"/>
          </w:tcPr>
          <w:p w14:paraId="34C16271" w14:textId="77777777" w:rsidR="005F18B5" w:rsidRPr="008F1789" w:rsidRDefault="001844CE" w:rsidP="001844CE">
            <w:pPr>
              <w:rPr>
                <w:rFonts w:ascii="Arial" w:hAnsi="Arial"/>
                <w:b/>
                <w:color w:val="FFFFFF" w:themeColor="background1"/>
                <w:sz w:val="24"/>
                <w:szCs w:val="24"/>
              </w:rPr>
            </w:pPr>
            <w:r w:rsidRPr="008F1789">
              <w:rPr>
                <w:rFonts w:ascii="Arial" w:hAnsi="Arial"/>
                <w:color w:val="FFFFFF" w:themeColor="background1"/>
                <w:sz w:val="24"/>
                <w:szCs w:val="24"/>
              </w:rPr>
              <w:t>Contacts &amp; Relationships</w:t>
            </w:r>
          </w:p>
        </w:tc>
      </w:tr>
      <w:tr w:rsidR="005F18B5" w14:paraId="11340159" w14:textId="77777777" w:rsidTr="00DD5430">
        <w:tc>
          <w:tcPr>
            <w:tcW w:w="9242" w:type="dxa"/>
          </w:tcPr>
          <w:p w14:paraId="7DE5E0A7" w14:textId="4575B599" w:rsidR="005165E0" w:rsidRPr="008F1789" w:rsidRDefault="005165E0" w:rsidP="005165E0">
            <w:pPr>
              <w:pStyle w:val="ListParagraph"/>
              <w:numPr>
                <w:ilvl w:val="0"/>
                <w:numId w:val="25"/>
              </w:numPr>
              <w:spacing w:before="120"/>
              <w:ind w:left="454" w:hanging="425"/>
              <w:rPr>
                <w:rFonts w:ascii="Arial" w:hAnsi="Arial"/>
                <w:color w:val="000000" w:themeColor="text1"/>
                <w:sz w:val="24"/>
                <w:szCs w:val="24"/>
              </w:rPr>
            </w:pPr>
            <w:r w:rsidRPr="008F1789">
              <w:rPr>
                <w:rFonts w:ascii="Arial" w:hAnsi="Arial"/>
                <w:color w:val="000000" w:themeColor="text1"/>
                <w:sz w:val="24"/>
                <w:szCs w:val="24"/>
              </w:rPr>
              <w:t xml:space="preserve">Principal Auditor – </w:t>
            </w:r>
            <w:proofErr w:type="spellStart"/>
            <w:r w:rsidR="003D7D9A">
              <w:rPr>
                <w:rFonts w:ascii="Arial" w:hAnsi="Arial"/>
                <w:color w:val="000000" w:themeColor="text1"/>
                <w:sz w:val="24"/>
                <w:szCs w:val="24"/>
              </w:rPr>
              <w:t>Occassionally</w:t>
            </w:r>
            <w:proofErr w:type="spellEnd"/>
          </w:p>
          <w:p w14:paraId="195647BA" w14:textId="4FC48C18" w:rsidR="005165E0" w:rsidRDefault="005165E0" w:rsidP="005165E0">
            <w:pPr>
              <w:pStyle w:val="ListParagraph"/>
              <w:numPr>
                <w:ilvl w:val="0"/>
                <w:numId w:val="25"/>
              </w:numPr>
              <w:spacing w:before="120"/>
              <w:ind w:left="454" w:hanging="425"/>
              <w:rPr>
                <w:rFonts w:ascii="Arial" w:hAnsi="Arial"/>
                <w:color w:val="000000" w:themeColor="text1"/>
                <w:sz w:val="24"/>
                <w:szCs w:val="24"/>
              </w:rPr>
            </w:pPr>
            <w:r w:rsidRPr="008F1789">
              <w:rPr>
                <w:rFonts w:ascii="Arial" w:hAnsi="Arial"/>
                <w:color w:val="000000" w:themeColor="text1"/>
                <w:sz w:val="24"/>
                <w:szCs w:val="24"/>
              </w:rPr>
              <w:t xml:space="preserve">Audit &amp; Governance Lead Manager – </w:t>
            </w:r>
            <w:proofErr w:type="spellStart"/>
            <w:r w:rsidR="003D7D9A">
              <w:rPr>
                <w:rFonts w:ascii="Arial" w:hAnsi="Arial"/>
                <w:color w:val="000000" w:themeColor="text1"/>
                <w:sz w:val="24"/>
                <w:szCs w:val="24"/>
              </w:rPr>
              <w:t>Occassionally</w:t>
            </w:r>
            <w:proofErr w:type="spellEnd"/>
          </w:p>
          <w:p w14:paraId="166044A1" w14:textId="20DAE942" w:rsidR="00576021" w:rsidRPr="008F1789" w:rsidRDefault="00576021" w:rsidP="005165E0">
            <w:pPr>
              <w:pStyle w:val="ListParagraph"/>
              <w:numPr>
                <w:ilvl w:val="0"/>
                <w:numId w:val="25"/>
              </w:numPr>
              <w:spacing w:before="120"/>
              <w:ind w:left="454" w:hanging="425"/>
              <w:rPr>
                <w:rFonts w:ascii="Arial" w:hAnsi="Arial"/>
                <w:color w:val="000000" w:themeColor="text1"/>
                <w:sz w:val="24"/>
                <w:szCs w:val="24"/>
              </w:rPr>
            </w:pPr>
            <w:r>
              <w:rPr>
                <w:rFonts w:ascii="Arial" w:hAnsi="Arial"/>
                <w:color w:val="000000" w:themeColor="text1"/>
                <w:sz w:val="24"/>
                <w:szCs w:val="24"/>
              </w:rPr>
              <w:t>Auditors - Daily</w:t>
            </w:r>
          </w:p>
          <w:p w14:paraId="2999ED5E" w14:textId="0B785F68" w:rsidR="008F1789" w:rsidRPr="00AF3E99" w:rsidRDefault="004C01A6" w:rsidP="00AF3E99">
            <w:pPr>
              <w:pStyle w:val="ListParagraph"/>
              <w:numPr>
                <w:ilvl w:val="0"/>
                <w:numId w:val="25"/>
              </w:numPr>
              <w:spacing w:before="120"/>
              <w:ind w:left="454" w:hanging="425"/>
              <w:rPr>
                <w:rFonts w:ascii="Arial" w:hAnsi="Arial"/>
                <w:color w:val="000000" w:themeColor="text1"/>
                <w:sz w:val="24"/>
                <w:szCs w:val="24"/>
              </w:rPr>
            </w:pPr>
            <w:r w:rsidRPr="008F1789">
              <w:rPr>
                <w:rFonts w:ascii="Arial" w:hAnsi="Arial"/>
                <w:color w:val="000000" w:themeColor="text1"/>
                <w:sz w:val="24"/>
                <w:szCs w:val="24"/>
              </w:rPr>
              <w:t xml:space="preserve">Staff </w:t>
            </w:r>
            <w:r w:rsidR="003D7D9A">
              <w:rPr>
                <w:rFonts w:ascii="Arial" w:hAnsi="Arial"/>
                <w:color w:val="000000" w:themeColor="text1"/>
                <w:sz w:val="24"/>
                <w:szCs w:val="24"/>
              </w:rPr>
              <w:t xml:space="preserve">in other teams and/or schools - </w:t>
            </w:r>
            <w:proofErr w:type="spellStart"/>
            <w:r w:rsidR="003D7D9A">
              <w:rPr>
                <w:rFonts w:ascii="Arial" w:hAnsi="Arial"/>
                <w:color w:val="000000" w:themeColor="text1"/>
                <w:sz w:val="24"/>
                <w:szCs w:val="24"/>
              </w:rPr>
              <w:t>Occassionally</w:t>
            </w:r>
            <w:proofErr w:type="spellEnd"/>
          </w:p>
        </w:tc>
      </w:tr>
      <w:tr w:rsidR="001844CE" w14:paraId="780733AB" w14:textId="77777777" w:rsidTr="004E5243">
        <w:tc>
          <w:tcPr>
            <w:tcW w:w="9242" w:type="dxa"/>
            <w:shd w:val="clear" w:color="auto" w:fill="808080" w:themeFill="background1" w:themeFillShade="80"/>
          </w:tcPr>
          <w:p w14:paraId="132470C7" w14:textId="77777777" w:rsidR="001844CE" w:rsidRPr="008F1789" w:rsidRDefault="001844CE" w:rsidP="001844CE">
            <w:pPr>
              <w:rPr>
                <w:rFonts w:ascii="Arial" w:hAnsi="Arial"/>
                <w:b/>
                <w:color w:val="FFFFFF" w:themeColor="background1"/>
                <w:sz w:val="24"/>
                <w:szCs w:val="24"/>
              </w:rPr>
            </w:pPr>
            <w:r w:rsidRPr="008F1789">
              <w:rPr>
                <w:rFonts w:ascii="Arial" w:hAnsi="Arial"/>
                <w:color w:val="FFFFFF" w:themeColor="background1"/>
                <w:sz w:val="24"/>
                <w:szCs w:val="24"/>
              </w:rPr>
              <w:t>Creativity</w:t>
            </w:r>
          </w:p>
        </w:tc>
      </w:tr>
      <w:tr w:rsidR="0058643E" w:rsidRPr="0058643E" w14:paraId="73D4B768" w14:textId="77777777" w:rsidTr="00DD5430">
        <w:tc>
          <w:tcPr>
            <w:tcW w:w="9242" w:type="dxa"/>
          </w:tcPr>
          <w:p w14:paraId="17B00BE2" w14:textId="1594744F" w:rsidR="004C01A6" w:rsidRPr="008F1789" w:rsidRDefault="004C01A6" w:rsidP="00D46303">
            <w:pPr>
              <w:pStyle w:val="ListParagraph"/>
              <w:numPr>
                <w:ilvl w:val="0"/>
                <w:numId w:val="42"/>
              </w:numPr>
              <w:spacing w:before="120" w:after="120"/>
              <w:ind w:left="426" w:hanging="426"/>
              <w:rPr>
                <w:rFonts w:ascii="Arial" w:hAnsi="Arial"/>
                <w:color w:val="auto"/>
                <w:sz w:val="24"/>
                <w:szCs w:val="24"/>
              </w:rPr>
            </w:pPr>
            <w:r w:rsidRPr="008F1789">
              <w:rPr>
                <w:rFonts w:ascii="Arial" w:hAnsi="Arial"/>
                <w:color w:val="auto"/>
                <w:sz w:val="24"/>
                <w:szCs w:val="24"/>
              </w:rPr>
              <w:t xml:space="preserve">The postholder will </w:t>
            </w:r>
            <w:r w:rsidR="00576021">
              <w:rPr>
                <w:rFonts w:ascii="Arial" w:hAnsi="Arial"/>
                <w:color w:val="auto"/>
                <w:sz w:val="24"/>
                <w:szCs w:val="24"/>
              </w:rPr>
              <w:t>be involved</w:t>
            </w:r>
            <w:r w:rsidRPr="008F1789">
              <w:rPr>
                <w:rFonts w:ascii="Arial" w:hAnsi="Arial"/>
                <w:color w:val="auto"/>
                <w:sz w:val="24"/>
                <w:szCs w:val="24"/>
              </w:rPr>
              <w:t xml:space="preserve"> </w:t>
            </w:r>
            <w:r w:rsidR="00C16AB0">
              <w:rPr>
                <w:rFonts w:ascii="Arial" w:hAnsi="Arial"/>
                <w:color w:val="auto"/>
                <w:sz w:val="24"/>
                <w:szCs w:val="24"/>
              </w:rPr>
              <w:t>i</w:t>
            </w:r>
            <w:r w:rsidRPr="008F1789">
              <w:rPr>
                <w:rFonts w:ascii="Arial" w:hAnsi="Arial"/>
                <w:color w:val="auto"/>
                <w:sz w:val="24"/>
                <w:szCs w:val="24"/>
              </w:rPr>
              <w:t>n the improvement of procedures and practices within Audit Services</w:t>
            </w:r>
          </w:p>
          <w:p w14:paraId="3AEEBCFB" w14:textId="2AD9FE0B" w:rsidR="008F1789" w:rsidRPr="001003F0" w:rsidRDefault="004C01A6" w:rsidP="001003F0">
            <w:pPr>
              <w:pStyle w:val="ListParagraph"/>
              <w:numPr>
                <w:ilvl w:val="0"/>
                <w:numId w:val="42"/>
              </w:numPr>
              <w:spacing w:before="120" w:after="120"/>
              <w:ind w:left="426" w:hanging="426"/>
              <w:rPr>
                <w:rFonts w:ascii="Arial" w:hAnsi="Arial"/>
                <w:color w:val="auto"/>
                <w:sz w:val="24"/>
                <w:szCs w:val="24"/>
              </w:rPr>
            </w:pPr>
            <w:r w:rsidRPr="008F1789">
              <w:rPr>
                <w:rFonts w:ascii="Arial" w:hAnsi="Arial"/>
                <w:color w:val="auto"/>
                <w:sz w:val="24"/>
                <w:szCs w:val="24"/>
              </w:rPr>
              <w:t xml:space="preserve">When </w:t>
            </w:r>
            <w:r w:rsidR="003D7D9A">
              <w:rPr>
                <w:rFonts w:ascii="Arial" w:hAnsi="Arial"/>
                <w:color w:val="auto"/>
                <w:sz w:val="24"/>
                <w:szCs w:val="24"/>
              </w:rPr>
              <w:t xml:space="preserve">assisting with </w:t>
            </w:r>
            <w:r w:rsidRPr="008F1789">
              <w:rPr>
                <w:rFonts w:ascii="Arial" w:hAnsi="Arial"/>
                <w:color w:val="auto"/>
                <w:sz w:val="24"/>
                <w:szCs w:val="24"/>
              </w:rPr>
              <w:t>system audits</w:t>
            </w:r>
            <w:r w:rsidR="008F1789" w:rsidRPr="008F1789">
              <w:rPr>
                <w:rFonts w:ascii="Arial" w:hAnsi="Arial"/>
                <w:color w:val="auto"/>
                <w:sz w:val="24"/>
                <w:szCs w:val="24"/>
              </w:rPr>
              <w:t xml:space="preserve"> </w:t>
            </w:r>
            <w:r w:rsidRPr="008F1789">
              <w:rPr>
                <w:rFonts w:ascii="Arial" w:hAnsi="Arial"/>
                <w:color w:val="auto"/>
                <w:sz w:val="24"/>
                <w:szCs w:val="24"/>
              </w:rPr>
              <w:t xml:space="preserve">the postholder will </w:t>
            </w:r>
            <w:r w:rsidR="003D7D9A">
              <w:rPr>
                <w:rFonts w:ascii="Arial" w:hAnsi="Arial"/>
                <w:color w:val="auto"/>
                <w:sz w:val="24"/>
                <w:szCs w:val="24"/>
              </w:rPr>
              <w:t xml:space="preserve">support Auditors in </w:t>
            </w:r>
            <w:r w:rsidR="008F1789" w:rsidRPr="008F1789">
              <w:rPr>
                <w:rFonts w:ascii="Arial" w:hAnsi="Arial"/>
                <w:color w:val="auto"/>
                <w:sz w:val="24"/>
                <w:szCs w:val="24"/>
              </w:rPr>
              <w:t>recommend</w:t>
            </w:r>
            <w:r w:rsidR="003D7D9A">
              <w:rPr>
                <w:rFonts w:ascii="Arial" w:hAnsi="Arial"/>
                <w:color w:val="auto"/>
                <w:sz w:val="24"/>
                <w:szCs w:val="24"/>
              </w:rPr>
              <w:t>ing</w:t>
            </w:r>
            <w:r w:rsidR="008F1789" w:rsidRPr="008F1789">
              <w:rPr>
                <w:rFonts w:ascii="Arial" w:hAnsi="Arial"/>
                <w:color w:val="auto"/>
                <w:sz w:val="24"/>
                <w:szCs w:val="24"/>
              </w:rPr>
              <w:t xml:space="preserve"> </w:t>
            </w:r>
            <w:r w:rsidRPr="008F1789">
              <w:rPr>
                <w:rFonts w:ascii="Arial" w:hAnsi="Arial"/>
                <w:color w:val="auto"/>
                <w:sz w:val="24"/>
                <w:szCs w:val="24"/>
              </w:rPr>
              <w:t>improvements to procedures and practices in line with Financial Regulations</w:t>
            </w:r>
          </w:p>
        </w:tc>
      </w:tr>
      <w:tr w:rsidR="001844CE" w14:paraId="386CC9BF" w14:textId="77777777" w:rsidTr="004E5243">
        <w:tc>
          <w:tcPr>
            <w:tcW w:w="9242" w:type="dxa"/>
            <w:shd w:val="clear" w:color="auto" w:fill="808080" w:themeFill="background1" w:themeFillShade="80"/>
          </w:tcPr>
          <w:p w14:paraId="428D0E5C" w14:textId="77777777" w:rsidR="001844CE" w:rsidRPr="004C01A6" w:rsidRDefault="001844CE" w:rsidP="001844CE">
            <w:pPr>
              <w:rPr>
                <w:rFonts w:ascii="Arial" w:hAnsi="Arial"/>
                <w:b/>
              </w:rPr>
            </w:pPr>
            <w:r w:rsidRPr="008F1789">
              <w:rPr>
                <w:rFonts w:ascii="Arial" w:hAnsi="Arial"/>
                <w:color w:val="FFFFFF" w:themeColor="background1"/>
              </w:rPr>
              <w:t>Decisions</w:t>
            </w:r>
          </w:p>
        </w:tc>
      </w:tr>
      <w:tr w:rsidR="0058643E" w:rsidRPr="0058643E" w14:paraId="187C2B74" w14:textId="77777777" w:rsidTr="00DD5430">
        <w:tc>
          <w:tcPr>
            <w:tcW w:w="9242" w:type="dxa"/>
          </w:tcPr>
          <w:p w14:paraId="56934EDC" w14:textId="277AE901" w:rsidR="008F1789" w:rsidRPr="008F1789" w:rsidRDefault="003A2A49" w:rsidP="008F1789">
            <w:pPr>
              <w:pStyle w:val="ListParagraph"/>
              <w:numPr>
                <w:ilvl w:val="0"/>
                <w:numId w:val="46"/>
              </w:numPr>
              <w:ind w:left="447" w:hanging="425"/>
              <w:rPr>
                <w:rFonts w:ascii="Arial" w:hAnsi="Arial"/>
                <w:color w:val="auto"/>
                <w:sz w:val="24"/>
                <w:szCs w:val="24"/>
              </w:rPr>
            </w:pPr>
            <w:r>
              <w:rPr>
                <w:rFonts w:ascii="Arial" w:hAnsi="Arial"/>
                <w:color w:val="auto"/>
                <w:sz w:val="24"/>
                <w:szCs w:val="24"/>
              </w:rPr>
              <w:t xml:space="preserve">Under supervision ask questions </w:t>
            </w:r>
            <w:r w:rsidR="008F1789" w:rsidRPr="008F1789">
              <w:rPr>
                <w:rFonts w:ascii="Arial" w:hAnsi="Arial"/>
                <w:color w:val="auto"/>
                <w:sz w:val="24"/>
                <w:szCs w:val="24"/>
              </w:rPr>
              <w:t xml:space="preserve">and probe </w:t>
            </w:r>
            <w:r>
              <w:rPr>
                <w:rFonts w:ascii="Arial" w:hAnsi="Arial"/>
                <w:color w:val="auto"/>
                <w:sz w:val="24"/>
                <w:szCs w:val="24"/>
              </w:rPr>
              <w:t xml:space="preserve">further </w:t>
            </w:r>
            <w:r w:rsidR="008F1789" w:rsidRPr="008F1789">
              <w:rPr>
                <w:rFonts w:ascii="Arial" w:hAnsi="Arial"/>
                <w:color w:val="auto"/>
                <w:sz w:val="24"/>
                <w:szCs w:val="24"/>
              </w:rPr>
              <w:t>when on site to obtain a</w:t>
            </w:r>
          </w:p>
          <w:p w14:paraId="61F0BFAD" w14:textId="16D7B7EA" w:rsidR="008F1789" w:rsidRPr="008F1789" w:rsidRDefault="008F1789" w:rsidP="008F1789">
            <w:pPr>
              <w:rPr>
                <w:rFonts w:ascii="Arial" w:hAnsi="Arial"/>
                <w:color w:val="auto"/>
                <w:sz w:val="24"/>
                <w:szCs w:val="24"/>
              </w:rPr>
            </w:pPr>
            <w:r w:rsidRPr="008F1789">
              <w:rPr>
                <w:rFonts w:ascii="Arial" w:hAnsi="Arial"/>
                <w:color w:val="auto"/>
                <w:sz w:val="24"/>
                <w:szCs w:val="24"/>
              </w:rPr>
              <w:t xml:space="preserve">      </w:t>
            </w:r>
            <w:r>
              <w:rPr>
                <w:rFonts w:ascii="Arial" w:hAnsi="Arial"/>
                <w:color w:val="auto"/>
                <w:sz w:val="24"/>
                <w:szCs w:val="24"/>
              </w:rPr>
              <w:t>r</w:t>
            </w:r>
            <w:r w:rsidRPr="008F1789">
              <w:rPr>
                <w:rFonts w:ascii="Arial" w:hAnsi="Arial"/>
                <w:color w:val="auto"/>
                <w:sz w:val="24"/>
                <w:szCs w:val="24"/>
              </w:rPr>
              <w:t xml:space="preserve">easonable explanation and collect evidence to support </w:t>
            </w:r>
            <w:proofErr w:type="gramStart"/>
            <w:r w:rsidRPr="008F1789">
              <w:rPr>
                <w:rFonts w:ascii="Arial" w:hAnsi="Arial"/>
                <w:color w:val="auto"/>
                <w:sz w:val="24"/>
                <w:szCs w:val="24"/>
              </w:rPr>
              <w:t>finding</w:t>
            </w:r>
            <w:r w:rsidR="003A2A49">
              <w:rPr>
                <w:rFonts w:ascii="Arial" w:hAnsi="Arial"/>
                <w:color w:val="auto"/>
                <w:sz w:val="24"/>
                <w:szCs w:val="24"/>
              </w:rPr>
              <w:t>s.</w:t>
            </w:r>
            <w:r w:rsidRPr="008F1789">
              <w:rPr>
                <w:rFonts w:ascii="Arial" w:hAnsi="Arial"/>
                <w:color w:val="auto"/>
                <w:sz w:val="24"/>
                <w:szCs w:val="24"/>
              </w:rPr>
              <w:t>.</w:t>
            </w:r>
            <w:proofErr w:type="gramEnd"/>
            <w:r w:rsidRPr="008F1789">
              <w:rPr>
                <w:rFonts w:ascii="Arial" w:hAnsi="Arial"/>
                <w:color w:val="auto"/>
                <w:sz w:val="24"/>
                <w:szCs w:val="24"/>
              </w:rPr>
              <w:t xml:space="preserve">  </w:t>
            </w:r>
          </w:p>
          <w:p w14:paraId="2735BDFA" w14:textId="32AD76CB" w:rsidR="0058643E" w:rsidRDefault="008F1789" w:rsidP="008F1789">
            <w:pPr>
              <w:pStyle w:val="ListParagraph"/>
              <w:numPr>
                <w:ilvl w:val="0"/>
                <w:numId w:val="46"/>
              </w:numPr>
              <w:ind w:left="447" w:hanging="447"/>
              <w:rPr>
                <w:rFonts w:ascii="Arial" w:hAnsi="Arial"/>
                <w:color w:val="auto"/>
                <w:sz w:val="24"/>
                <w:szCs w:val="24"/>
              </w:rPr>
            </w:pPr>
            <w:r w:rsidRPr="008F1789">
              <w:rPr>
                <w:rFonts w:ascii="Arial" w:hAnsi="Arial"/>
                <w:color w:val="auto"/>
                <w:sz w:val="24"/>
                <w:szCs w:val="24"/>
              </w:rPr>
              <w:t xml:space="preserve">When to refer an issue to the </w:t>
            </w:r>
            <w:r w:rsidR="00C31A52">
              <w:rPr>
                <w:rFonts w:ascii="Arial" w:hAnsi="Arial"/>
                <w:color w:val="auto"/>
                <w:sz w:val="24"/>
                <w:szCs w:val="24"/>
              </w:rPr>
              <w:t xml:space="preserve">Auditor, </w:t>
            </w:r>
            <w:r>
              <w:rPr>
                <w:rFonts w:ascii="Arial" w:hAnsi="Arial"/>
                <w:color w:val="auto"/>
                <w:sz w:val="24"/>
                <w:szCs w:val="24"/>
              </w:rPr>
              <w:t xml:space="preserve">Principal </w:t>
            </w:r>
            <w:r w:rsidRPr="008F1789">
              <w:rPr>
                <w:rFonts w:ascii="Arial" w:hAnsi="Arial"/>
                <w:color w:val="auto"/>
                <w:sz w:val="24"/>
                <w:szCs w:val="24"/>
              </w:rPr>
              <w:t xml:space="preserve">Auditor or </w:t>
            </w:r>
            <w:r>
              <w:rPr>
                <w:rFonts w:ascii="Arial" w:hAnsi="Arial"/>
                <w:color w:val="auto"/>
                <w:sz w:val="24"/>
                <w:szCs w:val="24"/>
              </w:rPr>
              <w:t>Audit &amp; Governance Lead Manager</w:t>
            </w:r>
            <w:r w:rsidRPr="008F1789">
              <w:rPr>
                <w:rFonts w:ascii="Arial" w:hAnsi="Arial"/>
                <w:color w:val="auto"/>
                <w:sz w:val="24"/>
                <w:szCs w:val="24"/>
              </w:rPr>
              <w:t xml:space="preserve"> if during any work they discover any irregularities</w:t>
            </w:r>
            <w:r>
              <w:rPr>
                <w:rFonts w:ascii="Arial" w:hAnsi="Arial"/>
                <w:color w:val="auto"/>
                <w:sz w:val="24"/>
                <w:szCs w:val="24"/>
              </w:rPr>
              <w:t>.</w:t>
            </w:r>
          </w:p>
          <w:p w14:paraId="33BA9894" w14:textId="438FD262" w:rsidR="00AF3E99" w:rsidRPr="00AF3E99" w:rsidRDefault="00AF3E99" w:rsidP="00AF3E99">
            <w:pPr>
              <w:rPr>
                <w:rFonts w:ascii="Arial" w:hAnsi="Arial"/>
                <w:color w:val="auto"/>
                <w:sz w:val="24"/>
                <w:szCs w:val="24"/>
              </w:rPr>
            </w:pPr>
          </w:p>
        </w:tc>
      </w:tr>
      <w:tr w:rsidR="001844CE" w14:paraId="65FFA7FC" w14:textId="77777777" w:rsidTr="004E5243">
        <w:tc>
          <w:tcPr>
            <w:tcW w:w="9242" w:type="dxa"/>
            <w:shd w:val="clear" w:color="auto" w:fill="808080" w:themeFill="background1" w:themeFillShade="80"/>
          </w:tcPr>
          <w:p w14:paraId="6E9BB1C4" w14:textId="77777777" w:rsidR="001844CE" w:rsidRPr="00481BA0" w:rsidRDefault="001844CE" w:rsidP="001844CE">
            <w:pPr>
              <w:rPr>
                <w:rFonts w:ascii="Arial" w:hAnsi="Arial"/>
                <w:b/>
                <w:color w:val="FFFFFF" w:themeColor="background1"/>
                <w:sz w:val="24"/>
                <w:szCs w:val="24"/>
              </w:rPr>
            </w:pPr>
            <w:r w:rsidRPr="00481BA0">
              <w:rPr>
                <w:rFonts w:ascii="Arial" w:hAnsi="Arial"/>
                <w:color w:val="FFFFFF" w:themeColor="background1"/>
                <w:sz w:val="24"/>
                <w:szCs w:val="24"/>
              </w:rPr>
              <w:t>Management &amp; Supervision</w:t>
            </w:r>
          </w:p>
        </w:tc>
      </w:tr>
      <w:tr w:rsidR="001844CE" w14:paraId="6D394AFB" w14:textId="77777777" w:rsidTr="00DD5430">
        <w:tc>
          <w:tcPr>
            <w:tcW w:w="9242" w:type="dxa"/>
          </w:tcPr>
          <w:p w14:paraId="1BDC4B16" w14:textId="7B9DF835" w:rsidR="008F1789" w:rsidRPr="00481BA0" w:rsidRDefault="00985684" w:rsidP="00985684">
            <w:pPr>
              <w:spacing w:before="120" w:after="120"/>
              <w:rPr>
                <w:rFonts w:ascii="Arial" w:hAnsi="Arial"/>
                <w:color w:val="000000" w:themeColor="text1"/>
                <w:sz w:val="24"/>
                <w:szCs w:val="24"/>
              </w:rPr>
            </w:pPr>
            <w:r w:rsidRPr="00481BA0">
              <w:rPr>
                <w:rFonts w:ascii="Arial" w:hAnsi="Arial"/>
                <w:color w:val="000000" w:themeColor="text1"/>
                <w:sz w:val="24"/>
                <w:szCs w:val="24"/>
              </w:rPr>
              <w:t>The post holder has no supervisory responsibilities.</w:t>
            </w:r>
          </w:p>
        </w:tc>
      </w:tr>
      <w:tr w:rsidR="008171BA" w14:paraId="3E5C44E9" w14:textId="77777777" w:rsidTr="008171BA">
        <w:tc>
          <w:tcPr>
            <w:tcW w:w="9242" w:type="dxa"/>
            <w:shd w:val="clear" w:color="auto" w:fill="808080" w:themeFill="background1" w:themeFillShade="80"/>
          </w:tcPr>
          <w:p w14:paraId="49FE5DAB" w14:textId="77777777" w:rsidR="008171BA" w:rsidRPr="008171BA" w:rsidRDefault="008171BA" w:rsidP="00341C24">
            <w:pPr>
              <w:rPr>
                <w:rFonts w:ascii="Arial" w:hAnsi="Arial"/>
                <w:b/>
                <w:color w:val="FFFFFF" w:themeColor="background1"/>
              </w:rPr>
            </w:pPr>
            <w:r>
              <w:rPr>
                <w:rFonts w:ascii="Arial" w:hAnsi="Arial"/>
                <w:color w:val="FFFFFF" w:themeColor="background1"/>
              </w:rPr>
              <w:t>Supervision Received</w:t>
            </w:r>
          </w:p>
        </w:tc>
      </w:tr>
      <w:tr w:rsidR="008171BA" w14:paraId="1BCFD035" w14:textId="77777777" w:rsidTr="00DD5430">
        <w:tc>
          <w:tcPr>
            <w:tcW w:w="9242" w:type="dxa"/>
          </w:tcPr>
          <w:p w14:paraId="3DB222AD" w14:textId="1ED0D35A" w:rsidR="008F1789" w:rsidRPr="00481BA0" w:rsidRDefault="0058643E" w:rsidP="0058643E">
            <w:pPr>
              <w:pStyle w:val="ListParagraph"/>
              <w:numPr>
                <w:ilvl w:val="0"/>
                <w:numId w:val="44"/>
              </w:numPr>
              <w:spacing w:before="120" w:after="120"/>
              <w:ind w:left="426" w:hanging="426"/>
              <w:rPr>
                <w:rFonts w:ascii="Arial" w:hAnsi="Arial"/>
                <w:color w:val="auto"/>
                <w:sz w:val="24"/>
                <w:szCs w:val="24"/>
              </w:rPr>
            </w:pPr>
            <w:r w:rsidRPr="00481BA0">
              <w:rPr>
                <w:rFonts w:ascii="Arial" w:hAnsi="Arial"/>
                <w:color w:val="auto"/>
                <w:sz w:val="24"/>
                <w:szCs w:val="24"/>
              </w:rPr>
              <w:t xml:space="preserve">The </w:t>
            </w:r>
            <w:r w:rsidR="000A1F88" w:rsidRPr="00481BA0">
              <w:rPr>
                <w:rFonts w:ascii="Arial" w:hAnsi="Arial"/>
                <w:color w:val="auto"/>
                <w:sz w:val="24"/>
                <w:szCs w:val="24"/>
              </w:rPr>
              <w:t xml:space="preserve">post holder will report directly to </w:t>
            </w:r>
            <w:r w:rsidR="00C31A52">
              <w:rPr>
                <w:rFonts w:ascii="Arial" w:hAnsi="Arial"/>
                <w:color w:val="auto"/>
                <w:sz w:val="24"/>
                <w:szCs w:val="24"/>
              </w:rPr>
              <w:t xml:space="preserve">an </w:t>
            </w:r>
            <w:r w:rsidR="00AF3E99">
              <w:rPr>
                <w:rFonts w:ascii="Arial" w:hAnsi="Arial"/>
                <w:color w:val="auto"/>
                <w:sz w:val="24"/>
                <w:szCs w:val="24"/>
              </w:rPr>
              <w:t>A</w:t>
            </w:r>
            <w:r w:rsidR="00C31A52">
              <w:rPr>
                <w:rFonts w:ascii="Arial" w:hAnsi="Arial"/>
                <w:color w:val="auto"/>
                <w:sz w:val="24"/>
                <w:szCs w:val="24"/>
              </w:rPr>
              <w:t xml:space="preserve">uditor, </w:t>
            </w:r>
            <w:r w:rsidR="000A1F88" w:rsidRPr="00481BA0">
              <w:rPr>
                <w:rFonts w:ascii="Arial" w:hAnsi="Arial"/>
                <w:color w:val="auto"/>
                <w:sz w:val="24"/>
                <w:szCs w:val="24"/>
              </w:rPr>
              <w:t xml:space="preserve">the </w:t>
            </w:r>
            <w:r w:rsidRPr="00481BA0">
              <w:rPr>
                <w:rFonts w:ascii="Arial" w:hAnsi="Arial"/>
                <w:color w:val="auto"/>
                <w:sz w:val="24"/>
                <w:szCs w:val="24"/>
              </w:rPr>
              <w:t xml:space="preserve">Principal Auditor </w:t>
            </w:r>
            <w:r w:rsidR="008F1789" w:rsidRPr="00481BA0">
              <w:rPr>
                <w:rFonts w:ascii="Arial" w:hAnsi="Arial"/>
                <w:color w:val="auto"/>
                <w:sz w:val="24"/>
                <w:szCs w:val="24"/>
              </w:rPr>
              <w:t>or Audit &amp; Governance Lead Manager, in their absence.</w:t>
            </w:r>
          </w:p>
          <w:p w14:paraId="3EB0B300" w14:textId="2F5C506A" w:rsidR="008F1789" w:rsidRPr="001003F0" w:rsidRDefault="00985684" w:rsidP="001003F0">
            <w:pPr>
              <w:pStyle w:val="ListParagraph"/>
              <w:numPr>
                <w:ilvl w:val="0"/>
                <w:numId w:val="44"/>
              </w:numPr>
              <w:spacing w:before="120" w:after="120"/>
              <w:ind w:left="426" w:hanging="426"/>
              <w:rPr>
                <w:rFonts w:ascii="Arial" w:hAnsi="Arial"/>
                <w:color w:val="auto"/>
                <w:sz w:val="24"/>
                <w:szCs w:val="24"/>
              </w:rPr>
            </w:pPr>
            <w:r w:rsidRPr="00481BA0">
              <w:rPr>
                <w:rFonts w:ascii="Arial" w:hAnsi="Arial"/>
                <w:color w:val="auto"/>
                <w:sz w:val="24"/>
                <w:szCs w:val="24"/>
              </w:rPr>
              <w:lastRenderedPageBreak/>
              <w:t>The post holder</w:t>
            </w:r>
            <w:r w:rsidR="00FC1D65" w:rsidRPr="00481BA0">
              <w:rPr>
                <w:rFonts w:ascii="Arial" w:hAnsi="Arial"/>
                <w:color w:val="auto"/>
                <w:sz w:val="24"/>
                <w:szCs w:val="24"/>
              </w:rPr>
              <w:t xml:space="preserve"> </w:t>
            </w:r>
            <w:r w:rsidRPr="00481BA0">
              <w:rPr>
                <w:rFonts w:ascii="Arial" w:hAnsi="Arial"/>
                <w:color w:val="auto"/>
                <w:sz w:val="24"/>
                <w:szCs w:val="24"/>
              </w:rPr>
              <w:t xml:space="preserve">has </w:t>
            </w:r>
            <w:r w:rsidR="003D7D9A">
              <w:rPr>
                <w:rFonts w:ascii="Arial" w:hAnsi="Arial"/>
                <w:color w:val="auto"/>
                <w:sz w:val="24"/>
                <w:szCs w:val="24"/>
              </w:rPr>
              <w:t xml:space="preserve">minimal </w:t>
            </w:r>
            <w:r w:rsidRPr="00481BA0">
              <w:rPr>
                <w:rFonts w:ascii="Arial" w:hAnsi="Arial"/>
                <w:color w:val="auto"/>
                <w:sz w:val="24"/>
                <w:szCs w:val="24"/>
              </w:rPr>
              <w:t>discretion to organise their own workload</w:t>
            </w:r>
            <w:r w:rsidR="00FC1D65" w:rsidRPr="00481BA0">
              <w:rPr>
                <w:rFonts w:ascii="Arial" w:hAnsi="Arial"/>
                <w:color w:val="auto"/>
                <w:sz w:val="24"/>
                <w:szCs w:val="24"/>
              </w:rPr>
              <w:t xml:space="preserve"> to meet deadlines set by</w:t>
            </w:r>
            <w:r w:rsidR="00481BA0">
              <w:rPr>
                <w:rFonts w:ascii="Arial" w:hAnsi="Arial"/>
                <w:color w:val="auto"/>
                <w:sz w:val="24"/>
                <w:szCs w:val="24"/>
              </w:rPr>
              <w:t xml:space="preserve"> the</w:t>
            </w:r>
            <w:r w:rsidR="003D7D9A">
              <w:rPr>
                <w:rFonts w:ascii="Arial" w:hAnsi="Arial"/>
                <w:color w:val="auto"/>
                <w:sz w:val="24"/>
                <w:szCs w:val="24"/>
              </w:rPr>
              <w:t xml:space="preserve"> Auditor and/or</w:t>
            </w:r>
            <w:r w:rsidR="00FC1D65" w:rsidRPr="00481BA0">
              <w:rPr>
                <w:rFonts w:ascii="Arial" w:hAnsi="Arial"/>
                <w:color w:val="auto"/>
                <w:sz w:val="24"/>
                <w:szCs w:val="24"/>
              </w:rPr>
              <w:t xml:space="preserve"> </w:t>
            </w:r>
            <w:r w:rsidR="00EB4438" w:rsidRPr="00481BA0">
              <w:rPr>
                <w:rFonts w:ascii="Arial" w:hAnsi="Arial"/>
                <w:color w:val="auto"/>
                <w:sz w:val="24"/>
                <w:szCs w:val="24"/>
              </w:rPr>
              <w:t>Principal Auditor. They</w:t>
            </w:r>
            <w:r w:rsidR="00FC1D65" w:rsidRPr="00481BA0">
              <w:rPr>
                <w:rFonts w:ascii="Arial" w:hAnsi="Arial"/>
                <w:color w:val="auto"/>
                <w:sz w:val="24"/>
                <w:szCs w:val="24"/>
              </w:rPr>
              <w:t xml:space="preserve"> will keep the </w:t>
            </w:r>
            <w:r w:rsidR="003D7D9A">
              <w:rPr>
                <w:rFonts w:ascii="Arial" w:hAnsi="Arial"/>
                <w:color w:val="auto"/>
                <w:sz w:val="24"/>
                <w:szCs w:val="24"/>
              </w:rPr>
              <w:t>Auditor/</w:t>
            </w:r>
            <w:r w:rsidR="00FC1D65" w:rsidRPr="00481BA0">
              <w:rPr>
                <w:rFonts w:ascii="Arial" w:hAnsi="Arial"/>
                <w:color w:val="auto"/>
                <w:sz w:val="24"/>
                <w:szCs w:val="24"/>
              </w:rPr>
              <w:t>Principal Auditor updated with</w:t>
            </w:r>
            <w:r w:rsidR="00BB55DC" w:rsidRPr="00481BA0">
              <w:rPr>
                <w:rFonts w:ascii="Arial" w:hAnsi="Arial"/>
                <w:color w:val="auto"/>
                <w:sz w:val="24"/>
                <w:szCs w:val="24"/>
              </w:rPr>
              <w:t xml:space="preserve"> any issues that may arise that might prevent them meeting these deadlines. </w:t>
            </w:r>
          </w:p>
        </w:tc>
      </w:tr>
      <w:tr w:rsidR="008171BA" w14:paraId="7763FCF4" w14:textId="77777777" w:rsidTr="008171BA">
        <w:tc>
          <w:tcPr>
            <w:tcW w:w="9242" w:type="dxa"/>
            <w:shd w:val="clear" w:color="auto" w:fill="808080" w:themeFill="background1" w:themeFillShade="80"/>
          </w:tcPr>
          <w:p w14:paraId="0E73467E" w14:textId="77777777" w:rsidR="008171BA" w:rsidRPr="008171BA" w:rsidRDefault="008171BA" w:rsidP="00341C24">
            <w:pPr>
              <w:rPr>
                <w:rFonts w:ascii="Arial" w:hAnsi="Arial"/>
                <w:b/>
              </w:rPr>
            </w:pPr>
            <w:r w:rsidRPr="008171BA">
              <w:rPr>
                <w:rFonts w:ascii="Arial" w:hAnsi="Arial"/>
                <w:color w:val="FFFFFF" w:themeColor="background1"/>
              </w:rPr>
              <w:lastRenderedPageBreak/>
              <w:t>Complexity</w:t>
            </w:r>
          </w:p>
        </w:tc>
      </w:tr>
      <w:tr w:rsidR="008C3B40" w:rsidRPr="008C3B40" w14:paraId="222BCAF3" w14:textId="77777777" w:rsidTr="00DD5430">
        <w:tc>
          <w:tcPr>
            <w:tcW w:w="9242" w:type="dxa"/>
          </w:tcPr>
          <w:p w14:paraId="1672F1E8" w14:textId="77777777" w:rsidR="00481BA0" w:rsidRPr="009C6843" w:rsidRDefault="00481BA0" w:rsidP="00481BA0">
            <w:pPr>
              <w:pStyle w:val="ListParagraph"/>
              <w:numPr>
                <w:ilvl w:val="0"/>
                <w:numId w:val="45"/>
              </w:numPr>
              <w:spacing w:before="120" w:after="120"/>
              <w:ind w:left="426" w:hanging="426"/>
              <w:rPr>
                <w:rFonts w:ascii="Arial" w:hAnsi="Arial"/>
                <w:color w:val="auto"/>
              </w:rPr>
            </w:pPr>
            <w:r w:rsidRPr="009C6843">
              <w:rPr>
                <w:rFonts w:ascii="Arial" w:hAnsi="Arial"/>
                <w:color w:val="auto"/>
                <w:sz w:val="24"/>
                <w:szCs w:val="24"/>
              </w:rPr>
              <w:t>The use of computer systems to collate and analyse information.</w:t>
            </w:r>
          </w:p>
          <w:p w14:paraId="74EB1F7C" w14:textId="65743685" w:rsidR="00481BA0" w:rsidRPr="009C6843" w:rsidRDefault="00481BA0" w:rsidP="00481BA0">
            <w:pPr>
              <w:pStyle w:val="ListParagraph"/>
              <w:numPr>
                <w:ilvl w:val="0"/>
                <w:numId w:val="45"/>
              </w:numPr>
              <w:spacing w:before="120" w:after="120"/>
              <w:ind w:left="426" w:hanging="426"/>
              <w:rPr>
                <w:rFonts w:ascii="Arial" w:hAnsi="Arial"/>
                <w:color w:val="auto"/>
              </w:rPr>
            </w:pPr>
            <w:r w:rsidRPr="009C6843">
              <w:rPr>
                <w:rFonts w:ascii="Arial" w:hAnsi="Arial"/>
                <w:color w:val="auto"/>
                <w:sz w:val="24"/>
                <w:szCs w:val="24"/>
              </w:rPr>
              <w:t xml:space="preserve">To be able to communicate to staff </w:t>
            </w:r>
            <w:r w:rsidR="00372BFA">
              <w:rPr>
                <w:rFonts w:ascii="Arial" w:hAnsi="Arial"/>
                <w:color w:val="auto"/>
                <w:sz w:val="24"/>
                <w:szCs w:val="24"/>
              </w:rPr>
              <w:t xml:space="preserve">whilst </w:t>
            </w:r>
            <w:r w:rsidRPr="009C6843">
              <w:rPr>
                <w:rFonts w:ascii="Arial" w:hAnsi="Arial"/>
                <w:color w:val="auto"/>
                <w:sz w:val="24"/>
                <w:szCs w:val="24"/>
              </w:rPr>
              <w:t>out on site to extract information in a</w:t>
            </w:r>
          </w:p>
          <w:p w14:paraId="7DD0D87D" w14:textId="458B14EE" w:rsidR="00481BA0" w:rsidRPr="009C6843" w:rsidRDefault="00481BA0" w:rsidP="00481BA0">
            <w:pPr>
              <w:pStyle w:val="ListParagraph"/>
              <w:spacing w:before="120" w:after="120"/>
              <w:ind w:left="426"/>
              <w:rPr>
                <w:rFonts w:ascii="Arial" w:hAnsi="Arial"/>
                <w:color w:val="auto"/>
                <w:sz w:val="24"/>
                <w:szCs w:val="24"/>
              </w:rPr>
            </w:pPr>
            <w:r w:rsidRPr="009C6843">
              <w:rPr>
                <w:rFonts w:ascii="Arial" w:hAnsi="Arial"/>
                <w:color w:val="auto"/>
                <w:sz w:val="24"/>
                <w:szCs w:val="24"/>
              </w:rPr>
              <w:t xml:space="preserve"> polite, professional and diplomatic manner.</w:t>
            </w:r>
          </w:p>
          <w:p w14:paraId="03AEB63F" w14:textId="45883EBD" w:rsidR="00481BA0" w:rsidRPr="009C6843" w:rsidRDefault="00481BA0" w:rsidP="00481BA0">
            <w:pPr>
              <w:pStyle w:val="ListParagraph"/>
              <w:numPr>
                <w:ilvl w:val="0"/>
                <w:numId w:val="45"/>
              </w:numPr>
              <w:spacing w:before="120" w:after="120"/>
              <w:ind w:left="447" w:hanging="425"/>
              <w:rPr>
                <w:rFonts w:ascii="Arial" w:hAnsi="Arial"/>
                <w:color w:val="auto"/>
                <w:sz w:val="24"/>
                <w:szCs w:val="24"/>
              </w:rPr>
            </w:pPr>
            <w:r w:rsidRPr="009C6843">
              <w:rPr>
                <w:rFonts w:ascii="Arial" w:hAnsi="Arial"/>
                <w:color w:val="auto"/>
                <w:sz w:val="24"/>
                <w:szCs w:val="24"/>
              </w:rPr>
              <w:t xml:space="preserve">To be able to </w:t>
            </w:r>
            <w:proofErr w:type="spellStart"/>
            <w:r w:rsidRPr="009C6843">
              <w:rPr>
                <w:rFonts w:ascii="Arial" w:hAnsi="Arial"/>
                <w:color w:val="auto"/>
                <w:sz w:val="24"/>
                <w:szCs w:val="24"/>
              </w:rPr>
              <w:t>analayse</w:t>
            </w:r>
            <w:proofErr w:type="spellEnd"/>
            <w:r w:rsidRPr="009C6843">
              <w:rPr>
                <w:rFonts w:ascii="Arial" w:hAnsi="Arial"/>
                <w:color w:val="auto"/>
                <w:sz w:val="24"/>
                <w:szCs w:val="24"/>
              </w:rPr>
              <w:t xml:space="preserve"> data provided </w:t>
            </w:r>
            <w:r w:rsidR="009C6843" w:rsidRPr="009C6843">
              <w:rPr>
                <w:rFonts w:ascii="Arial" w:hAnsi="Arial"/>
                <w:color w:val="auto"/>
                <w:sz w:val="24"/>
                <w:szCs w:val="24"/>
              </w:rPr>
              <w:t xml:space="preserve">by the auditee </w:t>
            </w:r>
            <w:r w:rsidRPr="009C6843">
              <w:rPr>
                <w:rFonts w:ascii="Arial" w:hAnsi="Arial"/>
                <w:color w:val="auto"/>
                <w:sz w:val="24"/>
                <w:szCs w:val="24"/>
              </w:rPr>
              <w:t>in various formats.</w:t>
            </w:r>
          </w:p>
          <w:p w14:paraId="01A7EC95" w14:textId="461C2527" w:rsidR="008C3B40" w:rsidRPr="00AF3E99" w:rsidRDefault="009C6843" w:rsidP="00AF3E99">
            <w:pPr>
              <w:pStyle w:val="ListParagraph"/>
              <w:numPr>
                <w:ilvl w:val="0"/>
                <w:numId w:val="45"/>
              </w:numPr>
              <w:spacing w:before="120" w:after="120"/>
              <w:ind w:left="447" w:hanging="425"/>
              <w:rPr>
                <w:rFonts w:ascii="Arial" w:hAnsi="Arial"/>
                <w:color w:val="auto"/>
                <w:sz w:val="24"/>
                <w:szCs w:val="24"/>
              </w:rPr>
            </w:pPr>
            <w:r w:rsidRPr="009C6843">
              <w:rPr>
                <w:rFonts w:ascii="Arial" w:hAnsi="Arial"/>
                <w:color w:val="auto"/>
                <w:sz w:val="24"/>
                <w:szCs w:val="24"/>
              </w:rPr>
              <w:t xml:space="preserve">Good written and communication skills </w:t>
            </w:r>
          </w:p>
        </w:tc>
      </w:tr>
      <w:tr w:rsidR="001844CE" w14:paraId="2834255C" w14:textId="77777777" w:rsidTr="004E5243">
        <w:tc>
          <w:tcPr>
            <w:tcW w:w="9242" w:type="dxa"/>
            <w:shd w:val="clear" w:color="auto" w:fill="808080" w:themeFill="background1" w:themeFillShade="80"/>
          </w:tcPr>
          <w:p w14:paraId="05159650" w14:textId="77777777" w:rsidR="001844CE" w:rsidRPr="009C6843" w:rsidRDefault="001844CE" w:rsidP="001844CE">
            <w:pPr>
              <w:rPr>
                <w:rFonts w:ascii="Arial" w:hAnsi="Arial"/>
                <w:b/>
                <w:color w:val="FFFFFF" w:themeColor="background1"/>
                <w:sz w:val="24"/>
                <w:szCs w:val="24"/>
              </w:rPr>
            </w:pPr>
            <w:r w:rsidRPr="009C6843">
              <w:rPr>
                <w:rFonts w:ascii="Arial" w:hAnsi="Arial"/>
                <w:color w:val="FFFFFF" w:themeColor="background1"/>
                <w:sz w:val="24"/>
                <w:szCs w:val="24"/>
              </w:rPr>
              <w:t>Resources</w:t>
            </w:r>
          </w:p>
        </w:tc>
      </w:tr>
      <w:tr w:rsidR="001844CE" w14:paraId="141EFD90" w14:textId="77777777" w:rsidTr="00DD5430">
        <w:tc>
          <w:tcPr>
            <w:tcW w:w="9242" w:type="dxa"/>
          </w:tcPr>
          <w:p w14:paraId="738A15A5" w14:textId="77777777" w:rsidR="00955E3F" w:rsidRPr="009C6843" w:rsidRDefault="00955E3F" w:rsidP="00955E3F">
            <w:pPr>
              <w:rPr>
                <w:rFonts w:ascii="Arial" w:hAnsi="Arial"/>
                <w:color w:val="auto"/>
                <w:sz w:val="24"/>
                <w:szCs w:val="24"/>
              </w:rPr>
            </w:pPr>
            <w:r w:rsidRPr="009C6843">
              <w:rPr>
                <w:rFonts w:ascii="Arial" w:hAnsi="Arial"/>
                <w:color w:val="auto"/>
                <w:sz w:val="24"/>
                <w:szCs w:val="24"/>
              </w:rPr>
              <w:t>The post holder has the responsibility for the following resources:</w:t>
            </w:r>
          </w:p>
          <w:p w14:paraId="136D4D9F" w14:textId="681AFF98" w:rsidR="00955E3F" w:rsidRPr="009C6843" w:rsidRDefault="00955E3F" w:rsidP="00BB55DC">
            <w:pPr>
              <w:ind w:left="454" w:hanging="454"/>
              <w:rPr>
                <w:rFonts w:ascii="Arial" w:hAnsi="Arial"/>
                <w:color w:val="auto"/>
                <w:sz w:val="24"/>
                <w:szCs w:val="24"/>
              </w:rPr>
            </w:pPr>
            <w:r w:rsidRPr="009C6843">
              <w:rPr>
                <w:rFonts w:ascii="Arial" w:hAnsi="Arial"/>
                <w:color w:val="auto"/>
                <w:sz w:val="24"/>
                <w:szCs w:val="24"/>
              </w:rPr>
              <w:t>•</w:t>
            </w:r>
            <w:r w:rsidRPr="009C6843">
              <w:rPr>
                <w:rFonts w:ascii="Arial" w:hAnsi="Arial"/>
                <w:color w:val="auto"/>
                <w:sz w:val="24"/>
                <w:szCs w:val="24"/>
              </w:rPr>
              <w:tab/>
              <w:t xml:space="preserve">Ensuring any </w:t>
            </w:r>
            <w:r w:rsidR="000743B4" w:rsidRPr="009C6843">
              <w:rPr>
                <w:rFonts w:ascii="Arial" w:hAnsi="Arial"/>
                <w:color w:val="auto"/>
                <w:sz w:val="24"/>
                <w:szCs w:val="24"/>
              </w:rPr>
              <w:t xml:space="preserve">hours worked on </w:t>
            </w:r>
            <w:r w:rsidR="009C6843" w:rsidRPr="009C6843">
              <w:rPr>
                <w:rFonts w:ascii="Arial" w:hAnsi="Arial"/>
                <w:color w:val="auto"/>
                <w:sz w:val="24"/>
                <w:szCs w:val="24"/>
              </w:rPr>
              <w:t xml:space="preserve">internal or external work is </w:t>
            </w:r>
            <w:r w:rsidR="00050EFB" w:rsidRPr="009C6843">
              <w:rPr>
                <w:rFonts w:ascii="Arial" w:hAnsi="Arial"/>
                <w:color w:val="auto"/>
                <w:sz w:val="24"/>
                <w:szCs w:val="24"/>
              </w:rPr>
              <w:t xml:space="preserve">recorded </w:t>
            </w:r>
            <w:r w:rsidR="00BB55DC" w:rsidRPr="009C6843">
              <w:rPr>
                <w:rFonts w:ascii="Arial" w:hAnsi="Arial"/>
                <w:color w:val="auto"/>
                <w:sz w:val="24"/>
                <w:szCs w:val="24"/>
              </w:rPr>
              <w:t xml:space="preserve">on the team’s time recording system. </w:t>
            </w:r>
          </w:p>
          <w:p w14:paraId="63479391" w14:textId="209B029A" w:rsidR="00955E3F" w:rsidRPr="009C6843" w:rsidRDefault="00BB55DC" w:rsidP="00BB55DC">
            <w:pPr>
              <w:ind w:left="454" w:hanging="454"/>
              <w:rPr>
                <w:rFonts w:ascii="Arial" w:hAnsi="Arial"/>
                <w:color w:val="auto"/>
                <w:sz w:val="24"/>
                <w:szCs w:val="24"/>
              </w:rPr>
            </w:pPr>
            <w:r w:rsidRPr="009C6843">
              <w:rPr>
                <w:rFonts w:ascii="Arial" w:hAnsi="Arial"/>
                <w:color w:val="auto"/>
                <w:sz w:val="24"/>
                <w:szCs w:val="24"/>
              </w:rPr>
              <w:t xml:space="preserve">•      </w:t>
            </w:r>
            <w:r w:rsidR="00955E3F" w:rsidRPr="009C6843">
              <w:rPr>
                <w:rFonts w:ascii="Arial" w:hAnsi="Arial"/>
                <w:color w:val="auto"/>
                <w:sz w:val="24"/>
                <w:szCs w:val="24"/>
              </w:rPr>
              <w:t xml:space="preserve">Providing </w:t>
            </w:r>
            <w:r w:rsidR="002325E5" w:rsidRPr="009C6843">
              <w:rPr>
                <w:rFonts w:ascii="Arial" w:hAnsi="Arial"/>
                <w:color w:val="auto"/>
                <w:sz w:val="24"/>
                <w:szCs w:val="24"/>
              </w:rPr>
              <w:t xml:space="preserve">general </w:t>
            </w:r>
            <w:r w:rsidR="009C6843">
              <w:rPr>
                <w:rFonts w:ascii="Arial" w:hAnsi="Arial"/>
                <w:color w:val="auto"/>
                <w:sz w:val="24"/>
                <w:szCs w:val="24"/>
              </w:rPr>
              <w:t>g</w:t>
            </w:r>
            <w:r w:rsidR="00955E3F" w:rsidRPr="009C6843">
              <w:rPr>
                <w:rFonts w:ascii="Arial" w:hAnsi="Arial"/>
                <w:color w:val="auto"/>
                <w:sz w:val="24"/>
                <w:szCs w:val="24"/>
              </w:rPr>
              <w:t>overnance and risk management advice</w:t>
            </w:r>
            <w:r w:rsidR="001764CF" w:rsidRPr="009C6843">
              <w:rPr>
                <w:rFonts w:ascii="Arial" w:hAnsi="Arial"/>
                <w:color w:val="auto"/>
                <w:sz w:val="24"/>
                <w:szCs w:val="24"/>
              </w:rPr>
              <w:t xml:space="preserve">, under the direction of the </w:t>
            </w:r>
            <w:r w:rsidR="003D7D9A">
              <w:rPr>
                <w:rFonts w:ascii="Arial" w:hAnsi="Arial"/>
                <w:color w:val="auto"/>
                <w:sz w:val="24"/>
                <w:szCs w:val="24"/>
              </w:rPr>
              <w:t xml:space="preserve">Auditor or </w:t>
            </w:r>
            <w:r w:rsidR="001764CF" w:rsidRPr="009C6843">
              <w:rPr>
                <w:rFonts w:ascii="Arial" w:hAnsi="Arial"/>
                <w:color w:val="auto"/>
                <w:sz w:val="24"/>
                <w:szCs w:val="24"/>
              </w:rPr>
              <w:t xml:space="preserve">Principal Auditor </w:t>
            </w:r>
          </w:p>
          <w:p w14:paraId="4BF51477" w14:textId="7D8F4E44" w:rsidR="00220149" w:rsidRPr="009C6843" w:rsidRDefault="00BB55DC" w:rsidP="009C6843">
            <w:pPr>
              <w:ind w:left="447" w:hanging="447"/>
              <w:rPr>
                <w:rFonts w:ascii="Arial" w:hAnsi="Arial"/>
                <w:color w:val="auto"/>
                <w:sz w:val="24"/>
                <w:szCs w:val="24"/>
              </w:rPr>
            </w:pPr>
            <w:r w:rsidRPr="009C6843">
              <w:rPr>
                <w:rFonts w:ascii="Arial" w:hAnsi="Arial"/>
                <w:color w:val="auto"/>
                <w:sz w:val="24"/>
                <w:szCs w:val="24"/>
              </w:rPr>
              <w:t xml:space="preserve">•      </w:t>
            </w:r>
            <w:r w:rsidR="009C6843">
              <w:rPr>
                <w:rFonts w:ascii="Arial" w:hAnsi="Arial"/>
                <w:color w:val="auto"/>
                <w:sz w:val="24"/>
                <w:szCs w:val="24"/>
              </w:rPr>
              <w:t>Ensuring information held is secure and</w:t>
            </w:r>
            <w:r w:rsidR="00955E3F" w:rsidRPr="009C6843">
              <w:rPr>
                <w:rFonts w:ascii="Arial" w:hAnsi="Arial"/>
                <w:color w:val="auto"/>
                <w:sz w:val="24"/>
                <w:szCs w:val="24"/>
              </w:rPr>
              <w:t xml:space="preserve"> </w:t>
            </w:r>
            <w:r w:rsidR="009C6843">
              <w:rPr>
                <w:rFonts w:ascii="Arial" w:hAnsi="Arial"/>
                <w:color w:val="auto"/>
                <w:sz w:val="24"/>
                <w:szCs w:val="24"/>
              </w:rPr>
              <w:t>compliance with the Council’s</w:t>
            </w:r>
            <w:r w:rsidR="00955E3F" w:rsidRPr="009C6843">
              <w:rPr>
                <w:rFonts w:ascii="Arial" w:hAnsi="Arial"/>
                <w:color w:val="auto"/>
                <w:sz w:val="24"/>
                <w:szCs w:val="24"/>
              </w:rPr>
              <w:t xml:space="preserve"> retention and disposa</w:t>
            </w:r>
            <w:r w:rsidR="009C6843">
              <w:rPr>
                <w:rFonts w:ascii="Arial" w:hAnsi="Arial"/>
                <w:color w:val="auto"/>
                <w:sz w:val="24"/>
                <w:szCs w:val="24"/>
              </w:rPr>
              <w:t>l policy</w:t>
            </w:r>
          </w:p>
        </w:tc>
      </w:tr>
      <w:tr w:rsidR="001844CE" w14:paraId="7E8598B2" w14:textId="77777777" w:rsidTr="004E5243">
        <w:tc>
          <w:tcPr>
            <w:tcW w:w="9242" w:type="dxa"/>
            <w:shd w:val="clear" w:color="auto" w:fill="808080" w:themeFill="background1" w:themeFillShade="80"/>
          </w:tcPr>
          <w:p w14:paraId="03F2391C" w14:textId="77777777" w:rsidR="001844CE" w:rsidRPr="00B07096" w:rsidRDefault="001844CE" w:rsidP="001844CE">
            <w:pPr>
              <w:rPr>
                <w:rFonts w:ascii="Arial" w:hAnsi="Arial"/>
                <w:b/>
                <w:sz w:val="24"/>
                <w:szCs w:val="24"/>
              </w:rPr>
            </w:pPr>
            <w:r w:rsidRPr="00B07096">
              <w:rPr>
                <w:rFonts w:ascii="Arial" w:hAnsi="Arial"/>
                <w:color w:val="FFFFFF" w:themeColor="background1"/>
                <w:sz w:val="24"/>
                <w:szCs w:val="24"/>
              </w:rPr>
              <w:t>Impact</w:t>
            </w:r>
          </w:p>
        </w:tc>
      </w:tr>
      <w:tr w:rsidR="001844CE" w14:paraId="380A7AA1" w14:textId="77777777" w:rsidTr="001E5CF9">
        <w:trPr>
          <w:trHeight w:val="1679"/>
        </w:trPr>
        <w:tc>
          <w:tcPr>
            <w:tcW w:w="9242" w:type="dxa"/>
          </w:tcPr>
          <w:p w14:paraId="663FE756" w14:textId="10AC11E2" w:rsidR="00955E3F" w:rsidRDefault="00955E3F" w:rsidP="00955E3F">
            <w:pPr>
              <w:rPr>
                <w:rFonts w:ascii="Arial" w:hAnsi="Arial"/>
                <w:color w:val="auto"/>
                <w:sz w:val="24"/>
                <w:szCs w:val="24"/>
              </w:rPr>
            </w:pPr>
            <w:r w:rsidRPr="00372BFA">
              <w:rPr>
                <w:rFonts w:ascii="Arial" w:hAnsi="Arial"/>
                <w:color w:val="auto"/>
                <w:sz w:val="24"/>
                <w:szCs w:val="24"/>
              </w:rPr>
              <w:t>This role is to</w:t>
            </w:r>
            <w:r w:rsidR="00B07096" w:rsidRPr="00372BFA">
              <w:rPr>
                <w:rFonts w:ascii="Arial" w:hAnsi="Arial"/>
                <w:color w:val="auto"/>
                <w:sz w:val="24"/>
                <w:szCs w:val="24"/>
              </w:rPr>
              <w:t xml:space="preserve"> undertake internal audit work in compliance with the </w:t>
            </w:r>
            <w:r w:rsidR="00784C84">
              <w:rPr>
                <w:rFonts w:ascii="Arial" w:hAnsi="Arial"/>
                <w:color w:val="auto"/>
                <w:sz w:val="24"/>
                <w:szCs w:val="24"/>
              </w:rPr>
              <w:t>PSIAS</w:t>
            </w:r>
            <w:r w:rsidR="00B07096" w:rsidRPr="00372BFA">
              <w:rPr>
                <w:rFonts w:ascii="Arial" w:hAnsi="Arial"/>
                <w:color w:val="auto"/>
                <w:sz w:val="24"/>
                <w:szCs w:val="24"/>
              </w:rPr>
              <w:t>.</w:t>
            </w:r>
          </w:p>
          <w:p w14:paraId="3436D402" w14:textId="77777777" w:rsidR="00124541" w:rsidRPr="00372BFA" w:rsidRDefault="00124541" w:rsidP="00955E3F">
            <w:pPr>
              <w:rPr>
                <w:rFonts w:ascii="Arial" w:hAnsi="Arial"/>
                <w:color w:val="auto"/>
                <w:sz w:val="24"/>
                <w:szCs w:val="24"/>
              </w:rPr>
            </w:pPr>
          </w:p>
          <w:p w14:paraId="575594C3" w14:textId="30501F93" w:rsidR="00784C84" w:rsidRPr="00124541" w:rsidRDefault="00784C84" w:rsidP="00784C84">
            <w:pPr>
              <w:spacing w:after="200" w:line="276" w:lineRule="auto"/>
              <w:rPr>
                <w:rFonts w:ascii="Arial" w:hAnsi="Arial"/>
                <w:color w:val="auto"/>
                <w:sz w:val="24"/>
                <w:szCs w:val="24"/>
              </w:rPr>
            </w:pPr>
            <w:r w:rsidRPr="00124541">
              <w:rPr>
                <w:rFonts w:ascii="Arial" w:hAnsi="Arial"/>
                <w:color w:val="auto"/>
                <w:sz w:val="24"/>
                <w:szCs w:val="24"/>
              </w:rPr>
              <w:t>If this role did not exist then the Council may not meet the PSIAS</w:t>
            </w:r>
            <w:r w:rsidR="00124541">
              <w:rPr>
                <w:rFonts w:ascii="Arial" w:hAnsi="Arial"/>
                <w:color w:val="auto"/>
                <w:sz w:val="24"/>
                <w:szCs w:val="24"/>
              </w:rPr>
              <w:t>.</w:t>
            </w:r>
            <w:r w:rsidRPr="00124541">
              <w:rPr>
                <w:rFonts w:ascii="Arial" w:hAnsi="Arial"/>
                <w:color w:val="auto"/>
                <w:sz w:val="24"/>
                <w:szCs w:val="24"/>
              </w:rPr>
              <w:t xml:space="preserve"> </w:t>
            </w:r>
          </w:p>
          <w:p w14:paraId="18ACCB93" w14:textId="58249087" w:rsidR="00220149" w:rsidRPr="00124541" w:rsidRDefault="00784C84" w:rsidP="00124541">
            <w:pPr>
              <w:spacing w:after="200" w:line="276" w:lineRule="auto"/>
              <w:rPr>
                <w:rFonts w:ascii="Arial" w:hAnsi="Arial"/>
                <w:color w:val="auto"/>
                <w:sz w:val="24"/>
                <w:szCs w:val="24"/>
              </w:rPr>
            </w:pPr>
            <w:r w:rsidRPr="00124541">
              <w:rPr>
                <w:rFonts w:ascii="Arial" w:hAnsi="Arial"/>
                <w:color w:val="auto"/>
                <w:sz w:val="24"/>
                <w:szCs w:val="24"/>
              </w:rPr>
              <w:t>If this role did not exist then the Council’s governance, risk management and control environment could deteriorate.</w:t>
            </w:r>
          </w:p>
        </w:tc>
      </w:tr>
      <w:tr w:rsidR="001844CE" w14:paraId="34A87E71" w14:textId="77777777" w:rsidTr="004E5243">
        <w:tc>
          <w:tcPr>
            <w:tcW w:w="9242" w:type="dxa"/>
            <w:shd w:val="clear" w:color="auto" w:fill="808080" w:themeFill="background1" w:themeFillShade="80"/>
          </w:tcPr>
          <w:p w14:paraId="050F3D1F" w14:textId="77777777" w:rsidR="001844CE" w:rsidRPr="00B07096" w:rsidRDefault="001844CE" w:rsidP="001844CE">
            <w:pPr>
              <w:rPr>
                <w:rFonts w:ascii="Arial" w:hAnsi="Arial"/>
                <w:b/>
                <w:sz w:val="24"/>
                <w:szCs w:val="24"/>
              </w:rPr>
            </w:pPr>
            <w:r w:rsidRPr="00B07096">
              <w:rPr>
                <w:rFonts w:ascii="Arial" w:hAnsi="Arial"/>
                <w:color w:val="FFFFFF" w:themeColor="background1"/>
                <w:sz w:val="24"/>
                <w:szCs w:val="24"/>
              </w:rPr>
              <w:t>Physical Demands</w:t>
            </w:r>
          </w:p>
        </w:tc>
      </w:tr>
      <w:tr w:rsidR="001844CE" w14:paraId="1ED3C015" w14:textId="77777777" w:rsidTr="00DD5430">
        <w:tc>
          <w:tcPr>
            <w:tcW w:w="9242" w:type="dxa"/>
          </w:tcPr>
          <w:p w14:paraId="3F078706" w14:textId="5643206F" w:rsidR="000B01BB" w:rsidRPr="00B07096" w:rsidRDefault="00955E3F" w:rsidP="002325E5">
            <w:pPr>
              <w:rPr>
                <w:rFonts w:ascii="Arial" w:hAnsi="Arial"/>
                <w:color w:val="auto"/>
                <w:sz w:val="24"/>
                <w:szCs w:val="24"/>
              </w:rPr>
            </w:pPr>
            <w:r w:rsidRPr="00B07096">
              <w:rPr>
                <w:rFonts w:ascii="Arial" w:hAnsi="Arial"/>
                <w:color w:val="auto"/>
                <w:sz w:val="24"/>
                <w:szCs w:val="24"/>
              </w:rPr>
              <w:t>No notable physical demands above those associated with undertaking audits.</w:t>
            </w:r>
            <w:r w:rsidR="002325E5" w:rsidRPr="00B07096">
              <w:rPr>
                <w:rFonts w:ascii="Arial" w:hAnsi="Arial"/>
                <w:color w:val="auto"/>
                <w:sz w:val="24"/>
                <w:szCs w:val="24"/>
              </w:rPr>
              <w:t xml:space="preserve"> Files </w:t>
            </w:r>
            <w:r w:rsidR="00124541">
              <w:rPr>
                <w:rFonts w:ascii="Arial" w:hAnsi="Arial"/>
                <w:color w:val="auto"/>
                <w:sz w:val="24"/>
                <w:szCs w:val="24"/>
              </w:rPr>
              <w:t xml:space="preserve">are </w:t>
            </w:r>
            <w:r w:rsidR="002325E5" w:rsidRPr="00B07096">
              <w:rPr>
                <w:rFonts w:ascii="Arial" w:hAnsi="Arial"/>
                <w:color w:val="auto"/>
                <w:sz w:val="24"/>
                <w:szCs w:val="24"/>
              </w:rPr>
              <w:t xml:space="preserve">now generally electronic but there </w:t>
            </w:r>
            <w:proofErr w:type="spellStart"/>
            <w:r w:rsidR="00B07096" w:rsidRPr="00B07096">
              <w:rPr>
                <w:rFonts w:ascii="Arial" w:hAnsi="Arial"/>
                <w:color w:val="auto"/>
                <w:sz w:val="24"/>
                <w:szCs w:val="24"/>
              </w:rPr>
              <w:t>maybe</w:t>
            </w:r>
            <w:proofErr w:type="spellEnd"/>
            <w:r w:rsidR="00B07096" w:rsidRPr="00B07096">
              <w:rPr>
                <w:rFonts w:ascii="Arial" w:hAnsi="Arial"/>
                <w:color w:val="auto"/>
                <w:sz w:val="24"/>
                <w:szCs w:val="24"/>
              </w:rPr>
              <w:t xml:space="preserve"> some paper records required for audit testing.</w:t>
            </w:r>
          </w:p>
        </w:tc>
      </w:tr>
      <w:tr w:rsidR="001844CE" w14:paraId="149440C4" w14:textId="77777777" w:rsidTr="004E5243">
        <w:tc>
          <w:tcPr>
            <w:tcW w:w="9242" w:type="dxa"/>
            <w:shd w:val="clear" w:color="auto" w:fill="808080" w:themeFill="background1" w:themeFillShade="80"/>
          </w:tcPr>
          <w:p w14:paraId="3C7CA35F" w14:textId="77777777" w:rsidR="001844CE" w:rsidRPr="00B07096" w:rsidRDefault="001844CE" w:rsidP="001844CE">
            <w:pPr>
              <w:rPr>
                <w:rFonts w:ascii="Arial" w:hAnsi="Arial"/>
                <w:b/>
                <w:sz w:val="24"/>
                <w:szCs w:val="24"/>
              </w:rPr>
            </w:pPr>
            <w:r w:rsidRPr="00B07096">
              <w:rPr>
                <w:rFonts w:ascii="Arial" w:hAnsi="Arial"/>
                <w:color w:val="FFFFFF" w:themeColor="background1"/>
                <w:sz w:val="24"/>
                <w:szCs w:val="24"/>
              </w:rPr>
              <w:t>Working Environment</w:t>
            </w:r>
          </w:p>
        </w:tc>
      </w:tr>
      <w:tr w:rsidR="001844CE" w14:paraId="15513CE9" w14:textId="77777777" w:rsidTr="00DD5430">
        <w:tc>
          <w:tcPr>
            <w:tcW w:w="9242" w:type="dxa"/>
          </w:tcPr>
          <w:p w14:paraId="16855D19" w14:textId="28FB07ED" w:rsidR="00220149" w:rsidRPr="00B07096" w:rsidRDefault="00B07096" w:rsidP="001764CF">
            <w:pPr>
              <w:rPr>
                <w:rFonts w:ascii="Arial" w:hAnsi="Arial"/>
                <w:color w:val="auto"/>
                <w:sz w:val="24"/>
                <w:szCs w:val="24"/>
              </w:rPr>
            </w:pPr>
            <w:r w:rsidRPr="00B07096">
              <w:rPr>
                <w:rFonts w:ascii="Arial" w:hAnsi="Arial"/>
                <w:color w:val="auto"/>
                <w:sz w:val="24"/>
                <w:szCs w:val="24"/>
              </w:rPr>
              <w:t>Hybrid working</w:t>
            </w:r>
            <w:r>
              <w:rPr>
                <w:rFonts w:ascii="Arial" w:hAnsi="Arial"/>
                <w:color w:val="auto"/>
                <w:sz w:val="24"/>
                <w:szCs w:val="24"/>
              </w:rPr>
              <w:t xml:space="preserve"> </w:t>
            </w:r>
            <w:r w:rsidRPr="00B07096">
              <w:rPr>
                <w:rFonts w:ascii="Arial" w:hAnsi="Arial"/>
                <w:color w:val="auto"/>
                <w:sz w:val="24"/>
                <w:szCs w:val="24"/>
              </w:rPr>
              <w:t>(</w:t>
            </w:r>
            <w:r>
              <w:rPr>
                <w:rFonts w:ascii="Arial" w:hAnsi="Arial"/>
                <w:color w:val="auto"/>
                <w:sz w:val="24"/>
                <w:szCs w:val="24"/>
              </w:rPr>
              <w:t>o</w:t>
            </w:r>
            <w:r w:rsidRPr="00B07096">
              <w:rPr>
                <w:rFonts w:ascii="Arial" w:hAnsi="Arial"/>
                <w:color w:val="auto"/>
                <w:sz w:val="24"/>
                <w:szCs w:val="24"/>
              </w:rPr>
              <w:t xml:space="preserve">ffice and home based). There may be occasions where there is a requirement to undertake off site </w:t>
            </w:r>
            <w:r w:rsidR="00124541">
              <w:rPr>
                <w:rFonts w:ascii="Arial" w:hAnsi="Arial"/>
                <w:color w:val="auto"/>
                <w:sz w:val="24"/>
                <w:szCs w:val="24"/>
              </w:rPr>
              <w:t xml:space="preserve">audits or </w:t>
            </w:r>
            <w:r w:rsidRPr="00B07096">
              <w:rPr>
                <w:rFonts w:ascii="Arial" w:hAnsi="Arial"/>
                <w:color w:val="auto"/>
                <w:sz w:val="24"/>
                <w:szCs w:val="24"/>
              </w:rPr>
              <w:t>training courses</w:t>
            </w:r>
            <w:r>
              <w:rPr>
                <w:rFonts w:ascii="Arial" w:hAnsi="Arial"/>
                <w:color w:val="auto"/>
                <w:sz w:val="24"/>
                <w:szCs w:val="24"/>
              </w:rPr>
              <w:t>.</w:t>
            </w:r>
          </w:p>
        </w:tc>
      </w:tr>
      <w:tr w:rsidR="000745CA" w14:paraId="07395530" w14:textId="77777777" w:rsidTr="000745CA">
        <w:tc>
          <w:tcPr>
            <w:tcW w:w="9242" w:type="dxa"/>
            <w:shd w:val="clear" w:color="auto" w:fill="808080" w:themeFill="background1" w:themeFillShade="80"/>
          </w:tcPr>
          <w:p w14:paraId="689A6C4B" w14:textId="77777777" w:rsidR="000745CA" w:rsidRPr="00B07096" w:rsidRDefault="000745CA" w:rsidP="000D6A36">
            <w:pPr>
              <w:rPr>
                <w:rFonts w:ascii="Arial" w:hAnsi="Arial"/>
                <w:b/>
                <w:color w:val="auto"/>
              </w:rPr>
            </w:pPr>
            <w:r w:rsidRPr="00B07096">
              <w:rPr>
                <w:rFonts w:ascii="Arial" w:hAnsi="Arial"/>
                <w:color w:val="FFFFFF" w:themeColor="background1"/>
              </w:rPr>
              <w:t xml:space="preserve">Emotional Context </w:t>
            </w:r>
          </w:p>
        </w:tc>
      </w:tr>
      <w:tr w:rsidR="000745CA" w14:paraId="22AFD0B6" w14:textId="77777777" w:rsidTr="00DD5430">
        <w:tc>
          <w:tcPr>
            <w:tcW w:w="9242" w:type="dxa"/>
          </w:tcPr>
          <w:p w14:paraId="3D85C10B" w14:textId="77777777" w:rsidR="002325E5" w:rsidRPr="00B07096" w:rsidRDefault="002325E5" w:rsidP="00955E3F">
            <w:pPr>
              <w:rPr>
                <w:rFonts w:ascii="Arial" w:hAnsi="Arial"/>
                <w:color w:val="auto"/>
                <w:sz w:val="24"/>
                <w:szCs w:val="24"/>
              </w:rPr>
            </w:pPr>
            <w:r w:rsidRPr="00B07096">
              <w:rPr>
                <w:rFonts w:ascii="Arial" w:hAnsi="Arial"/>
                <w:color w:val="auto"/>
                <w:sz w:val="24"/>
                <w:szCs w:val="24"/>
              </w:rPr>
              <w:t>No issues in respect to emotional context.</w:t>
            </w:r>
          </w:p>
          <w:p w14:paraId="4F4B9C16" w14:textId="77777777" w:rsidR="000745CA" w:rsidRPr="00B07096" w:rsidRDefault="000745CA" w:rsidP="00955E3F">
            <w:pPr>
              <w:rPr>
                <w:rFonts w:ascii="Arial" w:hAnsi="Arial"/>
                <w:color w:val="auto"/>
              </w:rPr>
            </w:pPr>
          </w:p>
        </w:tc>
      </w:tr>
      <w:tr w:rsidR="00901B9C" w14:paraId="209559C1" w14:textId="77777777" w:rsidTr="004E5243">
        <w:tc>
          <w:tcPr>
            <w:tcW w:w="9242" w:type="dxa"/>
            <w:shd w:val="clear" w:color="auto" w:fill="808080" w:themeFill="background1" w:themeFillShade="80"/>
          </w:tcPr>
          <w:p w14:paraId="4DE68BFD" w14:textId="77777777" w:rsidR="00901B9C" w:rsidRPr="009C6843" w:rsidRDefault="00901B9C" w:rsidP="00220149">
            <w:pPr>
              <w:rPr>
                <w:rFonts w:ascii="Arial" w:hAnsi="Arial"/>
                <w:b/>
              </w:rPr>
            </w:pPr>
            <w:r w:rsidRPr="00B07096">
              <w:rPr>
                <w:rFonts w:ascii="Arial" w:hAnsi="Arial"/>
                <w:color w:val="FFFFFF" w:themeColor="background1"/>
              </w:rPr>
              <w:t>Other</w:t>
            </w:r>
          </w:p>
        </w:tc>
      </w:tr>
      <w:tr w:rsidR="00901B9C" w14:paraId="3997266C" w14:textId="77777777" w:rsidTr="00DD5430">
        <w:tc>
          <w:tcPr>
            <w:tcW w:w="9242" w:type="dxa"/>
          </w:tcPr>
          <w:p w14:paraId="1CA109B9" w14:textId="1FBD585C" w:rsidR="00901B9C" w:rsidRPr="00372BFA" w:rsidRDefault="00901B9C" w:rsidP="00901B9C">
            <w:pPr>
              <w:rPr>
                <w:rFonts w:ascii="Arial" w:hAnsi="Arial"/>
                <w:color w:val="auto"/>
                <w:sz w:val="24"/>
                <w:szCs w:val="24"/>
              </w:rPr>
            </w:pPr>
            <w:r w:rsidRPr="00372BFA">
              <w:rPr>
                <w:rFonts w:ascii="Arial" w:hAnsi="Arial"/>
                <w:color w:val="auto"/>
                <w:sz w:val="24"/>
                <w:szCs w:val="24"/>
              </w:rPr>
              <w:t xml:space="preserve">The </w:t>
            </w:r>
            <w:r w:rsidR="002325E5" w:rsidRPr="00372BFA">
              <w:rPr>
                <w:rFonts w:ascii="Arial" w:hAnsi="Arial"/>
                <w:color w:val="auto"/>
                <w:sz w:val="24"/>
                <w:szCs w:val="24"/>
              </w:rPr>
              <w:t>post holder</w:t>
            </w:r>
            <w:r w:rsidRPr="00372BFA">
              <w:rPr>
                <w:rFonts w:ascii="Arial" w:hAnsi="Arial"/>
                <w:color w:val="auto"/>
                <w:sz w:val="24"/>
                <w:szCs w:val="24"/>
              </w:rPr>
              <w:t xml:space="preserve"> will be expected carry out any other duties</w:t>
            </w:r>
            <w:r w:rsidR="00B07096" w:rsidRPr="00372BFA">
              <w:rPr>
                <w:rFonts w:ascii="Arial" w:hAnsi="Arial"/>
                <w:color w:val="auto"/>
                <w:sz w:val="24"/>
                <w:szCs w:val="24"/>
              </w:rPr>
              <w:t xml:space="preserve"> that are</w:t>
            </w:r>
            <w:r w:rsidRPr="00372BFA">
              <w:rPr>
                <w:rFonts w:ascii="Arial" w:hAnsi="Arial"/>
                <w:color w:val="auto"/>
                <w:sz w:val="24"/>
                <w:szCs w:val="24"/>
              </w:rPr>
              <w:t xml:space="preserve"> within the scope, spirit and purpose of the job</w:t>
            </w:r>
            <w:r w:rsidR="007240B2" w:rsidRPr="00372BFA">
              <w:rPr>
                <w:rFonts w:ascii="Arial" w:hAnsi="Arial"/>
                <w:color w:val="auto"/>
                <w:sz w:val="24"/>
                <w:szCs w:val="24"/>
              </w:rPr>
              <w:t>, commensurate with the grade</w:t>
            </w:r>
            <w:r w:rsidRPr="00372BFA">
              <w:rPr>
                <w:rFonts w:ascii="Arial" w:hAnsi="Arial"/>
                <w:color w:val="auto"/>
                <w:sz w:val="24"/>
                <w:szCs w:val="24"/>
              </w:rPr>
              <w:t xml:space="preserve">. </w:t>
            </w:r>
          </w:p>
          <w:p w14:paraId="68FEB20E" w14:textId="77777777" w:rsidR="00901B9C" w:rsidRPr="00372BFA" w:rsidRDefault="00901B9C" w:rsidP="00901B9C">
            <w:pPr>
              <w:rPr>
                <w:rFonts w:ascii="Arial" w:hAnsi="Arial"/>
                <w:sz w:val="24"/>
                <w:szCs w:val="24"/>
              </w:rPr>
            </w:pPr>
          </w:p>
          <w:p w14:paraId="0E01B79A" w14:textId="77777777" w:rsidR="00901B9C" w:rsidRPr="00372BFA" w:rsidRDefault="00901B9C" w:rsidP="00901B9C">
            <w:pPr>
              <w:rPr>
                <w:rFonts w:ascii="Arial" w:hAnsi="Arial"/>
                <w:color w:val="auto"/>
                <w:sz w:val="24"/>
                <w:szCs w:val="24"/>
              </w:rPr>
            </w:pPr>
            <w:r w:rsidRPr="00372BFA">
              <w:rPr>
                <w:rFonts w:ascii="Arial" w:hAnsi="Arial"/>
                <w:color w:val="auto"/>
                <w:sz w:val="24"/>
                <w:szCs w:val="24"/>
              </w:rPr>
              <w:t xml:space="preserve">The </w:t>
            </w:r>
            <w:r w:rsidR="002325E5" w:rsidRPr="00372BFA">
              <w:rPr>
                <w:rFonts w:ascii="Arial" w:hAnsi="Arial"/>
                <w:color w:val="auto"/>
                <w:sz w:val="24"/>
                <w:szCs w:val="24"/>
              </w:rPr>
              <w:t>post holder</w:t>
            </w:r>
            <w:r w:rsidRPr="00372BFA">
              <w:rPr>
                <w:rFonts w:ascii="Arial" w:hAnsi="Arial"/>
                <w:color w:val="auto"/>
                <w:sz w:val="24"/>
                <w:szCs w:val="24"/>
              </w:rPr>
              <w:t xml:space="preserve"> will be expected to actively follow Telford &amp; Wrekin Council policies, </w:t>
            </w:r>
            <w:r w:rsidR="00585118" w:rsidRPr="00372BFA">
              <w:rPr>
                <w:rFonts w:ascii="Arial" w:hAnsi="Arial"/>
                <w:color w:val="auto"/>
                <w:sz w:val="24"/>
                <w:szCs w:val="24"/>
              </w:rPr>
              <w:t xml:space="preserve">including those </w:t>
            </w:r>
            <w:r w:rsidRPr="00372BFA">
              <w:rPr>
                <w:rFonts w:ascii="Arial" w:hAnsi="Arial"/>
                <w:color w:val="auto"/>
                <w:sz w:val="24"/>
                <w:szCs w:val="24"/>
              </w:rPr>
              <w:t>such as Equal Opportunities</w:t>
            </w:r>
            <w:r w:rsidR="00585118" w:rsidRPr="00372BFA">
              <w:rPr>
                <w:rFonts w:ascii="Arial" w:hAnsi="Arial"/>
                <w:color w:val="auto"/>
                <w:sz w:val="24"/>
                <w:szCs w:val="24"/>
              </w:rPr>
              <w:t>, Human Resources, Information Security and Code of Conduct</w:t>
            </w:r>
            <w:r w:rsidRPr="00372BFA">
              <w:rPr>
                <w:rFonts w:ascii="Arial" w:hAnsi="Arial"/>
                <w:color w:val="auto"/>
                <w:sz w:val="24"/>
                <w:szCs w:val="24"/>
              </w:rPr>
              <w:t xml:space="preserve"> etc. </w:t>
            </w:r>
          </w:p>
          <w:p w14:paraId="72ED53BA" w14:textId="77777777" w:rsidR="00901B9C" w:rsidRPr="00372BFA" w:rsidRDefault="00901B9C" w:rsidP="00901B9C">
            <w:pPr>
              <w:rPr>
                <w:rFonts w:ascii="Arial" w:hAnsi="Arial"/>
                <w:color w:val="auto"/>
                <w:sz w:val="24"/>
                <w:szCs w:val="24"/>
              </w:rPr>
            </w:pPr>
          </w:p>
          <w:p w14:paraId="15B1FD09" w14:textId="77777777" w:rsidR="00901B9C" w:rsidRPr="00372BFA" w:rsidRDefault="00901B9C" w:rsidP="00901B9C">
            <w:pPr>
              <w:rPr>
                <w:rFonts w:ascii="Arial" w:hAnsi="Arial"/>
                <w:color w:val="auto"/>
                <w:sz w:val="24"/>
                <w:szCs w:val="24"/>
              </w:rPr>
            </w:pPr>
            <w:r w:rsidRPr="00372BFA">
              <w:rPr>
                <w:rFonts w:ascii="Arial" w:hAnsi="Arial"/>
                <w:color w:val="auto"/>
                <w:sz w:val="24"/>
                <w:szCs w:val="24"/>
              </w:rPr>
              <w:t xml:space="preserve">The </w:t>
            </w:r>
            <w:r w:rsidR="002325E5" w:rsidRPr="00372BFA">
              <w:rPr>
                <w:rFonts w:ascii="Arial" w:hAnsi="Arial"/>
                <w:color w:val="auto"/>
                <w:sz w:val="24"/>
                <w:szCs w:val="24"/>
              </w:rPr>
              <w:t>post holder</w:t>
            </w:r>
            <w:r w:rsidRPr="00372BFA">
              <w:rPr>
                <w:rFonts w:ascii="Arial" w:hAnsi="Arial"/>
                <w:color w:val="auto"/>
                <w:sz w:val="24"/>
                <w:szCs w:val="24"/>
              </w:rPr>
              <w:t xml:space="preserve"> will be expected to maintain an awareness and observation of Fire and Health &amp; Safety Regulations.</w:t>
            </w:r>
          </w:p>
          <w:p w14:paraId="6844FC7D" w14:textId="77777777" w:rsidR="00585118" w:rsidRPr="00372BFA" w:rsidRDefault="00585118" w:rsidP="00901B9C">
            <w:pPr>
              <w:rPr>
                <w:rFonts w:ascii="Arial" w:hAnsi="Arial"/>
                <w:sz w:val="24"/>
                <w:szCs w:val="24"/>
              </w:rPr>
            </w:pPr>
          </w:p>
        </w:tc>
      </w:tr>
    </w:tbl>
    <w:p w14:paraId="536C7FFD" w14:textId="77777777" w:rsidR="00DD5430" w:rsidRPr="00565DE9" w:rsidRDefault="00DD5430">
      <w:pPr>
        <w:rPr>
          <w:rFonts w:ascii="Arial" w:hAnsi="Arial"/>
          <w:b/>
          <w:color w:val="auto"/>
        </w:rPr>
      </w:pPr>
      <w:r w:rsidRPr="00565DE9">
        <w:rPr>
          <w:rFonts w:ascii="Arial" w:hAnsi="Arial"/>
          <w:b/>
          <w:color w:val="auto"/>
        </w:rPr>
        <w:t xml:space="preserve">Person Specification </w:t>
      </w:r>
    </w:p>
    <w:tbl>
      <w:tblPr>
        <w:tblStyle w:val="TableGrid"/>
        <w:tblW w:w="0" w:type="auto"/>
        <w:tblLook w:val="04A0" w:firstRow="1" w:lastRow="0" w:firstColumn="1" w:lastColumn="0" w:noHBand="0" w:noVBand="1"/>
      </w:tblPr>
      <w:tblGrid>
        <w:gridCol w:w="1802"/>
        <w:gridCol w:w="7214"/>
      </w:tblGrid>
      <w:tr w:rsidR="00DD5430" w14:paraId="1009B290" w14:textId="77777777" w:rsidTr="004E5243">
        <w:tc>
          <w:tcPr>
            <w:tcW w:w="1809" w:type="dxa"/>
            <w:shd w:val="clear" w:color="auto" w:fill="808080" w:themeFill="background1" w:themeFillShade="80"/>
          </w:tcPr>
          <w:p w14:paraId="04770027" w14:textId="77777777" w:rsidR="00DD5430" w:rsidRPr="00124541" w:rsidRDefault="00DD5430">
            <w:pPr>
              <w:rPr>
                <w:rFonts w:ascii="Arial" w:hAnsi="Arial"/>
                <w:b/>
                <w:color w:val="FFFFFF" w:themeColor="background1"/>
              </w:rPr>
            </w:pPr>
            <w:r w:rsidRPr="00124541">
              <w:rPr>
                <w:rFonts w:ascii="Arial" w:hAnsi="Arial"/>
                <w:color w:val="FFFFFF" w:themeColor="background1"/>
              </w:rPr>
              <w:t>Criteria</w:t>
            </w:r>
          </w:p>
        </w:tc>
        <w:tc>
          <w:tcPr>
            <w:tcW w:w="7433" w:type="dxa"/>
            <w:shd w:val="clear" w:color="auto" w:fill="808080" w:themeFill="background1" w:themeFillShade="80"/>
          </w:tcPr>
          <w:p w14:paraId="644D9994" w14:textId="77777777" w:rsidR="00DD5430" w:rsidRPr="00124541" w:rsidRDefault="00DD5430">
            <w:pPr>
              <w:rPr>
                <w:rFonts w:ascii="Arial" w:hAnsi="Arial"/>
                <w:b/>
                <w:color w:val="FFFFFF" w:themeColor="background1"/>
              </w:rPr>
            </w:pPr>
            <w:r w:rsidRPr="00124541">
              <w:rPr>
                <w:rFonts w:ascii="Arial" w:hAnsi="Arial"/>
                <w:color w:val="FFFFFF" w:themeColor="background1"/>
              </w:rPr>
              <w:t>Standard</w:t>
            </w:r>
          </w:p>
        </w:tc>
      </w:tr>
      <w:tr w:rsidR="00DD5430" w14:paraId="4B4830A3" w14:textId="77777777" w:rsidTr="004E5243">
        <w:tc>
          <w:tcPr>
            <w:tcW w:w="1809" w:type="dxa"/>
          </w:tcPr>
          <w:p w14:paraId="5F13F216" w14:textId="77777777" w:rsidR="00DD5430" w:rsidRPr="00124541" w:rsidRDefault="00DD5430">
            <w:pPr>
              <w:rPr>
                <w:rFonts w:ascii="Arial" w:hAnsi="Arial"/>
                <w:b/>
                <w:color w:val="000000" w:themeColor="text1"/>
                <w:sz w:val="24"/>
                <w:szCs w:val="24"/>
              </w:rPr>
            </w:pPr>
            <w:r w:rsidRPr="00124541">
              <w:rPr>
                <w:rFonts w:ascii="Arial" w:hAnsi="Arial"/>
                <w:color w:val="000000" w:themeColor="text1"/>
                <w:sz w:val="24"/>
                <w:szCs w:val="24"/>
              </w:rPr>
              <w:t>Qualifications</w:t>
            </w:r>
          </w:p>
        </w:tc>
        <w:tc>
          <w:tcPr>
            <w:tcW w:w="7433" w:type="dxa"/>
          </w:tcPr>
          <w:p w14:paraId="1B3B238A" w14:textId="7F0B2E60" w:rsidR="00985684" w:rsidRPr="00124541" w:rsidRDefault="00372BFA" w:rsidP="00FB00F4">
            <w:pPr>
              <w:pStyle w:val="ListParagraph"/>
              <w:numPr>
                <w:ilvl w:val="0"/>
                <w:numId w:val="30"/>
              </w:numPr>
              <w:spacing w:before="120" w:after="120"/>
              <w:ind w:left="357" w:hanging="283"/>
              <w:rPr>
                <w:rFonts w:ascii="Arial" w:hAnsi="Arial"/>
                <w:color w:val="auto"/>
                <w:sz w:val="24"/>
                <w:szCs w:val="24"/>
              </w:rPr>
            </w:pPr>
            <w:r w:rsidRPr="00124541">
              <w:rPr>
                <w:rFonts w:ascii="Arial" w:hAnsi="Arial"/>
                <w:color w:val="auto"/>
                <w:sz w:val="24"/>
                <w:szCs w:val="24"/>
              </w:rPr>
              <w:t xml:space="preserve">Preferably </w:t>
            </w:r>
            <w:r w:rsidR="00784C84" w:rsidRPr="00124541">
              <w:rPr>
                <w:rFonts w:ascii="Arial" w:hAnsi="Arial"/>
                <w:color w:val="auto"/>
                <w:sz w:val="24"/>
                <w:szCs w:val="24"/>
              </w:rPr>
              <w:t xml:space="preserve">working towards </w:t>
            </w:r>
            <w:r w:rsidRPr="00124541">
              <w:rPr>
                <w:rFonts w:ascii="Arial" w:hAnsi="Arial"/>
                <w:color w:val="auto"/>
                <w:sz w:val="24"/>
                <w:szCs w:val="24"/>
              </w:rPr>
              <w:t xml:space="preserve">foundation AAT or equivalent </w:t>
            </w:r>
            <w:r w:rsidR="00985684" w:rsidRPr="00124541">
              <w:rPr>
                <w:rFonts w:ascii="Arial" w:hAnsi="Arial"/>
                <w:color w:val="auto"/>
                <w:sz w:val="24"/>
                <w:szCs w:val="24"/>
              </w:rPr>
              <w:t xml:space="preserve">.  </w:t>
            </w:r>
          </w:p>
          <w:p w14:paraId="6A9206F9" w14:textId="659D0444" w:rsidR="00372BFA" w:rsidRPr="00124541" w:rsidRDefault="00784C84" w:rsidP="00FB00F4">
            <w:pPr>
              <w:pStyle w:val="ListParagraph"/>
              <w:numPr>
                <w:ilvl w:val="0"/>
                <w:numId w:val="30"/>
              </w:numPr>
              <w:spacing w:before="120" w:after="120"/>
              <w:ind w:left="357" w:hanging="283"/>
              <w:rPr>
                <w:rFonts w:ascii="Arial" w:hAnsi="Arial"/>
                <w:color w:val="auto"/>
                <w:sz w:val="24"/>
                <w:szCs w:val="24"/>
              </w:rPr>
            </w:pPr>
            <w:r w:rsidRPr="00124541">
              <w:rPr>
                <w:rFonts w:ascii="Arial" w:hAnsi="Arial"/>
                <w:color w:val="auto"/>
                <w:sz w:val="24"/>
                <w:szCs w:val="24"/>
              </w:rPr>
              <w:t xml:space="preserve">Grade C or </w:t>
            </w:r>
            <w:r w:rsidR="00883D2E" w:rsidRPr="00124541">
              <w:rPr>
                <w:rFonts w:ascii="Arial" w:hAnsi="Arial"/>
                <w:color w:val="auto"/>
                <w:sz w:val="24"/>
                <w:szCs w:val="24"/>
              </w:rPr>
              <w:t xml:space="preserve">4 and </w:t>
            </w:r>
            <w:r w:rsidRPr="00124541">
              <w:rPr>
                <w:rFonts w:ascii="Arial" w:hAnsi="Arial"/>
                <w:color w:val="auto"/>
                <w:sz w:val="24"/>
                <w:szCs w:val="24"/>
              </w:rPr>
              <w:t xml:space="preserve">above in </w:t>
            </w:r>
            <w:r w:rsidR="00372BFA" w:rsidRPr="00124541">
              <w:rPr>
                <w:rFonts w:ascii="Arial" w:hAnsi="Arial"/>
                <w:color w:val="auto"/>
                <w:sz w:val="24"/>
                <w:szCs w:val="24"/>
              </w:rPr>
              <w:t>Maths &amp; English GCSE</w:t>
            </w:r>
          </w:p>
          <w:p w14:paraId="6EA85816" w14:textId="77777777" w:rsidR="0084273B" w:rsidRPr="00124541" w:rsidRDefault="0084273B" w:rsidP="007562F8">
            <w:pPr>
              <w:pStyle w:val="ListParagraph"/>
              <w:ind w:left="357"/>
              <w:rPr>
                <w:rFonts w:ascii="Arial" w:hAnsi="Arial"/>
                <w:sz w:val="24"/>
                <w:szCs w:val="24"/>
              </w:rPr>
            </w:pPr>
          </w:p>
        </w:tc>
      </w:tr>
      <w:tr w:rsidR="00DD5430" w14:paraId="17E8EEA1" w14:textId="77777777" w:rsidTr="004E5243">
        <w:tc>
          <w:tcPr>
            <w:tcW w:w="1809" w:type="dxa"/>
          </w:tcPr>
          <w:p w14:paraId="2B7EC5BE" w14:textId="77777777" w:rsidR="00DD5430" w:rsidRPr="00124541" w:rsidRDefault="00DD5430">
            <w:pPr>
              <w:rPr>
                <w:rFonts w:ascii="Arial" w:hAnsi="Arial"/>
                <w:b/>
                <w:color w:val="000000" w:themeColor="text1"/>
                <w:sz w:val="24"/>
                <w:szCs w:val="24"/>
              </w:rPr>
            </w:pPr>
            <w:r w:rsidRPr="00124541">
              <w:rPr>
                <w:rFonts w:ascii="Arial" w:hAnsi="Arial"/>
                <w:color w:val="000000" w:themeColor="text1"/>
                <w:sz w:val="24"/>
                <w:szCs w:val="24"/>
              </w:rPr>
              <w:t>Experience</w:t>
            </w:r>
          </w:p>
        </w:tc>
        <w:tc>
          <w:tcPr>
            <w:tcW w:w="7433" w:type="dxa"/>
          </w:tcPr>
          <w:p w14:paraId="3974CC69" w14:textId="75682D9A" w:rsidR="005C7B34" w:rsidRPr="00124541" w:rsidRDefault="00C31A52" w:rsidP="00ED0E39">
            <w:pPr>
              <w:pStyle w:val="Header"/>
              <w:numPr>
                <w:ilvl w:val="0"/>
                <w:numId w:val="34"/>
              </w:numPr>
              <w:tabs>
                <w:tab w:val="clear" w:pos="4513"/>
                <w:tab w:val="clear" w:pos="9026"/>
              </w:tabs>
              <w:spacing w:before="120" w:after="120"/>
              <w:ind w:left="364" w:hanging="283"/>
              <w:rPr>
                <w:rFonts w:ascii="Arial" w:hAnsi="Arial"/>
                <w:color w:val="auto"/>
                <w:sz w:val="24"/>
                <w:szCs w:val="24"/>
              </w:rPr>
            </w:pPr>
            <w:r w:rsidRPr="00124541">
              <w:rPr>
                <w:rFonts w:ascii="Arial" w:hAnsi="Arial"/>
                <w:color w:val="auto"/>
                <w:sz w:val="24"/>
                <w:szCs w:val="24"/>
              </w:rPr>
              <w:t>Finance</w:t>
            </w:r>
            <w:r w:rsidR="005C7B34" w:rsidRPr="00124541">
              <w:rPr>
                <w:rFonts w:ascii="Arial" w:hAnsi="Arial"/>
                <w:color w:val="auto"/>
                <w:sz w:val="24"/>
                <w:szCs w:val="24"/>
              </w:rPr>
              <w:t xml:space="preserve"> and audit experience</w:t>
            </w:r>
            <w:r w:rsidR="00784C84" w:rsidRPr="00124541">
              <w:rPr>
                <w:rFonts w:ascii="Arial" w:hAnsi="Arial"/>
                <w:color w:val="auto"/>
                <w:sz w:val="24"/>
                <w:szCs w:val="24"/>
              </w:rPr>
              <w:t xml:space="preserve"> is desirable </w:t>
            </w:r>
          </w:p>
          <w:p w14:paraId="3DA1269E" w14:textId="38AA7564" w:rsidR="005C7B34" w:rsidRPr="00124541" w:rsidRDefault="00784C84" w:rsidP="00ED0E39">
            <w:pPr>
              <w:pStyle w:val="Header"/>
              <w:numPr>
                <w:ilvl w:val="0"/>
                <w:numId w:val="34"/>
              </w:numPr>
              <w:tabs>
                <w:tab w:val="clear" w:pos="4513"/>
                <w:tab w:val="clear" w:pos="9026"/>
              </w:tabs>
              <w:spacing w:before="120" w:after="120"/>
              <w:ind w:left="364" w:hanging="283"/>
              <w:rPr>
                <w:rFonts w:ascii="Arial" w:hAnsi="Arial"/>
                <w:color w:val="auto"/>
                <w:sz w:val="24"/>
                <w:szCs w:val="24"/>
              </w:rPr>
            </w:pPr>
            <w:r w:rsidRPr="00124541">
              <w:rPr>
                <w:rFonts w:ascii="Arial" w:hAnsi="Arial"/>
                <w:color w:val="auto"/>
                <w:sz w:val="24"/>
                <w:szCs w:val="24"/>
              </w:rPr>
              <w:t>Some e</w:t>
            </w:r>
            <w:r w:rsidR="005C7B34" w:rsidRPr="00124541">
              <w:rPr>
                <w:rFonts w:ascii="Arial" w:hAnsi="Arial"/>
                <w:color w:val="auto"/>
                <w:sz w:val="24"/>
                <w:szCs w:val="24"/>
              </w:rPr>
              <w:t>xperience of providing advice and guidance and persuading people to accept it.</w:t>
            </w:r>
          </w:p>
          <w:p w14:paraId="6A534773" w14:textId="77777777" w:rsidR="0084273B" w:rsidRPr="00124541" w:rsidRDefault="005C7B34" w:rsidP="00ED0E39">
            <w:pPr>
              <w:pStyle w:val="ListParagraph"/>
              <w:numPr>
                <w:ilvl w:val="0"/>
                <w:numId w:val="34"/>
              </w:numPr>
              <w:ind w:left="364" w:hanging="283"/>
              <w:rPr>
                <w:rFonts w:ascii="Arial" w:hAnsi="Arial"/>
                <w:sz w:val="24"/>
                <w:szCs w:val="24"/>
              </w:rPr>
            </w:pPr>
            <w:r w:rsidRPr="00124541">
              <w:rPr>
                <w:rFonts w:ascii="Arial" w:hAnsi="Arial"/>
                <w:color w:val="auto"/>
                <w:sz w:val="24"/>
                <w:szCs w:val="24"/>
              </w:rPr>
              <w:t>Some experience of dealing with difficult customers.</w:t>
            </w:r>
          </w:p>
        </w:tc>
      </w:tr>
      <w:tr w:rsidR="00DD5430" w14:paraId="1D0A2EBA" w14:textId="77777777" w:rsidTr="004E5243">
        <w:tc>
          <w:tcPr>
            <w:tcW w:w="1809" w:type="dxa"/>
          </w:tcPr>
          <w:p w14:paraId="5E1766E3" w14:textId="77777777" w:rsidR="00DD5430" w:rsidRPr="00124541" w:rsidRDefault="00DD5430">
            <w:pPr>
              <w:rPr>
                <w:rFonts w:ascii="Arial" w:hAnsi="Arial"/>
                <w:b/>
                <w:color w:val="000000" w:themeColor="text1"/>
                <w:sz w:val="24"/>
                <w:szCs w:val="24"/>
              </w:rPr>
            </w:pPr>
            <w:r w:rsidRPr="00124541">
              <w:rPr>
                <w:rFonts w:ascii="Arial" w:hAnsi="Arial"/>
                <w:color w:val="000000" w:themeColor="text1"/>
                <w:sz w:val="24"/>
                <w:szCs w:val="24"/>
              </w:rPr>
              <w:t>Knowledge</w:t>
            </w:r>
          </w:p>
        </w:tc>
        <w:tc>
          <w:tcPr>
            <w:tcW w:w="7433" w:type="dxa"/>
          </w:tcPr>
          <w:p w14:paraId="30FECEC9" w14:textId="41146784" w:rsidR="005C7B34" w:rsidRPr="00124541" w:rsidRDefault="00FB00F4" w:rsidP="00FB00F4">
            <w:pPr>
              <w:numPr>
                <w:ilvl w:val="0"/>
                <w:numId w:val="37"/>
              </w:numPr>
              <w:spacing w:before="120" w:after="120"/>
              <w:ind w:left="358" w:hanging="283"/>
              <w:rPr>
                <w:rFonts w:ascii="Arial" w:hAnsi="Arial"/>
                <w:color w:val="auto"/>
                <w:sz w:val="24"/>
                <w:szCs w:val="24"/>
              </w:rPr>
            </w:pPr>
            <w:r w:rsidRPr="00124541">
              <w:rPr>
                <w:rFonts w:ascii="Arial" w:hAnsi="Arial"/>
                <w:color w:val="auto"/>
                <w:sz w:val="24"/>
                <w:szCs w:val="24"/>
              </w:rPr>
              <w:t xml:space="preserve">It would be desirable to have some </w:t>
            </w:r>
            <w:r w:rsidR="005C7B34" w:rsidRPr="00124541">
              <w:rPr>
                <w:rFonts w:ascii="Arial" w:hAnsi="Arial"/>
                <w:color w:val="auto"/>
                <w:sz w:val="24"/>
                <w:szCs w:val="24"/>
              </w:rPr>
              <w:t xml:space="preserve">knowledge of the Council’s Financial Regulations </w:t>
            </w:r>
          </w:p>
          <w:p w14:paraId="79CF33FB" w14:textId="29232FEA" w:rsidR="0084273B" w:rsidRPr="00124541" w:rsidRDefault="005C7B34" w:rsidP="00FB00F4">
            <w:pPr>
              <w:pStyle w:val="Header"/>
              <w:numPr>
                <w:ilvl w:val="0"/>
                <w:numId w:val="37"/>
              </w:numPr>
              <w:tabs>
                <w:tab w:val="clear" w:pos="4513"/>
                <w:tab w:val="clear" w:pos="9026"/>
              </w:tabs>
              <w:spacing w:before="120" w:after="120"/>
              <w:ind w:left="358" w:hanging="283"/>
              <w:rPr>
                <w:rFonts w:ascii="Arial" w:hAnsi="Arial"/>
              </w:rPr>
            </w:pPr>
            <w:r w:rsidRPr="00124541">
              <w:rPr>
                <w:rFonts w:ascii="Arial" w:hAnsi="Arial"/>
                <w:color w:val="auto"/>
                <w:sz w:val="24"/>
                <w:szCs w:val="24"/>
              </w:rPr>
              <w:t>Knowledge of IT</w:t>
            </w:r>
            <w:r w:rsidR="00C31A52" w:rsidRPr="00124541">
              <w:rPr>
                <w:rFonts w:ascii="Arial" w:hAnsi="Arial"/>
                <w:color w:val="auto"/>
                <w:sz w:val="24"/>
                <w:szCs w:val="24"/>
              </w:rPr>
              <w:t xml:space="preserve"> packages</w:t>
            </w:r>
            <w:r w:rsidRPr="00124541">
              <w:rPr>
                <w:rFonts w:ascii="Arial" w:hAnsi="Arial"/>
                <w:color w:val="auto"/>
                <w:sz w:val="24"/>
                <w:szCs w:val="24"/>
              </w:rPr>
              <w:t xml:space="preserve"> – spreadsheets, word processing and databases</w:t>
            </w:r>
          </w:p>
        </w:tc>
      </w:tr>
      <w:tr w:rsidR="00DD5430" w14:paraId="062041A6" w14:textId="77777777" w:rsidTr="004E5243">
        <w:tc>
          <w:tcPr>
            <w:tcW w:w="1809" w:type="dxa"/>
          </w:tcPr>
          <w:p w14:paraId="2AAF69DE" w14:textId="77777777" w:rsidR="00DD5430" w:rsidRPr="00124541" w:rsidRDefault="00DD5430">
            <w:pPr>
              <w:rPr>
                <w:rFonts w:ascii="Arial" w:hAnsi="Arial"/>
                <w:b/>
                <w:color w:val="000000" w:themeColor="text1"/>
                <w:sz w:val="24"/>
                <w:szCs w:val="24"/>
              </w:rPr>
            </w:pPr>
            <w:r w:rsidRPr="00124541">
              <w:rPr>
                <w:rFonts w:ascii="Arial" w:hAnsi="Arial"/>
                <w:color w:val="000000" w:themeColor="text1"/>
                <w:sz w:val="24"/>
                <w:szCs w:val="24"/>
              </w:rPr>
              <w:t>Skills</w:t>
            </w:r>
          </w:p>
        </w:tc>
        <w:tc>
          <w:tcPr>
            <w:tcW w:w="7433" w:type="dxa"/>
          </w:tcPr>
          <w:p w14:paraId="2ACFEF68" w14:textId="198A8F84" w:rsidR="0084273B" w:rsidRPr="00124541" w:rsidRDefault="005C7B34" w:rsidP="00372BFA">
            <w:pPr>
              <w:numPr>
                <w:ilvl w:val="0"/>
                <w:numId w:val="38"/>
              </w:numPr>
              <w:spacing w:before="120" w:after="120"/>
              <w:ind w:left="358" w:hanging="358"/>
              <w:rPr>
                <w:rFonts w:ascii="Arial" w:hAnsi="Arial"/>
                <w:sz w:val="24"/>
                <w:szCs w:val="24"/>
              </w:rPr>
            </w:pPr>
            <w:r w:rsidRPr="00124541">
              <w:rPr>
                <w:rFonts w:ascii="Arial" w:hAnsi="Arial"/>
                <w:color w:val="auto"/>
                <w:sz w:val="24"/>
                <w:szCs w:val="24"/>
              </w:rPr>
              <w:t xml:space="preserve">Good communication and interpersonal skills including the ability to communicate with all levels of staff </w:t>
            </w:r>
          </w:p>
        </w:tc>
      </w:tr>
      <w:tr w:rsidR="00DD5430" w14:paraId="38E805F9" w14:textId="77777777" w:rsidTr="004E5243">
        <w:tc>
          <w:tcPr>
            <w:tcW w:w="1809" w:type="dxa"/>
          </w:tcPr>
          <w:p w14:paraId="1E83411E" w14:textId="77777777" w:rsidR="00DD5430" w:rsidRPr="00124541" w:rsidRDefault="00DD5430" w:rsidP="00DD5430">
            <w:pPr>
              <w:rPr>
                <w:rFonts w:ascii="Arial" w:hAnsi="Arial"/>
                <w:b/>
                <w:color w:val="000000" w:themeColor="text1"/>
                <w:sz w:val="24"/>
                <w:szCs w:val="24"/>
              </w:rPr>
            </w:pPr>
            <w:r w:rsidRPr="00124541">
              <w:rPr>
                <w:rFonts w:ascii="Arial" w:hAnsi="Arial"/>
                <w:color w:val="000000" w:themeColor="text1"/>
                <w:sz w:val="24"/>
                <w:szCs w:val="24"/>
              </w:rPr>
              <w:t>Personal style &amp; behaviours</w:t>
            </w:r>
          </w:p>
        </w:tc>
        <w:tc>
          <w:tcPr>
            <w:tcW w:w="7433" w:type="dxa"/>
          </w:tcPr>
          <w:p w14:paraId="2C65DE23" w14:textId="77777777" w:rsidR="00DD5430" w:rsidRPr="00124541" w:rsidRDefault="0084273B" w:rsidP="002325E5">
            <w:pPr>
              <w:pStyle w:val="ListParagraph"/>
              <w:numPr>
                <w:ilvl w:val="0"/>
                <w:numId w:val="4"/>
              </w:numPr>
              <w:ind w:left="318" w:hanging="318"/>
              <w:rPr>
                <w:rFonts w:ascii="Arial" w:hAnsi="Arial"/>
                <w:color w:val="auto"/>
                <w:sz w:val="24"/>
                <w:szCs w:val="24"/>
              </w:rPr>
            </w:pPr>
            <w:r w:rsidRPr="00124541">
              <w:rPr>
                <w:rFonts w:ascii="Arial" w:hAnsi="Arial"/>
                <w:color w:val="auto"/>
                <w:sz w:val="24"/>
                <w:szCs w:val="24"/>
              </w:rPr>
              <w:t>As a council employee you will be supported and expected to demonstrate the Councils Core Behaviours.  Please note that these may be updated from time to time and are available on the Council’s intranet pages.</w:t>
            </w:r>
          </w:p>
          <w:p w14:paraId="5B07AE11" w14:textId="77777777" w:rsidR="005C7B34" w:rsidRPr="00124541" w:rsidRDefault="005C7B34" w:rsidP="005C7B34">
            <w:pPr>
              <w:numPr>
                <w:ilvl w:val="0"/>
                <w:numId w:val="35"/>
              </w:numPr>
              <w:spacing w:before="120" w:after="120"/>
              <w:rPr>
                <w:rFonts w:ascii="Arial" w:hAnsi="Arial"/>
                <w:color w:val="auto"/>
                <w:sz w:val="24"/>
                <w:szCs w:val="24"/>
              </w:rPr>
            </w:pPr>
            <w:r w:rsidRPr="00124541">
              <w:rPr>
                <w:rFonts w:ascii="Arial" w:hAnsi="Arial"/>
                <w:color w:val="auto"/>
                <w:sz w:val="24"/>
                <w:szCs w:val="24"/>
              </w:rPr>
              <w:t>Good communicator in all areas with good interpersonal skills</w:t>
            </w:r>
          </w:p>
          <w:p w14:paraId="50ADBBB5" w14:textId="77777777" w:rsidR="005C7B34" w:rsidRPr="00124541" w:rsidRDefault="005C7B34" w:rsidP="005C7B34">
            <w:pPr>
              <w:numPr>
                <w:ilvl w:val="0"/>
                <w:numId w:val="35"/>
              </w:numPr>
              <w:spacing w:before="120" w:after="120"/>
              <w:rPr>
                <w:rFonts w:ascii="Arial" w:hAnsi="Arial"/>
                <w:color w:val="auto"/>
                <w:sz w:val="24"/>
                <w:szCs w:val="24"/>
              </w:rPr>
            </w:pPr>
            <w:r w:rsidRPr="00124541">
              <w:rPr>
                <w:rFonts w:ascii="Arial" w:hAnsi="Arial"/>
                <w:color w:val="auto"/>
                <w:sz w:val="24"/>
                <w:szCs w:val="24"/>
              </w:rPr>
              <w:t>Flexible approach</w:t>
            </w:r>
            <w:r w:rsidR="002325E5" w:rsidRPr="00124541">
              <w:rPr>
                <w:rFonts w:ascii="Arial" w:hAnsi="Arial"/>
                <w:color w:val="auto"/>
                <w:sz w:val="24"/>
                <w:szCs w:val="24"/>
              </w:rPr>
              <w:t xml:space="preserve"> but able to work to deadlines.</w:t>
            </w:r>
          </w:p>
          <w:p w14:paraId="3407006C" w14:textId="77777777" w:rsidR="005C7B34" w:rsidRPr="00124541" w:rsidRDefault="005C7B34" w:rsidP="005C7B34">
            <w:pPr>
              <w:numPr>
                <w:ilvl w:val="0"/>
                <w:numId w:val="35"/>
              </w:numPr>
              <w:spacing w:before="120" w:after="120"/>
              <w:rPr>
                <w:rFonts w:ascii="Arial" w:hAnsi="Arial"/>
                <w:color w:val="auto"/>
                <w:sz w:val="24"/>
                <w:szCs w:val="24"/>
              </w:rPr>
            </w:pPr>
            <w:r w:rsidRPr="00124541">
              <w:rPr>
                <w:rFonts w:ascii="Arial" w:hAnsi="Arial"/>
                <w:color w:val="auto"/>
                <w:sz w:val="24"/>
                <w:szCs w:val="24"/>
              </w:rPr>
              <w:t>Logical thinker</w:t>
            </w:r>
          </w:p>
          <w:p w14:paraId="0BA7F7C5" w14:textId="77777777" w:rsidR="005C7B34" w:rsidRPr="00124541" w:rsidRDefault="005C7B34" w:rsidP="005C7B34">
            <w:pPr>
              <w:numPr>
                <w:ilvl w:val="0"/>
                <w:numId w:val="39"/>
              </w:numPr>
              <w:tabs>
                <w:tab w:val="clear" w:pos="720"/>
                <w:tab w:val="num" w:pos="284"/>
              </w:tabs>
              <w:spacing w:before="120" w:after="120"/>
              <w:ind w:left="284" w:hanging="284"/>
              <w:rPr>
                <w:rFonts w:ascii="Arial" w:hAnsi="Arial"/>
                <w:color w:val="auto"/>
                <w:sz w:val="24"/>
                <w:szCs w:val="24"/>
              </w:rPr>
            </w:pPr>
            <w:r w:rsidRPr="00124541">
              <w:rPr>
                <w:rFonts w:ascii="Arial" w:hAnsi="Arial"/>
                <w:color w:val="auto"/>
                <w:sz w:val="24"/>
                <w:szCs w:val="24"/>
              </w:rPr>
              <w:t>Tact, patience, diplomacy and confidentiality</w:t>
            </w:r>
          </w:p>
          <w:p w14:paraId="45D8ED73" w14:textId="77777777" w:rsidR="005C7B34" w:rsidRPr="00124541" w:rsidRDefault="005C7B34" w:rsidP="005C7B34">
            <w:pPr>
              <w:numPr>
                <w:ilvl w:val="0"/>
                <w:numId w:val="39"/>
              </w:numPr>
              <w:tabs>
                <w:tab w:val="clear" w:pos="720"/>
                <w:tab w:val="num" w:pos="284"/>
              </w:tabs>
              <w:spacing w:before="120" w:after="120"/>
              <w:ind w:left="284" w:hanging="284"/>
              <w:rPr>
                <w:rFonts w:ascii="Arial" w:hAnsi="Arial"/>
                <w:color w:val="auto"/>
                <w:sz w:val="24"/>
                <w:szCs w:val="24"/>
              </w:rPr>
            </w:pPr>
            <w:r w:rsidRPr="00124541">
              <w:rPr>
                <w:rFonts w:ascii="Arial" w:hAnsi="Arial"/>
                <w:color w:val="auto"/>
                <w:sz w:val="24"/>
                <w:szCs w:val="24"/>
              </w:rPr>
              <w:t>The development and maintenance of good working relationships without compromising the post holder’s independence, confidentiality and integrity</w:t>
            </w:r>
          </w:p>
          <w:p w14:paraId="2E1A270D" w14:textId="77777777" w:rsidR="005C7B34" w:rsidRPr="00124541" w:rsidRDefault="005C7B34" w:rsidP="005C7B34">
            <w:pPr>
              <w:numPr>
                <w:ilvl w:val="0"/>
                <w:numId w:val="35"/>
              </w:numPr>
              <w:spacing w:before="120" w:after="120"/>
              <w:rPr>
                <w:rFonts w:ascii="Arial" w:hAnsi="Arial"/>
                <w:color w:val="auto"/>
                <w:sz w:val="24"/>
                <w:szCs w:val="24"/>
              </w:rPr>
            </w:pPr>
            <w:r w:rsidRPr="00124541">
              <w:rPr>
                <w:rFonts w:ascii="Arial" w:hAnsi="Arial"/>
                <w:color w:val="auto"/>
                <w:sz w:val="24"/>
                <w:szCs w:val="24"/>
              </w:rPr>
              <w:t>Enthusiasm, commitment and loyalty</w:t>
            </w:r>
          </w:p>
          <w:p w14:paraId="3C58E222" w14:textId="4B0A8D81" w:rsidR="0084273B" w:rsidRPr="00124541" w:rsidRDefault="005C7B34" w:rsidP="002325E5">
            <w:pPr>
              <w:pStyle w:val="ListParagraph"/>
              <w:numPr>
                <w:ilvl w:val="0"/>
                <w:numId w:val="4"/>
              </w:numPr>
              <w:ind w:left="318" w:hanging="318"/>
              <w:rPr>
                <w:rFonts w:ascii="Arial" w:hAnsi="Arial"/>
              </w:rPr>
            </w:pPr>
            <w:r w:rsidRPr="00124541">
              <w:rPr>
                <w:rFonts w:ascii="Arial" w:hAnsi="Arial"/>
                <w:color w:val="auto"/>
                <w:sz w:val="24"/>
                <w:szCs w:val="24"/>
              </w:rPr>
              <w:t>Good listener</w:t>
            </w:r>
            <w:r w:rsidRPr="00124541">
              <w:rPr>
                <w:rFonts w:ascii="Arial" w:hAnsi="Arial"/>
                <w:color w:val="auto"/>
              </w:rPr>
              <w:t>.</w:t>
            </w:r>
          </w:p>
        </w:tc>
      </w:tr>
      <w:tr w:rsidR="007240B2" w:rsidRPr="009713F0" w14:paraId="3E1ED336" w14:textId="77777777" w:rsidTr="004E5243">
        <w:tc>
          <w:tcPr>
            <w:tcW w:w="1809" w:type="dxa"/>
          </w:tcPr>
          <w:p w14:paraId="3839F035" w14:textId="77777777" w:rsidR="007240B2" w:rsidRPr="00372BFA" w:rsidRDefault="007240B2" w:rsidP="00DD5430">
            <w:pPr>
              <w:rPr>
                <w:rFonts w:ascii="Arial" w:hAnsi="Arial"/>
                <w:b/>
                <w:color w:val="auto"/>
                <w:sz w:val="24"/>
                <w:szCs w:val="24"/>
              </w:rPr>
            </w:pPr>
            <w:r w:rsidRPr="00372BFA">
              <w:rPr>
                <w:rFonts w:ascii="Arial" w:hAnsi="Arial"/>
                <w:color w:val="auto"/>
                <w:sz w:val="24"/>
                <w:szCs w:val="24"/>
              </w:rPr>
              <w:t>Fluency Duty</w:t>
            </w:r>
          </w:p>
          <w:p w14:paraId="21C0F76C" w14:textId="77777777" w:rsidR="007240B2" w:rsidRPr="00372BFA" w:rsidRDefault="007240B2" w:rsidP="00DD5430">
            <w:pPr>
              <w:rPr>
                <w:rFonts w:ascii="Arial" w:hAnsi="Arial"/>
                <w:color w:val="auto"/>
                <w:sz w:val="24"/>
                <w:szCs w:val="24"/>
              </w:rPr>
            </w:pPr>
          </w:p>
        </w:tc>
        <w:tc>
          <w:tcPr>
            <w:tcW w:w="7433" w:type="dxa"/>
          </w:tcPr>
          <w:p w14:paraId="02E0BFBB" w14:textId="77777777" w:rsidR="009713F0" w:rsidRPr="00372BFA" w:rsidRDefault="009713F0" w:rsidP="009713F0">
            <w:pPr>
              <w:ind w:left="318" w:hanging="284"/>
              <w:rPr>
                <w:rFonts w:ascii="Arial" w:hAnsi="Arial"/>
                <w:color w:val="auto"/>
                <w:sz w:val="24"/>
                <w:szCs w:val="24"/>
              </w:rPr>
            </w:pPr>
            <w:r w:rsidRPr="00372BFA">
              <w:rPr>
                <w:rFonts w:ascii="Arial" w:hAnsi="Arial"/>
                <w:color w:val="auto"/>
                <w:sz w:val="24"/>
                <w:szCs w:val="24"/>
              </w:rPr>
              <w:t>•</w:t>
            </w:r>
            <w:r w:rsidRPr="00372BFA">
              <w:rPr>
                <w:rFonts w:ascii="Arial" w:hAnsi="Arial"/>
                <w:color w:val="auto"/>
                <w:sz w:val="24"/>
                <w:szCs w:val="24"/>
              </w:rPr>
              <w:tab/>
              <w:t>The post holder should have the ability to converse at ease with colleagues, customers/clients and provide advice in accurate spoken English.</w:t>
            </w:r>
          </w:p>
          <w:p w14:paraId="03282614" w14:textId="77777777" w:rsidR="0084273B" w:rsidRPr="00372BFA" w:rsidRDefault="0084273B" w:rsidP="0084273B">
            <w:pPr>
              <w:rPr>
                <w:rFonts w:ascii="Arial" w:hAnsi="Arial"/>
                <w:color w:val="auto"/>
                <w:sz w:val="24"/>
                <w:szCs w:val="24"/>
              </w:rPr>
            </w:pPr>
          </w:p>
          <w:p w14:paraId="36498923" w14:textId="77777777" w:rsidR="0084273B" w:rsidRPr="00372BFA" w:rsidRDefault="0084273B" w:rsidP="0084273B">
            <w:pPr>
              <w:rPr>
                <w:rFonts w:ascii="Arial" w:hAnsi="Arial"/>
                <w:color w:val="auto"/>
                <w:sz w:val="24"/>
                <w:szCs w:val="24"/>
              </w:rPr>
            </w:pPr>
          </w:p>
        </w:tc>
      </w:tr>
      <w:tr w:rsidR="009A4F8C" w:rsidRPr="009713F0" w14:paraId="1E8187A1" w14:textId="77777777" w:rsidTr="004E5243">
        <w:tc>
          <w:tcPr>
            <w:tcW w:w="1809" w:type="dxa"/>
          </w:tcPr>
          <w:p w14:paraId="58CEA4B8" w14:textId="11830D20" w:rsidR="009A4F8C" w:rsidRPr="00372BFA" w:rsidRDefault="009A4F8C" w:rsidP="00DD5430">
            <w:pPr>
              <w:rPr>
                <w:rFonts w:ascii="Arial" w:hAnsi="Arial"/>
                <w:color w:val="auto"/>
                <w:sz w:val="24"/>
                <w:szCs w:val="24"/>
              </w:rPr>
            </w:pPr>
            <w:r>
              <w:rPr>
                <w:rFonts w:ascii="Arial" w:hAnsi="Arial"/>
                <w:color w:val="auto"/>
                <w:sz w:val="24"/>
                <w:szCs w:val="24"/>
              </w:rPr>
              <w:t>Political Restrictions**</w:t>
            </w:r>
          </w:p>
        </w:tc>
        <w:tc>
          <w:tcPr>
            <w:tcW w:w="7433" w:type="dxa"/>
          </w:tcPr>
          <w:p w14:paraId="6BEA41E9" w14:textId="77777777" w:rsidR="00D561D9" w:rsidRDefault="00D561D9" w:rsidP="00D561D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This post is not subject to political restrictions.</w:t>
            </w:r>
            <w:r>
              <w:rPr>
                <w:rStyle w:val="eop"/>
                <w:rFonts w:ascii="Arial" w:hAnsi="Arial" w:cs="Arial"/>
                <w:sz w:val="22"/>
                <w:szCs w:val="22"/>
              </w:rPr>
              <w:t> </w:t>
            </w:r>
          </w:p>
          <w:p w14:paraId="0A9202C9" w14:textId="77777777" w:rsidR="009A4F8C" w:rsidRPr="00372BFA" w:rsidRDefault="009A4F8C" w:rsidP="009713F0">
            <w:pPr>
              <w:ind w:left="318" w:hanging="284"/>
              <w:rPr>
                <w:rFonts w:ascii="Arial" w:hAnsi="Arial"/>
                <w:color w:val="auto"/>
                <w:sz w:val="24"/>
                <w:szCs w:val="24"/>
              </w:rPr>
            </w:pPr>
          </w:p>
        </w:tc>
      </w:tr>
    </w:tbl>
    <w:p w14:paraId="3F998619" w14:textId="77777777" w:rsidR="004E5243" w:rsidRDefault="004E5243" w:rsidP="00585118">
      <w:pPr>
        <w:jc w:val="both"/>
        <w:rPr>
          <w:rFonts w:ascii="Arial" w:hAnsi="Arial"/>
        </w:rPr>
      </w:pPr>
    </w:p>
    <w:p w14:paraId="05B7BFA6" w14:textId="77777777" w:rsidR="001E5CF9" w:rsidRDefault="001E5CF9" w:rsidP="00585118">
      <w:pPr>
        <w:jc w:val="both"/>
        <w:rPr>
          <w:rFonts w:ascii="Arial" w:hAnsi="Arial"/>
          <w:color w:val="000000" w:themeColor="text1"/>
          <w:sz w:val="24"/>
          <w:szCs w:val="24"/>
        </w:rPr>
      </w:pPr>
    </w:p>
    <w:p w14:paraId="32F39C6E" w14:textId="77777777" w:rsidR="001E5CF9" w:rsidRDefault="001E5CF9" w:rsidP="00585118">
      <w:pPr>
        <w:jc w:val="both"/>
        <w:rPr>
          <w:rFonts w:ascii="Arial" w:hAnsi="Arial"/>
          <w:color w:val="000000" w:themeColor="text1"/>
          <w:sz w:val="24"/>
          <w:szCs w:val="24"/>
        </w:rPr>
      </w:pPr>
    </w:p>
    <w:p w14:paraId="29E34A87" w14:textId="753FFDAC" w:rsidR="00901B9C" w:rsidRPr="00985684" w:rsidRDefault="00585118" w:rsidP="00585118">
      <w:pPr>
        <w:jc w:val="both"/>
        <w:rPr>
          <w:rFonts w:ascii="Arial" w:hAnsi="Arial"/>
          <w:color w:val="000000" w:themeColor="text1"/>
        </w:rPr>
      </w:pPr>
      <w:r w:rsidRPr="00124541">
        <w:rPr>
          <w:rFonts w:ascii="Arial" w:hAnsi="Arial"/>
          <w:color w:val="000000" w:themeColor="text1"/>
          <w:sz w:val="24"/>
          <w:szCs w:val="24"/>
        </w:rPr>
        <w:t>We</w:t>
      </w:r>
      <w:r w:rsidR="00901B9C" w:rsidRPr="00124541">
        <w:rPr>
          <w:rFonts w:ascii="Arial" w:hAnsi="Arial"/>
          <w:color w:val="000000" w:themeColor="text1"/>
          <w:sz w:val="24"/>
          <w:szCs w:val="24"/>
        </w:rPr>
        <w:t xml:space="preserve"> will ensure, so far as is reasonably practicable, that no disabled applicant is placed at a substan</w:t>
      </w:r>
      <w:r w:rsidRPr="00124541">
        <w:rPr>
          <w:rFonts w:ascii="Arial" w:hAnsi="Arial"/>
          <w:color w:val="000000" w:themeColor="text1"/>
          <w:sz w:val="24"/>
          <w:szCs w:val="24"/>
        </w:rPr>
        <w:t xml:space="preserve">tial disadvantage.  This person </w:t>
      </w:r>
      <w:r w:rsidR="00901B9C" w:rsidRPr="00124541">
        <w:rPr>
          <w:rFonts w:ascii="Arial" w:hAnsi="Arial"/>
          <w:color w:val="000000" w:themeColor="text1"/>
          <w:sz w:val="24"/>
          <w:szCs w:val="24"/>
        </w:rPr>
        <w:t>specification includes what we believe are fully justifiable essential and desirable selection criteria.</w:t>
      </w:r>
      <w:r w:rsidRPr="00124541">
        <w:rPr>
          <w:rFonts w:ascii="Arial" w:hAnsi="Arial"/>
          <w:color w:val="000000" w:themeColor="text1"/>
          <w:sz w:val="24"/>
          <w:szCs w:val="24"/>
        </w:rPr>
        <w:t xml:space="preserve"> </w:t>
      </w:r>
      <w:r w:rsidR="00901B9C" w:rsidRPr="00124541">
        <w:rPr>
          <w:rFonts w:ascii="Arial" w:hAnsi="Arial"/>
          <w:color w:val="000000" w:themeColor="text1"/>
          <w:sz w:val="24"/>
          <w:szCs w:val="24"/>
        </w:rPr>
        <w:t>Provided that the selection criteria</w:t>
      </w:r>
      <w:r w:rsidR="00901B9C" w:rsidRPr="00985684">
        <w:rPr>
          <w:rFonts w:ascii="Arial" w:hAnsi="Arial"/>
          <w:color w:val="000000" w:themeColor="text1"/>
        </w:rPr>
        <w:t xml:space="preserve"> unconnected with the disability are met, we will make ALL reasonable adjustments in order that someone with a disability can undertake the duties involved</w:t>
      </w:r>
      <w:r w:rsidRPr="00985684">
        <w:rPr>
          <w:rFonts w:ascii="Arial" w:hAnsi="Arial"/>
          <w:color w:val="000000" w:themeColor="text1"/>
        </w:rPr>
        <w:t>.</w:t>
      </w:r>
    </w:p>
    <w:p w14:paraId="0FAEDC36" w14:textId="77777777" w:rsidR="006B34E9" w:rsidRPr="00985684" w:rsidRDefault="00B335B0" w:rsidP="00585118">
      <w:pPr>
        <w:jc w:val="both"/>
        <w:rPr>
          <w:rFonts w:ascii="Arial" w:hAnsi="Arial"/>
          <w:color w:val="000000" w:themeColor="text1"/>
        </w:rPr>
      </w:pPr>
      <w:r w:rsidRPr="00985684">
        <w:rPr>
          <w:rFonts w:ascii="Arial" w:hAnsi="Arial"/>
          <w:color w:val="000000" w:themeColor="text1"/>
        </w:rPr>
        <w:t>……………………………………………………………………………………………………………</w:t>
      </w:r>
    </w:p>
    <w:tbl>
      <w:tblPr>
        <w:tblStyle w:val="TableGrid"/>
        <w:tblW w:w="0" w:type="auto"/>
        <w:tblLook w:val="04A0" w:firstRow="1" w:lastRow="0" w:firstColumn="1" w:lastColumn="0" w:noHBand="0" w:noVBand="1"/>
      </w:tblPr>
      <w:tblGrid>
        <w:gridCol w:w="6729"/>
        <w:gridCol w:w="2287"/>
      </w:tblGrid>
      <w:tr w:rsidR="004E5243" w14:paraId="539F15D4" w14:textId="77777777" w:rsidTr="004E5243">
        <w:tc>
          <w:tcPr>
            <w:tcW w:w="6912" w:type="dxa"/>
            <w:shd w:val="clear" w:color="auto" w:fill="808080" w:themeFill="background1" w:themeFillShade="80"/>
          </w:tcPr>
          <w:p w14:paraId="4242BBD0" w14:textId="77777777" w:rsidR="004E5243" w:rsidRPr="004E5243" w:rsidRDefault="004E5243" w:rsidP="00585118">
            <w:pPr>
              <w:jc w:val="both"/>
              <w:rPr>
                <w:rFonts w:ascii="Arial" w:hAnsi="Arial"/>
                <w:b/>
                <w:color w:val="FFFFFF" w:themeColor="background1"/>
              </w:rPr>
            </w:pPr>
            <w:r w:rsidRPr="004E5243">
              <w:rPr>
                <w:rFonts w:ascii="Arial" w:hAnsi="Arial"/>
                <w:color w:val="FFFFFF" w:themeColor="background1"/>
              </w:rPr>
              <w:t>Type of criminal records checks required for this post</w:t>
            </w:r>
          </w:p>
        </w:tc>
        <w:tc>
          <w:tcPr>
            <w:tcW w:w="2330" w:type="dxa"/>
            <w:shd w:val="clear" w:color="auto" w:fill="808080" w:themeFill="background1" w:themeFillShade="80"/>
          </w:tcPr>
          <w:p w14:paraId="152BFD3F" w14:textId="77777777" w:rsidR="004E5243" w:rsidRPr="004E5243" w:rsidRDefault="004E5243" w:rsidP="00585118">
            <w:pPr>
              <w:jc w:val="both"/>
              <w:rPr>
                <w:rFonts w:ascii="Arial" w:hAnsi="Arial"/>
                <w:b/>
                <w:color w:val="FFFFFF" w:themeColor="background1"/>
              </w:rPr>
            </w:pPr>
            <w:r w:rsidRPr="004E5243">
              <w:rPr>
                <w:rFonts w:ascii="Arial" w:hAnsi="Arial"/>
                <w:color w:val="FFFFFF" w:themeColor="background1"/>
              </w:rPr>
              <w:t>Ticked as required</w:t>
            </w:r>
          </w:p>
        </w:tc>
      </w:tr>
      <w:tr w:rsidR="004E5243" w:rsidRPr="00985684" w14:paraId="0F0F8D55" w14:textId="77777777" w:rsidTr="004E5243">
        <w:tc>
          <w:tcPr>
            <w:tcW w:w="6912" w:type="dxa"/>
          </w:tcPr>
          <w:p w14:paraId="19154BD9" w14:textId="77777777" w:rsidR="004E5243" w:rsidRPr="00124541" w:rsidRDefault="004E5243" w:rsidP="00585118">
            <w:pPr>
              <w:jc w:val="both"/>
              <w:rPr>
                <w:rFonts w:ascii="Arial" w:hAnsi="Arial"/>
                <w:color w:val="000000" w:themeColor="text1"/>
                <w:sz w:val="24"/>
                <w:szCs w:val="24"/>
              </w:rPr>
            </w:pPr>
            <w:r w:rsidRPr="00124541">
              <w:rPr>
                <w:rFonts w:ascii="Arial" w:hAnsi="Arial"/>
                <w:color w:val="000000" w:themeColor="text1"/>
                <w:sz w:val="24"/>
                <w:szCs w:val="24"/>
              </w:rPr>
              <w:t>None</w:t>
            </w:r>
          </w:p>
        </w:tc>
        <w:tc>
          <w:tcPr>
            <w:tcW w:w="2330" w:type="dxa"/>
          </w:tcPr>
          <w:p w14:paraId="610B7189" w14:textId="77777777" w:rsidR="004E5243" w:rsidRPr="00124541" w:rsidRDefault="009713F0" w:rsidP="009713F0">
            <w:pPr>
              <w:jc w:val="center"/>
              <w:rPr>
                <w:rFonts w:ascii="Arial" w:hAnsi="Arial"/>
                <w:color w:val="000000" w:themeColor="text1"/>
                <w:sz w:val="24"/>
                <w:szCs w:val="24"/>
              </w:rPr>
            </w:pPr>
            <w:r w:rsidRPr="00124541">
              <w:rPr>
                <w:rFonts w:ascii="Arial" w:hAnsi="Arial"/>
                <w:color w:val="000000" w:themeColor="text1"/>
                <w:sz w:val="24"/>
                <w:szCs w:val="24"/>
              </w:rPr>
              <w:t>None</w:t>
            </w:r>
          </w:p>
        </w:tc>
      </w:tr>
      <w:tr w:rsidR="004E5243" w:rsidRPr="00985684" w14:paraId="72B0B7C7" w14:textId="77777777" w:rsidTr="004E5243">
        <w:tc>
          <w:tcPr>
            <w:tcW w:w="6912" w:type="dxa"/>
          </w:tcPr>
          <w:p w14:paraId="62ADB351" w14:textId="77777777" w:rsidR="004E5243" w:rsidRPr="00124541" w:rsidRDefault="004E5243" w:rsidP="00585118">
            <w:pPr>
              <w:jc w:val="both"/>
              <w:rPr>
                <w:rFonts w:ascii="Arial" w:hAnsi="Arial"/>
                <w:color w:val="000000" w:themeColor="text1"/>
                <w:sz w:val="24"/>
                <w:szCs w:val="24"/>
              </w:rPr>
            </w:pPr>
            <w:r w:rsidRPr="00124541">
              <w:rPr>
                <w:rFonts w:ascii="Arial" w:hAnsi="Arial"/>
                <w:color w:val="000000" w:themeColor="text1"/>
                <w:sz w:val="24"/>
                <w:szCs w:val="24"/>
              </w:rPr>
              <w:t>Basic Disclosure</w:t>
            </w:r>
          </w:p>
        </w:tc>
        <w:tc>
          <w:tcPr>
            <w:tcW w:w="2330" w:type="dxa"/>
          </w:tcPr>
          <w:p w14:paraId="3CC52888" w14:textId="77777777" w:rsidR="004E5243" w:rsidRPr="00124541" w:rsidRDefault="004E5243" w:rsidP="00585118">
            <w:pPr>
              <w:jc w:val="both"/>
              <w:rPr>
                <w:rFonts w:ascii="Arial" w:hAnsi="Arial"/>
                <w:color w:val="000000" w:themeColor="text1"/>
                <w:sz w:val="24"/>
                <w:szCs w:val="24"/>
              </w:rPr>
            </w:pPr>
          </w:p>
        </w:tc>
      </w:tr>
      <w:tr w:rsidR="004E5243" w:rsidRPr="00985684" w14:paraId="147E34AF" w14:textId="77777777" w:rsidTr="004E5243">
        <w:tc>
          <w:tcPr>
            <w:tcW w:w="6912" w:type="dxa"/>
          </w:tcPr>
          <w:p w14:paraId="00874D5A" w14:textId="77777777" w:rsidR="004E5243" w:rsidRPr="00124541" w:rsidRDefault="004E5243" w:rsidP="00585118">
            <w:pPr>
              <w:jc w:val="both"/>
              <w:rPr>
                <w:rFonts w:ascii="Arial" w:hAnsi="Arial"/>
                <w:color w:val="000000" w:themeColor="text1"/>
                <w:sz w:val="24"/>
                <w:szCs w:val="24"/>
              </w:rPr>
            </w:pPr>
            <w:r w:rsidRPr="00124541">
              <w:rPr>
                <w:rFonts w:ascii="Arial" w:hAnsi="Arial"/>
                <w:color w:val="000000" w:themeColor="text1"/>
                <w:sz w:val="24"/>
                <w:szCs w:val="24"/>
              </w:rPr>
              <w:t>Standard Disclosure</w:t>
            </w:r>
          </w:p>
        </w:tc>
        <w:tc>
          <w:tcPr>
            <w:tcW w:w="2330" w:type="dxa"/>
          </w:tcPr>
          <w:p w14:paraId="61AF1324" w14:textId="77777777" w:rsidR="004E5243" w:rsidRPr="00124541" w:rsidRDefault="004E5243" w:rsidP="00585118">
            <w:pPr>
              <w:jc w:val="both"/>
              <w:rPr>
                <w:rFonts w:ascii="Arial" w:hAnsi="Arial"/>
                <w:color w:val="000000" w:themeColor="text1"/>
                <w:sz w:val="24"/>
                <w:szCs w:val="24"/>
              </w:rPr>
            </w:pPr>
          </w:p>
        </w:tc>
      </w:tr>
      <w:tr w:rsidR="004E5243" w:rsidRPr="00985684" w14:paraId="00C39269" w14:textId="77777777" w:rsidTr="004E5243">
        <w:tc>
          <w:tcPr>
            <w:tcW w:w="6912" w:type="dxa"/>
          </w:tcPr>
          <w:p w14:paraId="48B7CC08" w14:textId="77777777" w:rsidR="004E5243" w:rsidRPr="00124541" w:rsidRDefault="004E5243" w:rsidP="00585118">
            <w:pPr>
              <w:jc w:val="both"/>
              <w:rPr>
                <w:rFonts w:ascii="Arial" w:hAnsi="Arial"/>
                <w:color w:val="000000" w:themeColor="text1"/>
                <w:sz w:val="24"/>
                <w:szCs w:val="24"/>
              </w:rPr>
            </w:pPr>
            <w:r w:rsidRPr="00124541">
              <w:rPr>
                <w:rFonts w:ascii="Arial" w:hAnsi="Arial"/>
                <w:color w:val="000000" w:themeColor="text1"/>
                <w:sz w:val="24"/>
                <w:szCs w:val="24"/>
              </w:rPr>
              <w:t>Enhanced Disclosure</w:t>
            </w:r>
          </w:p>
        </w:tc>
        <w:tc>
          <w:tcPr>
            <w:tcW w:w="2330" w:type="dxa"/>
          </w:tcPr>
          <w:p w14:paraId="4E1B1A0F" w14:textId="77777777" w:rsidR="004E5243" w:rsidRPr="00124541" w:rsidRDefault="004E5243" w:rsidP="00585118">
            <w:pPr>
              <w:jc w:val="both"/>
              <w:rPr>
                <w:rFonts w:ascii="Arial" w:hAnsi="Arial"/>
                <w:color w:val="000000" w:themeColor="text1"/>
                <w:sz w:val="24"/>
                <w:szCs w:val="24"/>
              </w:rPr>
            </w:pPr>
          </w:p>
        </w:tc>
      </w:tr>
      <w:tr w:rsidR="004E5243" w:rsidRPr="00985684" w14:paraId="1E2092C6" w14:textId="77777777" w:rsidTr="004E5243">
        <w:tc>
          <w:tcPr>
            <w:tcW w:w="6912" w:type="dxa"/>
          </w:tcPr>
          <w:p w14:paraId="69D47B44" w14:textId="77777777" w:rsidR="004E5243" w:rsidRPr="00124541" w:rsidRDefault="004E5243" w:rsidP="00585118">
            <w:pPr>
              <w:jc w:val="both"/>
              <w:rPr>
                <w:rFonts w:ascii="Arial" w:hAnsi="Arial"/>
                <w:color w:val="000000" w:themeColor="text1"/>
                <w:sz w:val="24"/>
                <w:szCs w:val="24"/>
              </w:rPr>
            </w:pPr>
            <w:r w:rsidRPr="00124541">
              <w:rPr>
                <w:rFonts w:ascii="Arial" w:hAnsi="Arial"/>
                <w:color w:val="000000" w:themeColor="text1"/>
                <w:sz w:val="24"/>
                <w:szCs w:val="24"/>
              </w:rPr>
              <w:t>Working with Adults - Regulated Activity</w:t>
            </w:r>
          </w:p>
        </w:tc>
        <w:tc>
          <w:tcPr>
            <w:tcW w:w="2330" w:type="dxa"/>
          </w:tcPr>
          <w:p w14:paraId="1789D798" w14:textId="77777777" w:rsidR="004E5243" w:rsidRPr="00124541" w:rsidRDefault="004E5243" w:rsidP="00585118">
            <w:pPr>
              <w:jc w:val="both"/>
              <w:rPr>
                <w:rFonts w:ascii="Arial" w:hAnsi="Arial"/>
                <w:color w:val="000000" w:themeColor="text1"/>
                <w:sz w:val="24"/>
                <w:szCs w:val="24"/>
              </w:rPr>
            </w:pPr>
          </w:p>
        </w:tc>
      </w:tr>
      <w:tr w:rsidR="004E5243" w:rsidRPr="00985684" w14:paraId="1AD9002C" w14:textId="77777777" w:rsidTr="004E5243">
        <w:tc>
          <w:tcPr>
            <w:tcW w:w="6912" w:type="dxa"/>
          </w:tcPr>
          <w:p w14:paraId="62AB8461" w14:textId="77777777" w:rsidR="004E5243" w:rsidRPr="00124541" w:rsidRDefault="004E5243" w:rsidP="00585118">
            <w:pPr>
              <w:jc w:val="both"/>
              <w:rPr>
                <w:rFonts w:ascii="Arial" w:hAnsi="Arial"/>
                <w:color w:val="000000" w:themeColor="text1"/>
                <w:sz w:val="24"/>
                <w:szCs w:val="24"/>
              </w:rPr>
            </w:pPr>
            <w:r w:rsidRPr="00124541">
              <w:rPr>
                <w:rFonts w:ascii="Arial" w:hAnsi="Arial"/>
                <w:color w:val="000000" w:themeColor="text1"/>
                <w:sz w:val="24"/>
                <w:szCs w:val="24"/>
              </w:rPr>
              <w:t>Working with Children  - Regulated Activity</w:t>
            </w:r>
          </w:p>
        </w:tc>
        <w:tc>
          <w:tcPr>
            <w:tcW w:w="2330" w:type="dxa"/>
          </w:tcPr>
          <w:p w14:paraId="69025DE5" w14:textId="77777777" w:rsidR="004E5243" w:rsidRPr="00124541" w:rsidRDefault="004E5243" w:rsidP="00585118">
            <w:pPr>
              <w:jc w:val="both"/>
              <w:rPr>
                <w:rFonts w:ascii="Arial" w:hAnsi="Arial"/>
                <w:color w:val="000000" w:themeColor="text1"/>
                <w:sz w:val="24"/>
                <w:szCs w:val="24"/>
              </w:rPr>
            </w:pPr>
          </w:p>
        </w:tc>
      </w:tr>
    </w:tbl>
    <w:p w14:paraId="11E853A1" w14:textId="77777777" w:rsidR="004E5243" w:rsidRPr="00985684" w:rsidRDefault="004E5243" w:rsidP="00585118">
      <w:pPr>
        <w:jc w:val="both"/>
        <w:rPr>
          <w:rFonts w:ascii="Arial" w:hAnsi="Arial"/>
          <w:color w:val="000000" w:themeColor="text1"/>
        </w:rPr>
      </w:pPr>
    </w:p>
    <w:p w14:paraId="18DD1172" w14:textId="77777777" w:rsidR="004E5243" w:rsidRPr="00124541" w:rsidRDefault="004E5243" w:rsidP="004E5243">
      <w:pPr>
        <w:rPr>
          <w:rFonts w:ascii="Arial" w:hAnsi="Arial"/>
          <w:iCs/>
          <w:color w:val="000000" w:themeColor="text1"/>
          <w:sz w:val="24"/>
          <w:szCs w:val="24"/>
        </w:rPr>
      </w:pPr>
      <w:r w:rsidRPr="00124541">
        <w:rPr>
          <w:rFonts w:ascii="Arial" w:hAnsi="Arial"/>
          <w:iCs/>
          <w:color w:val="000000" w:themeColor="text1"/>
          <w:sz w:val="24"/>
          <w:szCs w:val="24"/>
        </w:rPr>
        <w:t xml:space="preserve">Information on types of criminal records checks is available at: </w:t>
      </w:r>
    </w:p>
    <w:p w14:paraId="73F3009A" w14:textId="18E99AE5" w:rsidR="00B335B0" w:rsidRDefault="00000000">
      <w:pPr>
        <w:rPr>
          <w:rStyle w:val="Hyperlink"/>
          <w:rFonts w:ascii="Arial" w:hAnsi="Arial"/>
          <w:iCs/>
          <w:sz w:val="24"/>
          <w:szCs w:val="24"/>
        </w:rPr>
      </w:pPr>
      <w:hyperlink r:id="rId11" w:history="1">
        <w:r w:rsidR="004E5243" w:rsidRPr="00124541">
          <w:rPr>
            <w:rStyle w:val="Hyperlink"/>
            <w:rFonts w:ascii="Arial" w:hAnsi="Arial"/>
            <w:iCs/>
            <w:sz w:val="24"/>
            <w:szCs w:val="24"/>
          </w:rPr>
          <w:t>https://www.gov.uk/disclosure-barring-service-check</w:t>
        </w:r>
      </w:hyperlink>
    </w:p>
    <w:p w14:paraId="36C5F1E7" w14:textId="77777777" w:rsidR="00827AA3" w:rsidRDefault="00827AA3" w:rsidP="00827AA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FF0000"/>
          <w:sz w:val="22"/>
          <w:szCs w:val="22"/>
          <w:lang w:val="en"/>
        </w:rPr>
        <w:t>** Political Restrictions</w:t>
      </w:r>
      <w:r>
        <w:rPr>
          <w:rStyle w:val="eop"/>
          <w:rFonts w:ascii="Arial" w:hAnsi="Arial" w:cs="Arial"/>
          <w:color w:val="FF0000"/>
          <w:sz w:val="22"/>
          <w:szCs w:val="22"/>
        </w:rPr>
        <w:t> </w:t>
      </w:r>
    </w:p>
    <w:p w14:paraId="62DDFBD7" w14:textId="77777777" w:rsidR="00827AA3" w:rsidRDefault="00827AA3" w:rsidP="00827AA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FF0000"/>
          <w:sz w:val="22"/>
          <w:szCs w:val="22"/>
          <w:lang w:val="en"/>
        </w:rPr>
        <w:t> Certain posts in the council are designated as ‘politically restricted’, which means that the post holder must not have any active political role either in or outside of work. Employees who have politically restricted posts are responsible for ensuring they do not engage in restricted activities. Where a post has been identified as politically restricted, the following statement must be included within t</w:t>
      </w:r>
      <w:r>
        <w:rPr>
          <w:rStyle w:val="normaltextrun"/>
          <w:rFonts w:ascii="Arial" w:hAnsi="Arial" w:cs="Arial"/>
          <w:i/>
          <w:iCs/>
          <w:color w:val="FF0000"/>
          <w:sz w:val="22"/>
          <w:szCs w:val="22"/>
        </w:rPr>
        <w:t>he Person Specification: </w:t>
      </w:r>
      <w:r>
        <w:rPr>
          <w:rStyle w:val="eop"/>
          <w:rFonts w:ascii="Arial" w:hAnsi="Arial" w:cs="Arial"/>
          <w:color w:val="FF0000"/>
          <w:sz w:val="22"/>
          <w:szCs w:val="22"/>
        </w:rPr>
        <w:t> </w:t>
      </w:r>
    </w:p>
    <w:p w14:paraId="79134789" w14:textId="77777777" w:rsidR="00827AA3" w:rsidRDefault="00827AA3" w:rsidP="00827AA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This post has been identified as being politically restricted.</w:t>
      </w:r>
      <w:r>
        <w:rPr>
          <w:rStyle w:val="eop"/>
          <w:rFonts w:ascii="Arial" w:hAnsi="Arial" w:cs="Arial"/>
          <w:sz w:val="22"/>
          <w:szCs w:val="22"/>
        </w:rPr>
        <w:t> </w:t>
      </w:r>
    </w:p>
    <w:p w14:paraId="73AC4A34" w14:textId="77777777" w:rsidR="00827AA3" w:rsidRDefault="00827AA3" w:rsidP="00827AA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FF0000"/>
          <w:sz w:val="22"/>
          <w:szCs w:val="22"/>
        </w:rPr>
        <w:t xml:space="preserve">Where the post has been identified as </w:t>
      </w:r>
      <w:r>
        <w:rPr>
          <w:rStyle w:val="normaltextrun"/>
          <w:rFonts w:ascii="Arial" w:hAnsi="Arial" w:cs="Arial"/>
          <w:b/>
          <w:bCs/>
          <w:i/>
          <w:iCs/>
          <w:color w:val="FF0000"/>
          <w:sz w:val="22"/>
          <w:szCs w:val="22"/>
        </w:rPr>
        <w:t>not</w:t>
      </w:r>
      <w:r>
        <w:rPr>
          <w:rStyle w:val="normaltextrun"/>
          <w:rFonts w:ascii="Arial" w:hAnsi="Arial" w:cs="Arial"/>
          <w:i/>
          <w:iCs/>
          <w:color w:val="FF0000"/>
          <w:sz w:val="22"/>
          <w:szCs w:val="22"/>
        </w:rPr>
        <w:t xml:space="preserve"> being politically restricted, the following statement must be included: </w:t>
      </w:r>
      <w:r>
        <w:rPr>
          <w:rStyle w:val="eop"/>
          <w:rFonts w:ascii="Arial" w:hAnsi="Arial" w:cs="Arial"/>
          <w:color w:val="FF0000"/>
          <w:sz w:val="22"/>
          <w:szCs w:val="22"/>
        </w:rPr>
        <w:t> </w:t>
      </w:r>
    </w:p>
    <w:p w14:paraId="33A79B69" w14:textId="77777777" w:rsidR="00827AA3" w:rsidRDefault="00827AA3" w:rsidP="00827AA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This post is not subject to political restrictions.</w:t>
      </w:r>
      <w:r>
        <w:rPr>
          <w:rStyle w:val="eop"/>
          <w:rFonts w:ascii="Arial" w:hAnsi="Arial" w:cs="Arial"/>
          <w:sz w:val="22"/>
          <w:szCs w:val="22"/>
        </w:rPr>
        <w:t> </w:t>
      </w:r>
    </w:p>
    <w:p w14:paraId="50058E5D" w14:textId="4694EA43" w:rsidR="00827AA3" w:rsidRPr="00124541" w:rsidRDefault="00827AA3">
      <w:pPr>
        <w:rPr>
          <w:rFonts w:ascii="Arial" w:hAnsi="Arial"/>
          <w:b/>
          <w:i/>
          <w:iCs/>
          <w:sz w:val="24"/>
          <w:szCs w:val="24"/>
        </w:rPr>
      </w:pPr>
    </w:p>
    <w:sectPr w:rsidR="00827AA3" w:rsidRPr="00124541"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39851" w14:textId="77777777" w:rsidR="00171132" w:rsidRDefault="00171132" w:rsidP="00DD5430">
      <w:pPr>
        <w:spacing w:after="0" w:line="240" w:lineRule="auto"/>
      </w:pPr>
      <w:r>
        <w:separator/>
      </w:r>
    </w:p>
  </w:endnote>
  <w:endnote w:type="continuationSeparator" w:id="0">
    <w:p w14:paraId="2742F282" w14:textId="77777777" w:rsidR="00171132" w:rsidRDefault="0017113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rPr>
      <w:id w:val="2057890346"/>
      <w:docPartObj>
        <w:docPartGallery w:val="Page Numbers (Bottom of Page)"/>
        <w:docPartUnique/>
      </w:docPartObj>
    </w:sdtPr>
    <w:sdtContent>
      <w:sdt>
        <w:sdtPr>
          <w:rPr>
            <w:rFonts w:ascii="Arial" w:hAnsi="Arial"/>
          </w:rPr>
          <w:id w:val="-1669238322"/>
          <w:docPartObj>
            <w:docPartGallery w:val="Page Numbers (Top of Page)"/>
            <w:docPartUnique/>
          </w:docPartObj>
        </w:sdtPr>
        <w:sdtContent>
          <w:p w14:paraId="1649EE04" w14:textId="1BEF4D52" w:rsidR="000743B4" w:rsidRPr="00DD5430" w:rsidRDefault="000743B4">
            <w:pPr>
              <w:pStyle w:val="Footer"/>
              <w:jc w:val="center"/>
              <w:rPr>
                <w:rFonts w:ascii="Arial" w:hAnsi="Arial"/>
              </w:rPr>
            </w:pPr>
            <w:r w:rsidRPr="00DD5430">
              <w:rPr>
                <w:rFonts w:ascii="Arial" w:hAnsi="Arial"/>
              </w:rPr>
              <w:t xml:space="preserve">Page </w:t>
            </w:r>
            <w:r w:rsidRPr="00DD5430">
              <w:rPr>
                <w:rFonts w:ascii="Arial" w:hAnsi="Arial"/>
                <w:b/>
                <w:bCs/>
              </w:rPr>
              <w:fldChar w:fldCharType="begin"/>
            </w:r>
            <w:r w:rsidRPr="00DD5430">
              <w:rPr>
                <w:rFonts w:ascii="Arial" w:hAnsi="Arial"/>
                <w:bCs/>
              </w:rPr>
              <w:instrText xml:space="preserve"> PAGE </w:instrText>
            </w:r>
            <w:r w:rsidRPr="00DD5430">
              <w:rPr>
                <w:rFonts w:ascii="Arial" w:hAnsi="Arial"/>
                <w:b/>
                <w:bCs/>
              </w:rPr>
              <w:fldChar w:fldCharType="separate"/>
            </w:r>
            <w:r w:rsidR="00AE2F6F">
              <w:rPr>
                <w:rFonts w:ascii="Arial" w:hAnsi="Arial"/>
                <w:bCs/>
                <w:noProof/>
              </w:rPr>
              <w:t>1</w:t>
            </w:r>
            <w:r w:rsidRPr="00DD5430">
              <w:rPr>
                <w:rFonts w:ascii="Arial" w:hAnsi="Arial"/>
                <w:b/>
                <w:bCs/>
              </w:rPr>
              <w:fldChar w:fldCharType="end"/>
            </w:r>
            <w:r w:rsidRPr="00DD5430">
              <w:rPr>
                <w:rFonts w:ascii="Arial" w:hAnsi="Arial"/>
              </w:rPr>
              <w:t xml:space="preserve"> of </w:t>
            </w:r>
            <w:r w:rsidRPr="00DD5430">
              <w:rPr>
                <w:rFonts w:ascii="Arial" w:hAnsi="Arial"/>
                <w:b/>
                <w:bCs/>
              </w:rPr>
              <w:fldChar w:fldCharType="begin"/>
            </w:r>
            <w:r w:rsidRPr="00DD5430">
              <w:rPr>
                <w:rFonts w:ascii="Arial" w:hAnsi="Arial"/>
                <w:bCs/>
              </w:rPr>
              <w:instrText xml:space="preserve"> NUMPAGES  </w:instrText>
            </w:r>
            <w:r w:rsidRPr="00DD5430">
              <w:rPr>
                <w:rFonts w:ascii="Arial" w:hAnsi="Arial"/>
                <w:b/>
                <w:bCs/>
              </w:rPr>
              <w:fldChar w:fldCharType="separate"/>
            </w:r>
            <w:r w:rsidR="00AE2F6F">
              <w:rPr>
                <w:rFonts w:ascii="Arial" w:hAnsi="Arial"/>
                <w:bCs/>
                <w:noProof/>
              </w:rPr>
              <w:t>4</w:t>
            </w:r>
            <w:r w:rsidRPr="00DD5430">
              <w:rPr>
                <w:rFonts w:ascii="Arial" w:hAnsi="Arial"/>
                <w:b/>
                <w:bCs/>
              </w:rPr>
              <w:fldChar w:fldCharType="end"/>
            </w:r>
          </w:p>
        </w:sdtContent>
      </w:sdt>
    </w:sdtContent>
  </w:sdt>
  <w:p w14:paraId="2D3CC9D3" w14:textId="77777777" w:rsidR="000743B4" w:rsidRDefault="00074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84441" w14:textId="77777777" w:rsidR="00171132" w:rsidRDefault="00171132" w:rsidP="00DD5430">
      <w:pPr>
        <w:spacing w:after="0" w:line="240" w:lineRule="auto"/>
      </w:pPr>
      <w:r>
        <w:separator/>
      </w:r>
    </w:p>
  </w:footnote>
  <w:footnote w:type="continuationSeparator" w:id="0">
    <w:p w14:paraId="7C85B217" w14:textId="77777777" w:rsidR="00171132" w:rsidRDefault="00171132"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2AA9F" w14:textId="45A78D2D" w:rsidR="000743B4" w:rsidRDefault="00372BFA" w:rsidP="003421AD">
    <w:pPr>
      <w:pStyle w:val="Header"/>
      <w:ind w:left="4513"/>
    </w:pPr>
    <w:r>
      <w:rPr>
        <w:b/>
        <w:noProof/>
        <w:sz w:val="36"/>
        <w:lang w:eastAsia="en-GB"/>
      </w:rPr>
      <w:drawing>
        <wp:inline distT="0" distB="0" distL="0" distR="0" wp14:anchorId="47DFD4A2" wp14:editId="70ED2A28">
          <wp:extent cx="3316605" cy="572770"/>
          <wp:effectExtent l="0" t="0" r="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6605" cy="572770"/>
                  </a:xfrm>
                  <a:prstGeom prst="rect">
                    <a:avLst/>
                  </a:prstGeom>
                  <a:noFill/>
                </pic:spPr>
              </pic:pic>
            </a:graphicData>
          </a:graphic>
        </wp:inline>
      </w:drawing>
    </w:r>
    <w:r w:rsidR="000743B4">
      <w:ptab w:relativeTo="margin" w:alignment="center" w:leader="none"/>
    </w:r>
    <w:r w:rsidR="000743B4">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C204E"/>
    <w:multiLevelType w:val="hybridMultilevel"/>
    <w:tmpl w:val="5B36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726B9"/>
    <w:multiLevelType w:val="hybridMultilevel"/>
    <w:tmpl w:val="7A6A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811A9"/>
    <w:multiLevelType w:val="hybridMultilevel"/>
    <w:tmpl w:val="7B2A7868"/>
    <w:lvl w:ilvl="0" w:tplc="F4CCC76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DF134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1B459A3"/>
    <w:multiLevelType w:val="hybridMultilevel"/>
    <w:tmpl w:val="E8021D0A"/>
    <w:lvl w:ilvl="0" w:tplc="0809000F">
      <w:start w:val="1"/>
      <w:numFmt w:val="decimal"/>
      <w:lvlText w:val="%1."/>
      <w:lvlJc w:val="left"/>
      <w:pPr>
        <w:ind w:left="720" w:hanging="360"/>
      </w:pPr>
    </w:lvl>
    <w:lvl w:ilvl="1" w:tplc="7FA2E36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737D75"/>
    <w:multiLevelType w:val="hybridMultilevel"/>
    <w:tmpl w:val="78C83176"/>
    <w:lvl w:ilvl="0" w:tplc="0BE8244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3" w15:restartNumberingAfterBreak="0">
    <w:nsid w:val="21D82458"/>
    <w:multiLevelType w:val="hybridMultilevel"/>
    <w:tmpl w:val="CC72E9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65583"/>
    <w:multiLevelType w:val="hybridMultilevel"/>
    <w:tmpl w:val="1A84B8AE"/>
    <w:lvl w:ilvl="0" w:tplc="67C680D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62FFA"/>
    <w:multiLevelType w:val="multilevel"/>
    <w:tmpl w:val="AB705F58"/>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F700A6"/>
    <w:multiLevelType w:val="multilevel"/>
    <w:tmpl w:val="8FDC64E0"/>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i w:val="0"/>
        <w:color w:val="000000" w:themeColor="text1"/>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BB422A"/>
    <w:multiLevelType w:val="hybridMultilevel"/>
    <w:tmpl w:val="C1EC087C"/>
    <w:lvl w:ilvl="0" w:tplc="F45640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BF2553"/>
    <w:multiLevelType w:val="hybridMultilevel"/>
    <w:tmpl w:val="2E40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BF70FE"/>
    <w:multiLevelType w:val="hybridMultilevel"/>
    <w:tmpl w:val="FF1CA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9B393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6"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3E321E"/>
    <w:multiLevelType w:val="hybridMultilevel"/>
    <w:tmpl w:val="238613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3F57C4"/>
    <w:multiLevelType w:val="hybridMultilevel"/>
    <w:tmpl w:val="69762D0A"/>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B97604"/>
    <w:multiLevelType w:val="hybridMultilevel"/>
    <w:tmpl w:val="0922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F24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9EF0A1D"/>
    <w:multiLevelType w:val="hybridMultilevel"/>
    <w:tmpl w:val="1326014E"/>
    <w:lvl w:ilvl="0" w:tplc="8D94ED5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A06067C"/>
    <w:multiLevelType w:val="hybridMultilevel"/>
    <w:tmpl w:val="5FDA8E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94222F"/>
    <w:multiLevelType w:val="hybridMultilevel"/>
    <w:tmpl w:val="285A5232"/>
    <w:lvl w:ilvl="0" w:tplc="67C680D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A77B3E"/>
    <w:multiLevelType w:val="hybridMultilevel"/>
    <w:tmpl w:val="F57AD0E0"/>
    <w:lvl w:ilvl="0" w:tplc="AD5AF8A6">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4FDF6E09"/>
    <w:multiLevelType w:val="hybridMultilevel"/>
    <w:tmpl w:val="3BD0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9771BF"/>
    <w:multiLevelType w:val="hybridMultilevel"/>
    <w:tmpl w:val="491AF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3E5944"/>
    <w:multiLevelType w:val="hybridMultilevel"/>
    <w:tmpl w:val="9CBA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8A1DC3"/>
    <w:multiLevelType w:val="hybridMultilevel"/>
    <w:tmpl w:val="B870467A"/>
    <w:lvl w:ilvl="0" w:tplc="3A80BBD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0C7002"/>
    <w:multiLevelType w:val="hybridMultilevel"/>
    <w:tmpl w:val="9182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66368A"/>
    <w:multiLevelType w:val="hybridMultilevel"/>
    <w:tmpl w:val="51D6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156CA2"/>
    <w:multiLevelType w:val="hybridMultilevel"/>
    <w:tmpl w:val="A7F053A6"/>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B73CE8"/>
    <w:multiLevelType w:val="hybridMultilevel"/>
    <w:tmpl w:val="8244D1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FE0289"/>
    <w:multiLevelType w:val="hybridMultilevel"/>
    <w:tmpl w:val="2F149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7313845">
    <w:abstractNumId w:val="4"/>
  </w:num>
  <w:num w:numId="2" w16cid:durableId="9071611">
    <w:abstractNumId w:val="1"/>
  </w:num>
  <w:num w:numId="3" w16cid:durableId="821695167">
    <w:abstractNumId w:val="11"/>
  </w:num>
  <w:num w:numId="4" w16cid:durableId="1560550561">
    <w:abstractNumId w:val="39"/>
  </w:num>
  <w:num w:numId="5" w16cid:durableId="1689327333">
    <w:abstractNumId w:val="6"/>
  </w:num>
  <w:num w:numId="6" w16cid:durableId="814687772">
    <w:abstractNumId w:val="12"/>
  </w:num>
  <w:num w:numId="7" w16cid:durableId="1853956525">
    <w:abstractNumId w:val="47"/>
  </w:num>
  <w:num w:numId="8" w16cid:durableId="196504868">
    <w:abstractNumId w:val="38"/>
  </w:num>
  <w:num w:numId="9" w16cid:durableId="1194615077">
    <w:abstractNumId w:val="20"/>
  </w:num>
  <w:num w:numId="10" w16cid:durableId="1390612001">
    <w:abstractNumId w:val="21"/>
  </w:num>
  <w:num w:numId="11" w16cid:durableId="670258102">
    <w:abstractNumId w:val="14"/>
  </w:num>
  <w:num w:numId="12" w16cid:durableId="1979413315">
    <w:abstractNumId w:val="26"/>
  </w:num>
  <w:num w:numId="13" w16cid:durableId="1804496744">
    <w:abstractNumId w:val="23"/>
  </w:num>
  <w:num w:numId="14" w16cid:durableId="1109082717">
    <w:abstractNumId w:val="10"/>
  </w:num>
  <w:num w:numId="15" w16cid:durableId="593825834">
    <w:abstractNumId w:val="41"/>
  </w:num>
  <w:num w:numId="16" w16cid:durableId="1335452772">
    <w:abstractNumId w:val="43"/>
  </w:num>
  <w:num w:numId="17" w16cid:durableId="1160347537">
    <w:abstractNumId w:val="16"/>
  </w:num>
  <w:num w:numId="18" w16cid:durableId="1604918940">
    <w:abstractNumId w:val="22"/>
  </w:num>
  <w:num w:numId="19" w16cid:durableId="554396630">
    <w:abstractNumId w:val="27"/>
  </w:num>
  <w:num w:numId="20" w16cid:durableId="1961446947">
    <w:abstractNumId w:val="13"/>
  </w:num>
  <w:num w:numId="21" w16cid:durableId="1691644265">
    <w:abstractNumId w:val="32"/>
  </w:num>
  <w:num w:numId="22" w16cid:durableId="1016005978">
    <w:abstractNumId w:val="31"/>
  </w:num>
  <w:num w:numId="23" w16cid:durableId="1283462267">
    <w:abstractNumId w:val="46"/>
  </w:num>
  <w:num w:numId="24" w16cid:durableId="1527253190">
    <w:abstractNumId w:val="42"/>
  </w:num>
  <w:num w:numId="25" w16cid:durableId="723334673">
    <w:abstractNumId w:val="24"/>
  </w:num>
  <w:num w:numId="26" w16cid:durableId="1604412646">
    <w:abstractNumId w:val="17"/>
  </w:num>
  <w:num w:numId="27" w16cid:durableId="131095801">
    <w:abstractNumId w:val="18"/>
  </w:num>
  <w:num w:numId="28" w16cid:durableId="1509715559">
    <w:abstractNumId w:val="28"/>
  </w:num>
  <w:num w:numId="29" w16cid:durableId="199510643">
    <w:abstractNumId w:val="9"/>
  </w:num>
  <w:num w:numId="30" w16cid:durableId="373309516">
    <w:abstractNumId w:val="44"/>
  </w:num>
  <w:num w:numId="31" w16cid:durableId="1707096990">
    <w:abstractNumId w:val="37"/>
  </w:num>
  <w:num w:numId="32" w16cid:durableId="2116561425">
    <w:abstractNumId w:val="30"/>
  </w:num>
  <w:num w:numId="33" w16cid:durableId="729957315">
    <w:abstractNumId w:val="7"/>
  </w:num>
  <w:num w:numId="34" w16cid:durableId="758915808">
    <w:abstractNumId w:val="19"/>
  </w:num>
  <w:num w:numId="35" w16cid:durableId="64797918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6" w16cid:durableId="641541557">
    <w:abstractNumId w:val="25"/>
  </w:num>
  <w:num w:numId="37" w16cid:durableId="359010914">
    <w:abstractNumId w:val="15"/>
  </w:num>
  <w:num w:numId="38" w16cid:durableId="1313490238">
    <w:abstractNumId w:val="33"/>
  </w:num>
  <w:num w:numId="39" w16cid:durableId="1246233326">
    <w:abstractNumId w:val="45"/>
  </w:num>
  <w:num w:numId="40" w16cid:durableId="299501880">
    <w:abstractNumId w:val="8"/>
  </w:num>
  <w:num w:numId="41" w16cid:durableId="268395785">
    <w:abstractNumId w:val="5"/>
  </w:num>
  <w:num w:numId="42" w16cid:durableId="940915014">
    <w:abstractNumId w:val="34"/>
  </w:num>
  <w:num w:numId="43" w16cid:durableId="626474334">
    <w:abstractNumId w:val="3"/>
  </w:num>
  <w:num w:numId="44" w16cid:durableId="1014723243">
    <w:abstractNumId w:val="29"/>
  </w:num>
  <w:num w:numId="45" w16cid:durableId="2095856381">
    <w:abstractNumId w:val="36"/>
  </w:num>
  <w:num w:numId="46" w16cid:durableId="1842818139">
    <w:abstractNumId w:val="40"/>
  </w:num>
  <w:num w:numId="47" w16cid:durableId="1570460379">
    <w:abstractNumId w:val="2"/>
  </w:num>
  <w:num w:numId="48" w16cid:durableId="183830345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17644"/>
    <w:rsid w:val="00027678"/>
    <w:rsid w:val="00032E89"/>
    <w:rsid w:val="00050EFB"/>
    <w:rsid w:val="000743B4"/>
    <w:rsid w:val="000745CA"/>
    <w:rsid w:val="000A1F88"/>
    <w:rsid w:val="000B01BB"/>
    <w:rsid w:val="000C717A"/>
    <w:rsid w:val="000D6A36"/>
    <w:rsid w:val="001003F0"/>
    <w:rsid w:val="00102A4C"/>
    <w:rsid w:val="00114A21"/>
    <w:rsid w:val="00120FC3"/>
    <w:rsid w:val="00124541"/>
    <w:rsid w:val="00171132"/>
    <w:rsid w:val="001764CF"/>
    <w:rsid w:val="001844CE"/>
    <w:rsid w:val="001E5CF9"/>
    <w:rsid w:val="001F4D8C"/>
    <w:rsid w:val="00220149"/>
    <w:rsid w:val="002325E5"/>
    <w:rsid w:val="00234834"/>
    <w:rsid w:val="00291EBA"/>
    <w:rsid w:val="002D59DB"/>
    <w:rsid w:val="002E33B3"/>
    <w:rsid w:val="00313C10"/>
    <w:rsid w:val="00334BE9"/>
    <w:rsid w:val="003379C1"/>
    <w:rsid w:val="00340367"/>
    <w:rsid w:val="00341C24"/>
    <w:rsid w:val="003421AD"/>
    <w:rsid w:val="00372BFA"/>
    <w:rsid w:val="003A2340"/>
    <w:rsid w:val="003A2A49"/>
    <w:rsid w:val="003A3B30"/>
    <w:rsid w:val="003B37B6"/>
    <w:rsid w:val="003D7D9A"/>
    <w:rsid w:val="004041A1"/>
    <w:rsid w:val="00415D14"/>
    <w:rsid w:val="004629D2"/>
    <w:rsid w:val="00481BA0"/>
    <w:rsid w:val="004C01A6"/>
    <w:rsid w:val="004C4209"/>
    <w:rsid w:val="004E5243"/>
    <w:rsid w:val="005165E0"/>
    <w:rsid w:val="00561CC1"/>
    <w:rsid w:val="00565DE9"/>
    <w:rsid w:val="00576021"/>
    <w:rsid w:val="00585118"/>
    <w:rsid w:val="0058643E"/>
    <w:rsid w:val="00597148"/>
    <w:rsid w:val="005C7B34"/>
    <w:rsid w:val="005F18B5"/>
    <w:rsid w:val="005F27B2"/>
    <w:rsid w:val="005F3F1D"/>
    <w:rsid w:val="00680BDC"/>
    <w:rsid w:val="006B34E9"/>
    <w:rsid w:val="007169E7"/>
    <w:rsid w:val="007240B2"/>
    <w:rsid w:val="00745C72"/>
    <w:rsid w:val="00755BFF"/>
    <w:rsid w:val="007562F8"/>
    <w:rsid w:val="00760A25"/>
    <w:rsid w:val="00784C84"/>
    <w:rsid w:val="007B3E53"/>
    <w:rsid w:val="007F5A0F"/>
    <w:rsid w:val="008171BA"/>
    <w:rsid w:val="00827AA3"/>
    <w:rsid w:val="0084273B"/>
    <w:rsid w:val="0084401C"/>
    <w:rsid w:val="0087435E"/>
    <w:rsid w:val="00883D2E"/>
    <w:rsid w:val="008C3B40"/>
    <w:rsid w:val="008C51D4"/>
    <w:rsid w:val="008C5DFF"/>
    <w:rsid w:val="008F1789"/>
    <w:rsid w:val="00901B9C"/>
    <w:rsid w:val="00912855"/>
    <w:rsid w:val="00916373"/>
    <w:rsid w:val="00955E3F"/>
    <w:rsid w:val="0097083E"/>
    <w:rsid w:val="009713F0"/>
    <w:rsid w:val="00985684"/>
    <w:rsid w:val="00991A7A"/>
    <w:rsid w:val="009A4F8C"/>
    <w:rsid w:val="009B03EC"/>
    <w:rsid w:val="009C6843"/>
    <w:rsid w:val="009D24BD"/>
    <w:rsid w:val="00A13800"/>
    <w:rsid w:val="00A35F15"/>
    <w:rsid w:val="00A36DE3"/>
    <w:rsid w:val="00A7189D"/>
    <w:rsid w:val="00AC73C8"/>
    <w:rsid w:val="00AD09D6"/>
    <w:rsid w:val="00AD32F9"/>
    <w:rsid w:val="00AD5CDB"/>
    <w:rsid w:val="00AE2F6F"/>
    <w:rsid w:val="00AF3E99"/>
    <w:rsid w:val="00B07096"/>
    <w:rsid w:val="00B14F43"/>
    <w:rsid w:val="00B335B0"/>
    <w:rsid w:val="00B40753"/>
    <w:rsid w:val="00B43793"/>
    <w:rsid w:val="00B628ED"/>
    <w:rsid w:val="00B67770"/>
    <w:rsid w:val="00B73A49"/>
    <w:rsid w:val="00B955C0"/>
    <w:rsid w:val="00B965F6"/>
    <w:rsid w:val="00BB55DC"/>
    <w:rsid w:val="00BD5372"/>
    <w:rsid w:val="00C16AB0"/>
    <w:rsid w:val="00C31A52"/>
    <w:rsid w:val="00C43CC5"/>
    <w:rsid w:val="00C5127B"/>
    <w:rsid w:val="00C55DD2"/>
    <w:rsid w:val="00C61003"/>
    <w:rsid w:val="00C93BD5"/>
    <w:rsid w:val="00CD2862"/>
    <w:rsid w:val="00CF4BFE"/>
    <w:rsid w:val="00D16861"/>
    <w:rsid w:val="00D17F5D"/>
    <w:rsid w:val="00D46303"/>
    <w:rsid w:val="00D50DA7"/>
    <w:rsid w:val="00D561D9"/>
    <w:rsid w:val="00DD5430"/>
    <w:rsid w:val="00DF6AEE"/>
    <w:rsid w:val="00E72748"/>
    <w:rsid w:val="00EB4438"/>
    <w:rsid w:val="00ED0E39"/>
    <w:rsid w:val="00ED4B03"/>
    <w:rsid w:val="00F07A9D"/>
    <w:rsid w:val="00F15157"/>
    <w:rsid w:val="00F51AE8"/>
    <w:rsid w:val="00FB00F4"/>
    <w:rsid w:val="00FC1D65"/>
    <w:rsid w:val="00FD137A"/>
    <w:rsid w:val="00FF0651"/>
    <w:rsid w:val="00FF2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E7FB3"/>
  <w15:docId w15:val="{9A2CCDA8-8708-4B24-B3D1-DA55139D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Bold" w:eastAsiaTheme="minorHAnsi" w:hAnsi="Arial Bold" w:cs="Arial"/>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ED"/>
  </w:style>
  <w:style w:type="paragraph" w:styleId="Heading5">
    <w:name w:val="heading 5"/>
    <w:basedOn w:val="Normal"/>
    <w:next w:val="Normal"/>
    <w:link w:val="Heading5Char"/>
    <w:qFormat/>
    <w:rsid w:val="00C61003"/>
    <w:pPr>
      <w:keepNext/>
      <w:spacing w:after="0" w:line="240" w:lineRule="auto"/>
      <w:jc w:val="center"/>
      <w:outlineLvl w:val="4"/>
    </w:pPr>
    <w:rPr>
      <w:rFonts w:ascii="Arial" w:eastAsia="Times New Roman" w:hAnsi="Arial" w:cs="Times New Roman"/>
      <w:color w:val="auto"/>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customStyle="1" w:styleId="Default">
    <w:name w:val="Default"/>
    <w:rsid w:val="00C61003"/>
    <w:pPr>
      <w:autoSpaceDE w:val="0"/>
      <w:autoSpaceDN w:val="0"/>
      <w:adjustRightInd w:val="0"/>
      <w:spacing w:after="0" w:line="240" w:lineRule="auto"/>
    </w:pPr>
    <w:rPr>
      <w:rFonts w:ascii="Arial" w:hAnsi="Arial"/>
      <w:color w:val="000000"/>
      <w:sz w:val="24"/>
      <w:szCs w:val="24"/>
    </w:rPr>
  </w:style>
  <w:style w:type="character" w:customStyle="1" w:styleId="Heading5Char">
    <w:name w:val="Heading 5 Char"/>
    <w:basedOn w:val="DefaultParagraphFont"/>
    <w:link w:val="Heading5"/>
    <w:rsid w:val="00C61003"/>
    <w:rPr>
      <w:rFonts w:ascii="Arial" w:eastAsia="Times New Roman" w:hAnsi="Arial" w:cs="Times New Roman"/>
      <w:color w:val="auto"/>
      <w:szCs w:val="20"/>
      <w:u w:val="single"/>
    </w:rPr>
  </w:style>
  <w:style w:type="paragraph" w:styleId="Revision">
    <w:name w:val="Revision"/>
    <w:hidden/>
    <w:uiPriority w:val="99"/>
    <w:semiHidden/>
    <w:rsid w:val="00C31A52"/>
    <w:pPr>
      <w:spacing w:after="0" w:line="240" w:lineRule="auto"/>
    </w:pPr>
  </w:style>
  <w:style w:type="paragraph" w:customStyle="1" w:styleId="paragraph">
    <w:name w:val="paragraph"/>
    <w:basedOn w:val="Normal"/>
    <w:rsid w:val="00827AA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827AA3"/>
  </w:style>
  <w:style w:type="character" w:customStyle="1" w:styleId="eop">
    <w:name w:val="eop"/>
    <w:basedOn w:val="DefaultParagraphFont"/>
    <w:rsid w:val="00827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341750">
      <w:bodyDiv w:val="1"/>
      <w:marLeft w:val="0"/>
      <w:marRight w:val="0"/>
      <w:marTop w:val="0"/>
      <w:marBottom w:val="0"/>
      <w:divBdr>
        <w:top w:val="none" w:sz="0" w:space="0" w:color="auto"/>
        <w:left w:val="none" w:sz="0" w:space="0" w:color="auto"/>
        <w:bottom w:val="none" w:sz="0" w:space="0" w:color="auto"/>
        <w:right w:val="none" w:sz="0" w:space="0" w:color="auto"/>
      </w:divBdr>
      <w:divsChild>
        <w:div w:id="543517681">
          <w:marLeft w:val="0"/>
          <w:marRight w:val="0"/>
          <w:marTop w:val="0"/>
          <w:marBottom w:val="0"/>
          <w:divBdr>
            <w:top w:val="none" w:sz="0" w:space="0" w:color="auto"/>
            <w:left w:val="none" w:sz="0" w:space="0" w:color="auto"/>
            <w:bottom w:val="none" w:sz="0" w:space="0" w:color="auto"/>
            <w:right w:val="none" w:sz="0" w:space="0" w:color="auto"/>
          </w:divBdr>
        </w:div>
        <w:div w:id="629435326">
          <w:marLeft w:val="0"/>
          <w:marRight w:val="0"/>
          <w:marTop w:val="0"/>
          <w:marBottom w:val="0"/>
          <w:divBdr>
            <w:top w:val="none" w:sz="0" w:space="0" w:color="auto"/>
            <w:left w:val="none" w:sz="0" w:space="0" w:color="auto"/>
            <w:bottom w:val="none" w:sz="0" w:space="0" w:color="auto"/>
            <w:right w:val="none" w:sz="0" w:space="0" w:color="auto"/>
          </w:divBdr>
        </w:div>
        <w:div w:id="2123528846">
          <w:marLeft w:val="0"/>
          <w:marRight w:val="0"/>
          <w:marTop w:val="0"/>
          <w:marBottom w:val="0"/>
          <w:divBdr>
            <w:top w:val="none" w:sz="0" w:space="0" w:color="auto"/>
            <w:left w:val="none" w:sz="0" w:space="0" w:color="auto"/>
            <w:bottom w:val="none" w:sz="0" w:space="0" w:color="auto"/>
            <w:right w:val="none" w:sz="0" w:space="0" w:color="auto"/>
          </w:divBdr>
        </w:div>
        <w:div w:id="1103957408">
          <w:marLeft w:val="0"/>
          <w:marRight w:val="0"/>
          <w:marTop w:val="0"/>
          <w:marBottom w:val="0"/>
          <w:divBdr>
            <w:top w:val="none" w:sz="0" w:space="0" w:color="auto"/>
            <w:left w:val="none" w:sz="0" w:space="0" w:color="auto"/>
            <w:bottom w:val="none" w:sz="0" w:space="0" w:color="auto"/>
            <w:right w:val="none" w:sz="0" w:space="0" w:color="auto"/>
          </w:divBdr>
        </w:div>
        <w:div w:id="796459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e3e9e39d0eab157503545ae951867050">
  <xsd:schema xmlns:xsd="http://www.w3.org/2001/XMLSchema" xmlns:xs="http://www.w3.org/2001/XMLSchema" xmlns:p="http://schemas.microsoft.com/office/2006/metadata/properties" xmlns:ns2="ce6fe62d-d45a-408a-a1f4-571abad7cd67" xmlns:ns3="75d4e047-ee04-4360-8ffe-3d1ef9907c9c" xmlns:ns4="26a33839-b61e-4482-a3bf-f88d021a30ea" targetNamespace="http://schemas.microsoft.com/office/2006/metadata/properties" ma:root="true" ma:fieldsID="8f44965adfb5c9ae097bf42d92a8404e" ns2:_="" ns3:_="" ns4:_="">
    <xsd:import namespace="ce6fe62d-d45a-408a-a1f4-571abad7cd67"/>
    <xsd:import namespace="75d4e047-ee04-4360-8ffe-3d1ef9907c9c"/>
    <xsd:import namespace="26a33839-b61e-4482-a3bf-f88d021a30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33839-b61e-4482-a3bf-f88d021a30e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dc535-fcc0-4631-bd0e-98808005dae4}" ma:internalName="TaxCatchAll" ma:showField="CatchAllData" ma:web="26a33839-b61e-4482-a3bf-f88d021a3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26a33839-b61e-4482-a3bf-f88d021a30ea" xsi:nil="true"/>
    <lcf76f155ced4ddcb4097134ff3c332f xmlns="ce6fe62d-d45a-408a-a1f4-571abad7cd6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04DCD-150F-4456-96A6-7ECBB3C2D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26a33839-b61e-4482-a3bf-f88d021a3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B184E-9DE8-4685-8C3F-4CB897CE58C8}">
  <ds:schemaRefs>
    <ds:schemaRef ds:uri="http://schemas.openxmlformats.org/officeDocument/2006/bibliography"/>
  </ds:schemaRefs>
</ds:datastoreItem>
</file>

<file path=customXml/itemProps3.xml><?xml version="1.0" encoding="utf-8"?>
<ds:datastoreItem xmlns:ds="http://schemas.openxmlformats.org/officeDocument/2006/customXml" ds:itemID="{5BDCB979-B599-4BC8-A226-3DA72EFCC13A}">
  <ds:schemaRefs>
    <ds:schemaRef ds:uri="http://schemas.microsoft.com/office/2006/metadata/properties"/>
    <ds:schemaRef ds:uri="26a33839-b61e-4482-a3bf-f88d021a30ea"/>
    <ds:schemaRef ds:uri="ce6fe62d-d45a-408a-a1f4-571abad7cd67"/>
    <ds:schemaRef ds:uri="http://schemas.microsoft.com/office/infopath/2007/PartnerControls"/>
  </ds:schemaRefs>
</ds:datastoreItem>
</file>

<file path=customXml/itemProps4.xml><?xml version="1.0" encoding="utf-8"?>
<ds:datastoreItem xmlns:ds="http://schemas.openxmlformats.org/officeDocument/2006/customXml" ds:itemID="{AB7CBAB9-671F-4425-862C-021ACD6AF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Tipping, Sharon</cp:lastModifiedBy>
  <cp:revision>4</cp:revision>
  <cp:lastPrinted>2016-10-06T11:50:00Z</cp:lastPrinted>
  <dcterms:created xsi:type="dcterms:W3CDTF">2024-09-30T14:36:00Z</dcterms:created>
  <dcterms:modified xsi:type="dcterms:W3CDTF">2024-09-30T14:38:00Z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y fmtid="{D5CDD505-2E9C-101B-9397-08002B2CF9AE}" pid="3" name="_NewReviewCycle">
    <vt:lpwstr/>
  </property>
</Properties>
</file>