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54124" w14:textId="2CC9BD74" w:rsidR="00B14F43" w:rsidRPr="00D72B55" w:rsidRDefault="00BF34C6">
      <w:pPr>
        <w:rPr>
          <w:rFonts w:ascii="Arial" w:hAnsi="Arial" w:cs="Arial"/>
          <w:b/>
        </w:rPr>
      </w:pPr>
      <w:r>
        <w:rPr>
          <w:rFonts w:ascii="Arial" w:hAnsi="Arial" w:cs="Arial"/>
          <w:b/>
        </w:rPr>
        <w:t xml:space="preserve">Hybrid </w:t>
      </w:r>
      <w:r w:rsidR="00326508">
        <w:rPr>
          <w:rFonts w:ascii="Arial" w:hAnsi="Arial" w:cs="Arial"/>
          <w:b/>
        </w:rPr>
        <w:t>Adult Practitioner</w:t>
      </w:r>
      <w:r w:rsidR="002E6700">
        <w:rPr>
          <w:rFonts w:ascii="Arial" w:hAnsi="Arial" w:cs="Arial"/>
          <w:b/>
        </w:rPr>
        <w:t xml:space="preserve"> / </w:t>
      </w:r>
      <w:r w:rsidR="002E6700" w:rsidRPr="001C1D9F">
        <w:rPr>
          <w:rFonts w:ascii="Arial" w:hAnsi="Arial" w:cs="Arial"/>
          <w:b/>
        </w:rPr>
        <w:t>Occupational Therapy Assistant</w:t>
      </w:r>
    </w:p>
    <w:p w14:paraId="6960E44F" w14:textId="2C4166F2" w:rsidR="005F18B5" w:rsidRPr="001C1D9F" w:rsidRDefault="005F18B5">
      <w:pPr>
        <w:rPr>
          <w:rFonts w:ascii="Arial" w:hAnsi="Arial" w:cs="Arial"/>
          <w:b/>
        </w:rPr>
      </w:pPr>
      <w:r w:rsidRPr="001C1D9F">
        <w:rPr>
          <w:rFonts w:ascii="Arial" w:hAnsi="Arial" w:cs="Arial"/>
          <w:b/>
        </w:rPr>
        <w:t>Grade</w:t>
      </w:r>
      <w:r w:rsidR="0049094F" w:rsidRPr="001C1D9F">
        <w:rPr>
          <w:rFonts w:ascii="Arial" w:hAnsi="Arial" w:cs="Arial"/>
          <w:b/>
        </w:rPr>
        <w:t xml:space="preserve"> Scale </w:t>
      </w:r>
      <w:r w:rsidR="00F426A6">
        <w:rPr>
          <w:rFonts w:ascii="Arial" w:hAnsi="Arial" w:cs="Arial"/>
          <w:b/>
        </w:rPr>
        <w:t>6</w:t>
      </w:r>
      <w:r w:rsidR="00B26E35">
        <w:rPr>
          <w:rFonts w:ascii="Arial" w:hAnsi="Arial" w:cs="Arial"/>
          <w:b/>
        </w:rPr>
        <w:t xml:space="preserve"> - </w:t>
      </w:r>
      <w:r w:rsidR="00B26E35" w:rsidRPr="00B26E35">
        <w:rPr>
          <w:rFonts w:ascii="Arial" w:hAnsi="Arial" w:cs="Arial"/>
          <w:b/>
        </w:rPr>
        <w:t>£</w:t>
      </w:r>
      <w:r w:rsidR="00622CEE">
        <w:rPr>
          <w:rFonts w:ascii="Arial" w:hAnsi="Arial" w:cs="Arial"/>
          <w:b/>
        </w:rPr>
        <w:t>30</w:t>
      </w:r>
      <w:r w:rsidR="00B26E35" w:rsidRPr="00B26E35">
        <w:rPr>
          <w:rFonts w:ascii="Arial" w:hAnsi="Arial" w:cs="Arial"/>
          <w:b/>
        </w:rPr>
        <w:t>,</w:t>
      </w:r>
      <w:r w:rsidR="00622CEE">
        <w:rPr>
          <w:rFonts w:ascii="Arial" w:hAnsi="Arial" w:cs="Arial"/>
          <w:b/>
        </w:rPr>
        <w:t>559</w:t>
      </w:r>
      <w:r w:rsidR="00B26E35">
        <w:rPr>
          <w:rFonts w:ascii="Arial" w:hAnsi="Arial" w:cs="Arial"/>
          <w:b/>
        </w:rPr>
        <w:t xml:space="preserve"> - </w:t>
      </w:r>
      <w:r w:rsidR="00B26E35" w:rsidRPr="00B26E35">
        <w:rPr>
          <w:rFonts w:ascii="Arial" w:hAnsi="Arial" w:cs="Arial"/>
          <w:b/>
        </w:rPr>
        <w:t>£</w:t>
      </w:r>
      <w:r w:rsidR="00622CEE">
        <w:rPr>
          <w:rFonts w:ascii="Arial" w:hAnsi="Arial" w:cs="Arial"/>
          <w:b/>
        </w:rPr>
        <w:t>32</w:t>
      </w:r>
      <w:r w:rsidR="00B26E35" w:rsidRPr="00B26E35">
        <w:rPr>
          <w:rFonts w:ascii="Arial" w:hAnsi="Arial" w:cs="Arial"/>
          <w:b/>
        </w:rPr>
        <w:t>,</w:t>
      </w:r>
      <w:r w:rsidR="00622CEE">
        <w:rPr>
          <w:rFonts w:ascii="Arial" w:hAnsi="Arial" w:cs="Arial"/>
          <w:b/>
        </w:rPr>
        <w:t>654</w:t>
      </w:r>
    </w:p>
    <w:p w14:paraId="4523898F" w14:textId="77777777" w:rsidR="005F18B5" w:rsidRPr="00D72B55" w:rsidRDefault="00DD5430">
      <w:pPr>
        <w:rPr>
          <w:rFonts w:ascii="Arial" w:hAnsi="Arial" w:cs="Arial"/>
          <w:b/>
        </w:rPr>
      </w:pPr>
      <w:r w:rsidRPr="00D72B55">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rsidRPr="00D72B55" w14:paraId="48F535E6" w14:textId="77777777" w:rsidTr="004E5243">
        <w:tc>
          <w:tcPr>
            <w:tcW w:w="9242" w:type="dxa"/>
            <w:shd w:val="clear" w:color="auto" w:fill="808080" w:themeFill="background1" w:themeFillShade="80"/>
          </w:tcPr>
          <w:p w14:paraId="7F610B23" w14:textId="77777777" w:rsidR="001844CE" w:rsidRPr="00D72B55" w:rsidRDefault="005F18B5" w:rsidP="001844CE">
            <w:pPr>
              <w:rPr>
                <w:rFonts w:ascii="Arial" w:hAnsi="Arial" w:cs="Arial"/>
                <w:b/>
                <w:color w:val="FFFFFF" w:themeColor="background1"/>
              </w:rPr>
            </w:pPr>
            <w:r w:rsidRPr="00D72B55">
              <w:rPr>
                <w:rFonts w:ascii="Arial" w:hAnsi="Arial" w:cs="Arial"/>
                <w:b/>
                <w:color w:val="FFFFFF" w:themeColor="background1"/>
              </w:rPr>
              <w:t>Job Purpose</w:t>
            </w:r>
          </w:p>
        </w:tc>
      </w:tr>
      <w:tr w:rsidR="005F18B5" w:rsidRPr="00D72B55" w14:paraId="034D5CE0" w14:textId="77777777" w:rsidTr="00DD5430">
        <w:tc>
          <w:tcPr>
            <w:tcW w:w="9242" w:type="dxa"/>
          </w:tcPr>
          <w:p w14:paraId="24B33501" w14:textId="77777777" w:rsidR="00326508" w:rsidRDefault="00326508" w:rsidP="00326508">
            <w:pPr>
              <w:spacing w:before="120" w:after="120"/>
              <w:rPr>
                <w:rFonts w:ascii="Arial" w:hAnsi="Arial" w:cs="Arial"/>
              </w:rPr>
            </w:pPr>
            <w:r>
              <w:rPr>
                <w:rFonts w:ascii="Arial" w:hAnsi="Arial" w:cs="Arial"/>
              </w:rPr>
              <w:t xml:space="preserve">The Independent Living Centre offers a first point of contact to residents of Telford who are looking for solutions to enable them to live safely and independently at home. A key element of this role is to be able to manage those conversations and ensure that individual receive the correct support and advice at the right time. </w:t>
            </w:r>
          </w:p>
          <w:p w14:paraId="3C515CA7" w14:textId="40949E71" w:rsidR="00326508" w:rsidRDefault="00326508" w:rsidP="00326508">
            <w:pPr>
              <w:ind w:left="3"/>
              <w:rPr>
                <w:rFonts w:ascii="Arial" w:hAnsi="Arial" w:cs="Arial"/>
              </w:rPr>
            </w:pPr>
            <w:r w:rsidRPr="00530B00">
              <w:rPr>
                <w:rFonts w:ascii="Arial" w:hAnsi="Arial" w:cs="Arial"/>
              </w:rPr>
              <w:t>The post holder is integral to assisting the individual and their family to make informed decisions about the level of choice, control and risk they wish to take with their lives.</w:t>
            </w:r>
          </w:p>
          <w:p w14:paraId="208F31E4" w14:textId="77777777" w:rsidR="00326508" w:rsidRPr="00530B00" w:rsidRDefault="00326508" w:rsidP="00326508">
            <w:pPr>
              <w:ind w:left="3"/>
              <w:rPr>
                <w:rFonts w:ascii="Arial" w:hAnsi="Arial" w:cs="Arial"/>
              </w:rPr>
            </w:pPr>
          </w:p>
          <w:p w14:paraId="39D864F2" w14:textId="02CE9285" w:rsidR="00F635A2" w:rsidRDefault="00326508" w:rsidP="00F635A2">
            <w:pPr>
              <w:pStyle w:val="ListParagraph"/>
              <w:numPr>
                <w:ilvl w:val="0"/>
                <w:numId w:val="18"/>
              </w:numPr>
              <w:rPr>
                <w:rFonts w:ascii="Arial" w:hAnsi="Arial" w:cs="Arial"/>
              </w:rPr>
            </w:pPr>
            <w:r>
              <w:rPr>
                <w:rFonts w:ascii="Arial" w:hAnsi="Arial" w:cs="Arial"/>
              </w:rPr>
              <w:t>The postholder will be a</w:t>
            </w:r>
            <w:r w:rsidR="00F426A6">
              <w:rPr>
                <w:rFonts w:ascii="Arial" w:hAnsi="Arial" w:cs="Arial"/>
              </w:rPr>
              <w:t>n</w:t>
            </w:r>
            <w:r w:rsidR="00F635A2">
              <w:rPr>
                <w:rFonts w:ascii="Arial" w:hAnsi="Arial" w:cs="Arial"/>
              </w:rPr>
              <w:t xml:space="preserve"> Occupational Therapy resource at the Independent Living Centre, providing advice, information and guidance, deliver low level assessments, provide equipment </w:t>
            </w:r>
            <w:r w:rsidR="005C2EC5">
              <w:rPr>
                <w:rFonts w:ascii="Arial" w:hAnsi="Arial" w:cs="Arial"/>
              </w:rPr>
              <w:t xml:space="preserve">and </w:t>
            </w:r>
            <w:r w:rsidR="00F635A2">
              <w:rPr>
                <w:rFonts w:ascii="Arial" w:hAnsi="Arial" w:cs="Arial"/>
              </w:rPr>
              <w:t>recommend adaptations with supervision.</w:t>
            </w:r>
          </w:p>
          <w:p w14:paraId="7EF7E90E" w14:textId="269DC4B0" w:rsidR="00861F7C" w:rsidRDefault="00861F7C" w:rsidP="00F635A2">
            <w:pPr>
              <w:pStyle w:val="ListParagraph"/>
              <w:numPr>
                <w:ilvl w:val="0"/>
                <w:numId w:val="18"/>
              </w:numPr>
              <w:rPr>
                <w:rFonts w:ascii="Arial" w:hAnsi="Arial" w:cs="Arial"/>
              </w:rPr>
            </w:pPr>
            <w:r>
              <w:rPr>
                <w:rFonts w:ascii="Arial" w:hAnsi="Arial" w:cs="Arial"/>
              </w:rPr>
              <w:t>The postholder will have a broad understanding of Adult Social Care, including a good understanding of the Care Act eligibility criteria, Assistive Technology and community resources, being able to offer advice and support to anybody attending the ILC</w:t>
            </w:r>
            <w:r w:rsidR="00326508">
              <w:rPr>
                <w:rFonts w:ascii="Arial" w:hAnsi="Arial" w:cs="Arial"/>
              </w:rPr>
              <w:t xml:space="preserve"> and completing assessments and review as required under the Care Act 2014</w:t>
            </w:r>
          </w:p>
          <w:p w14:paraId="0E9BC598" w14:textId="77777777" w:rsidR="005F18B5" w:rsidRDefault="00861F7C" w:rsidP="00C975B6">
            <w:pPr>
              <w:pStyle w:val="ListParagraph"/>
              <w:numPr>
                <w:ilvl w:val="0"/>
                <w:numId w:val="18"/>
              </w:numPr>
              <w:rPr>
                <w:rFonts w:ascii="Arial" w:hAnsi="Arial" w:cs="Arial"/>
              </w:rPr>
            </w:pPr>
            <w:r>
              <w:rPr>
                <w:rFonts w:ascii="Arial" w:hAnsi="Arial" w:cs="Arial"/>
              </w:rPr>
              <w:t xml:space="preserve">The focus </w:t>
            </w:r>
            <w:proofErr w:type="gramStart"/>
            <w:r>
              <w:rPr>
                <w:rFonts w:ascii="Arial" w:hAnsi="Arial" w:cs="Arial"/>
              </w:rPr>
              <w:t xml:space="preserve">of </w:t>
            </w:r>
            <w:r w:rsidR="00326508">
              <w:rPr>
                <w:rFonts w:ascii="Arial" w:hAnsi="Arial" w:cs="Arial"/>
              </w:rPr>
              <w:t xml:space="preserve"> this</w:t>
            </w:r>
            <w:proofErr w:type="gramEnd"/>
            <w:r w:rsidR="00326508">
              <w:rPr>
                <w:rFonts w:ascii="Arial" w:hAnsi="Arial" w:cs="Arial"/>
              </w:rPr>
              <w:t xml:space="preserve"> </w:t>
            </w:r>
            <w:r>
              <w:rPr>
                <w:rFonts w:ascii="Arial" w:hAnsi="Arial" w:cs="Arial"/>
              </w:rPr>
              <w:t>role is prevention and promoting wellbeing as described in the</w:t>
            </w:r>
            <w:r w:rsidR="00C975B6">
              <w:rPr>
                <w:rFonts w:ascii="Arial" w:hAnsi="Arial" w:cs="Arial"/>
              </w:rPr>
              <w:t xml:space="preserve"> Care Act, </w:t>
            </w:r>
            <w:r w:rsidR="00866A37" w:rsidRPr="00C975B6">
              <w:rPr>
                <w:rFonts w:ascii="Arial" w:hAnsi="Arial" w:cs="Arial"/>
              </w:rPr>
              <w:t>deliver</w:t>
            </w:r>
            <w:r w:rsidR="00C975B6">
              <w:rPr>
                <w:rFonts w:ascii="Arial" w:hAnsi="Arial" w:cs="Arial"/>
              </w:rPr>
              <w:t>ing</w:t>
            </w:r>
            <w:r w:rsidR="00866A37" w:rsidRPr="00C975B6">
              <w:rPr>
                <w:rFonts w:ascii="Arial" w:hAnsi="Arial" w:cs="Arial"/>
              </w:rPr>
              <w:t xml:space="preserve"> effective interventions at the right time can stop needs from escalating and help people maintain their independence for longer.</w:t>
            </w:r>
          </w:p>
          <w:p w14:paraId="7EAF1E1E" w14:textId="77777777" w:rsidR="00714916" w:rsidRDefault="00714916" w:rsidP="00714916">
            <w:pPr>
              <w:spacing w:before="120" w:after="120"/>
              <w:rPr>
                <w:rFonts w:ascii="Arial" w:hAnsi="Arial" w:cs="Arial"/>
              </w:rPr>
            </w:pPr>
            <w:r>
              <w:rPr>
                <w:rFonts w:ascii="Arial" w:hAnsi="Arial" w:cs="Arial"/>
              </w:rPr>
              <w:t>To support the delivery of Adult Social Care statutory duties in line with the Care Act, Human rights Act and Mental Capacity Act.</w:t>
            </w:r>
          </w:p>
          <w:p w14:paraId="1F2350DF" w14:textId="77777777" w:rsidR="00714916" w:rsidRDefault="00714916" w:rsidP="00714916">
            <w:pPr>
              <w:spacing w:before="120" w:after="120"/>
              <w:rPr>
                <w:rFonts w:ascii="Arial" w:hAnsi="Arial" w:cs="Arial"/>
              </w:rPr>
            </w:pPr>
            <w:r w:rsidRPr="00530B00">
              <w:rPr>
                <w:rFonts w:ascii="Arial" w:hAnsi="Arial" w:cs="Arial"/>
              </w:rPr>
              <w:t>Integral</w:t>
            </w:r>
            <w:r>
              <w:rPr>
                <w:rFonts w:ascii="Arial" w:hAnsi="Arial" w:cs="Arial"/>
              </w:rPr>
              <w:t xml:space="preserve"> to the post will be working </w:t>
            </w:r>
            <w:r w:rsidRPr="00530B00">
              <w:rPr>
                <w:rFonts w:ascii="Arial" w:hAnsi="Arial" w:cs="Arial"/>
              </w:rPr>
              <w:t>with individuals</w:t>
            </w:r>
            <w:r>
              <w:rPr>
                <w:rFonts w:ascii="Arial" w:hAnsi="Arial" w:cs="Arial"/>
              </w:rPr>
              <w:t>,</w:t>
            </w:r>
            <w:r w:rsidRPr="00530B00">
              <w:rPr>
                <w:rFonts w:ascii="Arial" w:hAnsi="Arial" w:cs="Arial"/>
              </w:rPr>
              <w:t xml:space="preserve"> their </w:t>
            </w:r>
            <w:proofErr w:type="spellStart"/>
            <w:r w:rsidRPr="00530B00">
              <w:rPr>
                <w:rFonts w:ascii="Arial" w:hAnsi="Arial" w:cs="Arial"/>
              </w:rPr>
              <w:t>carers</w:t>
            </w:r>
            <w:proofErr w:type="spellEnd"/>
            <w:r w:rsidRPr="00530B00">
              <w:rPr>
                <w:rFonts w:ascii="Arial" w:hAnsi="Arial" w:cs="Arial"/>
              </w:rPr>
              <w:t xml:space="preserve"> and families to complete</w:t>
            </w:r>
            <w:r w:rsidRPr="00A73F3C">
              <w:rPr>
                <w:rFonts w:ascii="Arial" w:hAnsi="Arial" w:cs="Arial"/>
              </w:rPr>
              <w:t xml:space="preserve"> C</w:t>
            </w:r>
            <w:r w:rsidRPr="00530B00">
              <w:rPr>
                <w:rFonts w:ascii="Arial" w:hAnsi="Arial" w:cs="Arial"/>
              </w:rPr>
              <w:t>are Act assessments and reassessments (reviews)</w:t>
            </w:r>
            <w:r>
              <w:rPr>
                <w:rFonts w:ascii="Arial" w:hAnsi="Arial" w:cs="Arial"/>
              </w:rPr>
              <w:t>. Interventions are</w:t>
            </w:r>
            <w:r w:rsidRPr="00530B00">
              <w:rPr>
                <w:rFonts w:ascii="Arial" w:hAnsi="Arial" w:cs="Arial"/>
              </w:rPr>
              <w:t xml:space="preserve"> </w:t>
            </w:r>
            <w:r>
              <w:rPr>
                <w:rFonts w:ascii="Arial" w:hAnsi="Arial" w:cs="Arial"/>
              </w:rPr>
              <w:t>q</w:t>
            </w:r>
            <w:r w:rsidRPr="00530B00">
              <w:rPr>
                <w:rFonts w:ascii="Arial" w:hAnsi="Arial" w:cs="Arial"/>
              </w:rPr>
              <w:t>uality assured and agreed by a Senior membe</w:t>
            </w:r>
            <w:r>
              <w:rPr>
                <w:rFonts w:ascii="Arial" w:hAnsi="Arial" w:cs="Arial"/>
              </w:rPr>
              <w:t xml:space="preserve">r of staff.  </w:t>
            </w:r>
          </w:p>
          <w:p w14:paraId="28E24B1D" w14:textId="77777777" w:rsidR="00714916" w:rsidRPr="00A73F3C" w:rsidRDefault="00714916" w:rsidP="00714916">
            <w:pPr>
              <w:spacing w:before="120" w:after="120"/>
              <w:rPr>
                <w:rFonts w:ascii="Arial" w:hAnsi="Arial" w:cs="Arial"/>
              </w:rPr>
            </w:pPr>
            <w:r>
              <w:rPr>
                <w:rFonts w:ascii="Arial" w:hAnsi="Arial" w:cs="Arial"/>
              </w:rPr>
              <w:t>To complete Carers a</w:t>
            </w:r>
            <w:r w:rsidRPr="00530B00">
              <w:rPr>
                <w:rFonts w:ascii="Arial" w:hAnsi="Arial" w:cs="Arial"/>
              </w:rPr>
              <w:t>ssessments, completion of the Continuing Healthcare Checklist</w:t>
            </w:r>
            <w:r>
              <w:rPr>
                <w:rFonts w:ascii="Arial" w:hAnsi="Arial" w:cs="Arial"/>
              </w:rPr>
              <w:t>, Mental Capacity Assessments and best Interest decisions</w:t>
            </w:r>
            <w:r w:rsidRPr="00530B00">
              <w:rPr>
                <w:rFonts w:ascii="Arial" w:hAnsi="Arial" w:cs="Arial"/>
              </w:rPr>
              <w:t xml:space="preserve"> </w:t>
            </w:r>
            <w:r>
              <w:rPr>
                <w:rFonts w:ascii="Arial" w:hAnsi="Arial" w:cs="Arial"/>
              </w:rPr>
              <w:t>when required, with senior oversight.</w:t>
            </w:r>
          </w:p>
          <w:p w14:paraId="0C6851AF" w14:textId="77777777" w:rsidR="00714916" w:rsidRPr="00530B00" w:rsidRDefault="00714916" w:rsidP="00714916">
            <w:pPr>
              <w:ind w:left="3"/>
              <w:rPr>
                <w:rFonts w:ascii="Arial" w:hAnsi="Arial" w:cs="Arial"/>
                <w:color w:val="000000"/>
              </w:rPr>
            </w:pPr>
            <w:r>
              <w:rPr>
                <w:rFonts w:ascii="Arial" w:hAnsi="Arial" w:cs="Arial"/>
                <w:color w:val="000000"/>
              </w:rPr>
              <w:t>Design support plans w</w:t>
            </w:r>
            <w:r w:rsidRPr="00530B00">
              <w:rPr>
                <w:rFonts w:ascii="Arial" w:hAnsi="Arial" w:cs="Arial"/>
                <w:color w:val="000000"/>
              </w:rPr>
              <w:t xml:space="preserve">ith the individual, </w:t>
            </w:r>
            <w:r>
              <w:rPr>
                <w:rFonts w:ascii="Arial" w:hAnsi="Arial" w:cs="Arial"/>
                <w:color w:val="000000"/>
              </w:rPr>
              <w:t xml:space="preserve">providers, </w:t>
            </w:r>
            <w:r w:rsidRPr="00530B00">
              <w:rPr>
                <w:rFonts w:ascii="Arial" w:hAnsi="Arial" w:cs="Arial"/>
                <w:color w:val="000000"/>
              </w:rPr>
              <w:t xml:space="preserve">their </w:t>
            </w:r>
            <w:proofErr w:type="spellStart"/>
            <w:r w:rsidRPr="00530B00">
              <w:rPr>
                <w:rFonts w:ascii="Arial" w:hAnsi="Arial" w:cs="Arial"/>
                <w:color w:val="000000"/>
              </w:rPr>
              <w:t>carers</w:t>
            </w:r>
            <w:proofErr w:type="spellEnd"/>
            <w:r w:rsidRPr="00530B00">
              <w:rPr>
                <w:rFonts w:ascii="Arial" w:hAnsi="Arial" w:cs="Arial"/>
                <w:color w:val="000000"/>
              </w:rPr>
              <w:t xml:space="preserve"> and</w:t>
            </w:r>
            <w:r>
              <w:rPr>
                <w:rFonts w:ascii="Arial" w:hAnsi="Arial" w:cs="Arial"/>
                <w:color w:val="000000"/>
              </w:rPr>
              <w:t>/or</w:t>
            </w:r>
            <w:r w:rsidRPr="00530B00">
              <w:rPr>
                <w:rFonts w:ascii="Arial" w:hAnsi="Arial" w:cs="Arial"/>
                <w:color w:val="000000"/>
              </w:rPr>
              <w:t xml:space="preserve"> </w:t>
            </w:r>
            <w:r>
              <w:rPr>
                <w:rFonts w:ascii="Arial" w:hAnsi="Arial" w:cs="Arial"/>
                <w:color w:val="000000"/>
              </w:rPr>
              <w:t>f</w:t>
            </w:r>
            <w:r w:rsidRPr="00530B00">
              <w:rPr>
                <w:rFonts w:ascii="Arial" w:hAnsi="Arial" w:cs="Arial"/>
                <w:color w:val="000000"/>
              </w:rPr>
              <w:t>amilies, build a Support Plan</w:t>
            </w:r>
            <w:r>
              <w:rPr>
                <w:rFonts w:ascii="Arial" w:hAnsi="Arial" w:cs="Arial"/>
                <w:color w:val="000000"/>
              </w:rPr>
              <w:t xml:space="preserve"> which is person centred, holistic and supports developing and/or maintaining personal independence with the use of community assets, assistive tech and digital solutions.</w:t>
            </w:r>
          </w:p>
          <w:p w14:paraId="19125841" w14:textId="77777777" w:rsidR="00714916" w:rsidRDefault="00714916" w:rsidP="00714916">
            <w:pPr>
              <w:tabs>
                <w:tab w:val="left" w:pos="2895"/>
              </w:tabs>
              <w:ind w:left="3"/>
              <w:rPr>
                <w:rFonts w:ascii="Arial" w:hAnsi="Arial" w:cs="Arial"/>
              </w:rPr>
            </w:pPr>
            <w:r w:rsidRPr="00530B00">
              <w:rPr>
                <w:rFonts w:ascii="Arial" w:hAnsi="Arial" w:cs="Arial"/>
              </w:rPr>
              <w:t>Building strength and confidence for individuals and families to have control of their lives.</w:t>
            </w:r>
          </w:p>
          <w:p w14:paraId="6FD0797F" w14:textId="77777777" w:rsidR="00714916" w:rsidRPr="00530B00" w:rsidRDefault="00714916" w:rsidP="00714916">
            <w:pPr>
              <w:tabs>
                <w:tab w:val="left" w:pos="2895"/>
              </w:tabs>
              <w:ind w:left="3"/>
              <w:rPr>
                <w:rFonts w:ascii="Arial" w:hAnsi="Arial" w:cs="Arial"/>
              </w:rPr>
            </w:pPr>
            <w:r w:rsidRPr="00530B00">
              <w:rPr>
                <w:rFonts w:ascii="Arial" w:hAnsi="Arial" w:cs="Arial"/>
              </w:rPr>
              <w:t xml:space="preserve"> </w:t>
            </w:r>
          </w:p>
          <w:p w14:paraId="2BD1ECB5" w14:textId="77777777" w:rsidR="00714916" w:rsidRDefault="00714916" w:rsidP="00714916">
            <w:pPr>
              <w:tabs>
                <w:tab w:val="left" w:pos="2895"/>
              </w:tabs>
              <w:ind w:left="3"/>
              <w:rPr>
                <w:rFonts w:ascii="Arial" w:hAnsi="Arial" w:cs="Arial"/>
              </w:rPr>
            </w:pPr>
            <w:r w:rsidRPr="00530B00">
              <w:rPr>
                <w:rFonts w:ascii="Arial" w:hAnsi="Arial" w:cs="Arial"/>
              </w:rPr>
              <w:t>Providing or sourcing the support that is needed to develop wellbe</w:t>
            </w:r>
            <w:r>
              <w:rPr>
                <w:rFonts w:ascii="Arial" w:hAnsi="Arial" w:cs="Arial"/>
              </w:rPr>
              <w:t>ing and improve connections to f</w:t>
            </w:r>
            <w:r w:rsidRPr="00530B00">
              <w:rPr>
                <w:rFonts w:ascii="Arial" w:hAnsi="Arial" w:cs="Arial"/>
              </w:rPr>
              <w:t xml:space="preserve">amily, friends </w:t>
            </w:r>
            <w:r>
              <w:rPr>
                <w:rFonts w:ascii="Arial" w:hAnsi="Arial" w:cs="Arial"/>
              </w:rPr>
              <w:t>within the communities</w:t>
            </w:r>
            <w:r w:rsidRPr="00530B00">
              <w:rPr>
                <w:rFonts w:ascii="Arial" w:hAnsi="Arial" w:cs="Arial"/>
              </w:rPr>
              <w:t xml:space="preserve"> </w:t>
            </w:r>
          </w:p>
          <w:p w14:paraId="521B7B13" w14:textId="2C6A8C79" w:rsidR="00714916" w:rsidRPr="00C975B6" w:rsidRDefault="00714916" w:rsidP="00C975B6">
            <w:pPr>
              <w:pStyle w:val="ListParagraph"/>
              <w:numPr>
                <w:ilvl w:val="0"/>
                <w:numId w:val="18"/>
              </w:numPr>
              <w:rPr>
                <w:rFonts w:ascii="Arial" w:hAnsi="Arial" w:cs="Arial"/>
              </w:rPr>
            </w:pPr>
          </w:p>
        </w:tc>
      </w:tr>
      <w:tr w:rsidR="005F18B5" w:rsidRPr="00D72B55" w14:paraId="31A0AE2A" w14:textId="77777777" w:rsidTr="004E5243">
        <w:tc>
          <w:tcPr>
            <w:tcW w:w="9242" w:type="dxa"/>
            <w:shd w:val="clear" w:color="auto" w:fill="808080" w:themeFill="background1" w:themeFillShade="80"/>
          </w:tcPr>
          <w:p w14:paraId="49F0B01A" w14:textId="77777777" w:rsidR="005F18B5" w:rsidRPr="00D72B55" w:rsidRDefault="005F18B5" w:rsidP="001844CE">
            <w:pPr>
              <w:rPr>
                <w:rFonts w:ascii="Arial" w:hAnsi="Arial" w:cs="Arial"/>
                <w:b/>
                <w:color w:val="FFFFFF" w:themeColor="background1"/>
              </w:rPr>
            </w:pPr>
            <w:r w:rsidRPr="00D72B55">
              <w:rPr>
                <w:rFonts w:ascii="Arial" w:hAnsi="Arial" w:cs="Arial"/>
                <w:b/>
                <w:color w:val="FFFFFF" w:themeColor="background1"/>
              </w:rPr>
              <w:t xml:space="preserve">Major Tasks </w:t>
            </w:r>
          </w:p>
        </w:tc>
      </w:tr>
      <w:tr w:rsidR="005F18B5" w:rsidRPr="00D72B55" w14:paraId="44A7D68B" w14:textId="77777777" w:rsidTr="00DD5430">
        <w:tc>
          <w:tcPr>
            <w:tcW w:w="9242" w:type="dxa"/>
          </w:tcPr>
          <w:p w14:paraId="62164CC5" w14:textId="215D5208" w:rsidR="00326508" w:rsidRPr="00326508" w:rsidRDefault="00326508" w:rsidP="00714916">
            <w:pPr>
              <w:pStyle w:val="ListParagraph"/>
              <w:numPr>
                <w:ilvl w:val="0"/>
                <w:numId w:val="19"/>
              </w:numPr>
              <w:rPr>
                <w:rFonts w:ascii="Arial" w:hAnsi="Arial" w:cs="Arial"/>
              </w:rPr>
            </w:pPr>
            <w:r>
              <w:rPr>
                <w:rFonts w:ascii="Arial" w:hAnsi="Arial" w:cs="Arial"/>
              </w:rPr>
              <w:t xml:space="preserve">To represent the Council as a first point of contact, ensuring that a solution focussed approach is used to avoid delay in reaching outcomes. </w:t>
            </w:r>
          </w:p>
          <w:p w14:paraId="7C464E22" w14:textId="3228CB91" w:rsidR="00866A37" w:rsidRPr="00D72B55" w:rsidRDefault="00866A37" w:rsidP="00714916">
            <w:pPr>
              <w:pStyle w:val="ListParagraph"/>
              <w:numPr>
                <w:ilvl w:val="0"/>
                <w:numId w:val="19"/>
              </w:numPr>
              <w:contextualSpacing w:val="0"/>
              <w:rPr>
                <w:rFonts w:ascii="Arial" w:hAnsi="Arial" w:cs="Arial"/>
              </w:rPr>
            </w:pPr>
            <w:r w:rsidRPr="00D72B55">
              <w:rPr>
                <w:rFonts w:ascii="Arial" w:hAnsi="Arial" w:cs="Arial"/>
              </w:rPr>
              <w:t xml:space="preserve">To carry out </w:t>
            </w:r>
            <w:r w:rsidR="005C2EC5">
              <w:rPr>
                <w:rFonts w:ascii="Arial" w:hAnsi="Arial" w:cs="Arial"/>
              </w:rPr>
              <w:t>Occupational T</w:t>
            </w:r>
            <w:r w:rsidR="00580999">
              <w:rPr>
                <w:rFonts w:ascii="Arial" w:hAnsi="Arial" w:cs="Arial"/>
              </w:rPr>
              <w:t xml:space="preserve">herapy </w:t>
            </w:r>
            <w:r w:rsidR="005C2EC5">
              <w:rPr>
                <w:rFonts w:ascii="Arial" w:hAnsi="Arial" w:cs="Arial"/>
              </w:rPr>
              <w:t>A</w:t>
            </w:r>
            <w:r w:rsidRPr="00D72B55">
              <w:rPr>
                <w:rFonts w:ascii="Arial" w:hAnsi="Arial" w:cs="Arial"/>
              </w:rPr>
              <w:t>ssessments of adults with low level needs</w:t>
            </w:r>
          </w:p>
          <w:p w14:paraId="30305621" w14:textId="1E5208E0" w:rsidR="00866A37" w:rsidRPr="00D72B55" w:rsidRDefault="00866A37" w:rsidP="00714916">
            <w:pPr>
              <w:pStyle w:val="ListParagraph"/>
              <w:numPr>
                <w:ilvl w:val="0"/>
                <w:numId w:val="19"/>
              </w:numPr>
              <w:contextualSpacing w:val="0"/>
              <w:rPr>
                <w:rFonts w:ascii="Arial" w:hAnsi="Arial" w:cs="Arial"/>
              </w:rPr>
            </w:pPr>
            <w:r w:rsidRPr="00D72B55">
              <w:rPr>
                <w:rFonts w:ascii="Arial" w:hAnsi="Arial" w:cs="Arial"/>
              </w:rPr>
              <w:t>To offer a range of advice, information and guidance, including signposting to ‘high street’ provisions</w:t>
            </w:r>
            <w:r w:rsidR="00580999">
              <w:rPr>
                <w:rFonts w:ascii="Arial" w:hAnsi="Arial" w:cs="Arial"/>
              </w:rPr>
              <w:t xml:space="preserve"> and utilisation of the Virtual House</w:t>
            </w:r>
          </w:p>
          <w:p w14:paraId="4964F97E" w14:textId="480D4FC3" w:rsidR="00866A37" w:rsidRPr="00D72B55" w:rsidRDefault="00866A37" w:rsidP="00714916">
            <w:pPr>
              <w:pStyle w:val="ListParagraph"/>
              <w:numPr>
                <w:ilvl w:val="0"/>
                <w:numId w:val="19"/>
              </w:numPr>
              <w:contextualSpacing w:val="0"/>
              <w:rPr>
                <w:rFonts w:ascii="Arial" w:hAnsi="Arial" w:cs="Arial"/>
              </w:rPr>
            </w:pPr>
            <w:r w:rsidRPr="00D72B55">
              <w:rPr>
                <w:rFonts w:ascii="Arial" w:hAnsi="Arial" w:cs="Arial"/>
              </w:rPr>
              <w:lastRenderedPageBreak/>
              <w:t>Identify risks and work to develop plans to manage or r</w:t>
            </w:r>
            <w:r w:rsidR="00326508">
              <w:rPr>
                <w:rFonts w:ascii="Arial" w:hAnsi="Arial" w:cs="Arial"/>
              </w:rPr>
              <w:t>educe risk with support of a qualified/clinical colleague.</w:t>
            </w:r>
          </w:p>
          <w:p w14:paraId="41C437E1" w14:textId="77777777" w:rsidR="00866A37" w:rsidRPr="001C1D9F" w:rsidRDefault="00866A37" w:rsidP="00714916">
            <w:pPr>
              <w:numPr>
                <w:ilvl w:val="0"/>
                <w:numId w:val="19"/>
              </w:numPr>
              <w:rPr>
                <w:rFonts w:ascii="Arial" w:hAnsi="Arial" w:cs="Arial"/>
              </w:rPr>
            </w:pPr>
            <w:r w:rsidRPr="001C1D9F">
              <w:rPr>
                <w:rFonts w:ascii="Arial" w:hAnsi="Arial" w:cs="Arial"/>
              </w:rPr>
              <w:t>To promote close and constructive relationships with adults and their families and partner agencies</w:t>
            </w:r>
          </w:p>
          <w:p w14:paraId="1FA09C2A" w14:textId="53FCAA23" w:rsidR="00866A37" w:rsidRDefault="00866A37" w:rsidP="00714916">
            <w:pPr>
              <w:numPr>
                <w:ilvl w:val="0"/>
                <w:numId w:val="19"/>
              </w:numPr>
              <w:rPr>
                <w:rFonts w:ascii="Arial" w:hAnsi="Arial" w:cs="Arial"/>
              </w:rPr>
            </w:pPr>
            <w:r w:rsidRPr="001C1D9F">
              <w:rPr>
                <w:rFonts w:ascii="Arial" w:hAnsi="Arial" w:cs="Arial"/>
              </w:rPr>
              <w:t>To provide interventions to re</w:t>
            </w:r>
            <w:r w:rsidR="00326508">
              <w:rPr>
                <w:rFonts w:ascii="Arial" w:hAnsi="Arial" w:cs="Arial"/>
              </w:rPr>
              <w:t>duce or delay the persons need for commissioned services</w:t>
            </w:r>
          </w:p>
          <w:p w14:paraId="6424D41A" w14:textId="77777777" w:rsidR="00F02456" w:rsidRPr="00530B00" w:rsidRDefault="00F02456" w:rsidP="00714916">
            <w:pPr>
              <w:pStyle w:val="ListParagraph"/>
              <w:numPr>
                <w:ilvl w:val="0"/>
                <w:numId w:val="19"/>
              </w:numPr>
              <w:rPr>
                <w:rFonts w:ascii="Arial" w:hAnsi="Arial" w:cs="Arial"/>
              </w:rPr>
            </w:pPr>
            <w:r w:rsidRPr="00530B00">
              <w:rPr>
                <w:rFonts w:ascii="Arial" w:hAnsi="Arial" w:cs="Arial"/>
              </w:rPr>
              <w:t xml:space="preserve">To work as part of a community based multi-professional, team to support the development of services that will have a high impact on outcomes for individuals and communities. </w:t>
            </w:r>
          </w:p>
          <w:p w14:paraId="73E9CB60" w14:textId="77777777" w:rsidR="00F02456" w:rsidRPr="00530B00" w:rsidRDefault="00F02456" w:rsidP="00714916">
            <w:pPr>
              <w:pStyle w:val="ListParagraph"/>
              <w:numPr>
                <w:ilvl w:val="0"/>
                <w:numId w:val="19"/>
              </w:numPr>
              <w:rPr>
                <w:rFonts w:ascii="Arial" w:hAnsi="Arial" w:cs="Arial"/>
              </w:rPr>
            </w:pPr>
            <w:r w:rsidRPr="00530B00">
              <w:rPr>
                <w:rFonts w:ascii="Arial" w:hAnsi="Arial" w:cs="Arial"/>
              </w:rPr>
              <w:t>To connect indiv</w:t>
            </w:r>
            <w:r>
              <w:rPr>
                <w:rFonts w:ascii="Arial" w:hAnsi="Arial" w:cs="Arial"/>
              </w:rPr>
              <w:t>iduals to support within their c</w:t>
            </w:r>
            <w:r w:rsidRPr="00530B00">
              <w:rPr>
                <w:rFonts w:ascii="Arial" w:hAnsi="Arial" w:cs="Arial"/>
              </w:rPr>
              <w:t>ommunities.</w:t>
            </w:r>
          </w:p>
          <w:p w14:paraId="6F93C089" w14:textId="41E7AA3C" w:rsidR="00866A37" w:rsidRDefault="00866A37" w:rsidP="00714916">
            <w:pPr>
              <w:pStyle w:val="ListParagraph"/>
              <w:numPr>
                <w:ilvl w:val="0"/>
                <w:numId w:val="19"/>
              </w:numPr>
              <w:contextualSpacing w:val="0"/>
              <w:rPr>
                <w:rFonts w:ascii="Arial" w:hAnsi="Arial" w:cs="Arial"/>
              </w:rPr>
            </w:pPr>
            <w:r w:rsidRPr="00D72B55">
              <w:rPr>
                <w:rFonts w:ascii="Arial" w:hAnsi="Arial" w:cs="Arial"/>
              </w:rPr>
              <w:t>To work in partnership with a range of statutory, independent and voluntary services to develop and implement care plan objectives and outcomes</w:t>
            </w:r>
          </w:p>
          <w:p w14:paraId="6F7AA1E0" w14:textId="5F3EE773" w:rsidR="00326508" w:rsidRDefault="00326508" w:rsidP="00714916">
            <w:pPr>
              <w:pStyle w:val="ListParagraph"/>
              <w:numPr>
                <w:ilvl w:val="0"/>
                <w:numId w:val="19"/>
              </w:numPr>
              <w:rPr>
                <w:rFonts w:ascii="Arial" w:hAnsi="Arial" w:cs="Arial"/>
              </w:rPr>
            </w:pPr>
            <w:r>
              <w:rPr>
                <w:rFonts w:ascii="Arial" w:hAnsi="Arial" w:cs="Arial"/>
              </w:rPr>
              <w:t xml:space="preserve">To produce </w:t>
            </w:r>
            <w:proofErr w:type="gramStart"/>
            <w:r>
              <w:rPr>
                <w:rFonts w:ascii="Arial" w:hAnsi="Arial" w:cs="Arial"/>
              </w:rPr>
              <w:t>high quality person centred</w:t>
            </w:r>
            <w:proofErr w:type="gramEnd"/>
            <w:r w:rsidRPr="00530B00">
              <w:rPr>
                <w:rFonts w:ascii="Arial" w:hAnsi="Arial" w:cs="Arial"/>
              </w:rPr>
              <w:t xml:space="preserve"> assessments and support</w:t>
            </w:r>
            <w:r w:rsidR="00E9500A">
              <w:rPr>
                <w:rFonts w:ascii="Arial" w:hAnsi="Arial" w:cs="Arial"/>
              </w:rPr>
              <w:t xml:space="preserve"> plans which advocate for the outcomes of the individual.</w:t>
            </w:r>
          </w:p>
          <w:p w14:paraId="42027AC0" w14:textId="77777777" w:rsidR="00714916" w:rsidRDefault="00714916" w:rsidP="00714916">
            <w:pPr>
              <w:pStyle w:val="ListParagraph"/>
              <w:numPr>
                <w:ilvl w:val="0"/>
                <w:numId w:val="19"/>
              </w:numPr>
              <w:rPr>
                <w:rFonts w:ascii="Arial" w:hAnsi="Arial" w:cs="Arial"/>
              </w:rPr>
            </w:pPr>
            <w:r w:rsidRPr="00530B00">
              <w:rPr>
                <w:rFonts w:ascii="Arial" w:hAnsi="Arial" w:cs="Arial"/>
              </w:rPr>
              <w:t xml:space="preserve">To produce high standard assessments and support plans, which will be subject to robust </w:t>
            </w:r>
            <w:r>
              <w:rPr>
                <w:rFonts w:ascii="Arial" w:hAnsi="Arial" w:cs="Arial"/>
              </w:rPr>
              <w:t>quality assurance process to improve the lives of individuals and/or family/carers.</w:t>
            </w:r>
            <w:r w:rsidRPr="00A73F3C">
              <w:rPr>
                <w:rFonts w:ascii="Arial" w:hAnsi="Arial" w:cs="Arial"/>
              </w:rPr>
              <w:t xml:space="preserve"> </w:t>
            </w:r>
          </w:p>
          <w:p w14:paraId="742C022F" w14:textId="77777777" w:rsidR="00714916" w:rsidRDefault="00714916" w:rsidP="00714916">
            <w:pPr>
              <w:pStyle w:val="ListParagraph"/>
              <w:numPr>
                <w:ilvl w:val="0"/>
                <w:numId w:val="19"/>
              </w:numPr>
              <w:rPr>
                <w:rFonts w:ascii="Arial" w:hAnsi="Arial" w:cs="Arial"/>
              </w:rPr>
            </w:pPr>
            <w:r w:rsidRPr="00530B00">
              <w:rPr>
                <w:rFonts w:ascii="Arial" w:hAnsi="Arial" w:cs="Arial"/>
              </w:rPr>
              <w:t>Completion of Care Act assessments and determining eligibility under the Care Act</w:t>
            </w:r>
          </w:p>
          <w:p w14:paraId="575CB2EB" w14:textId="77777777" w:rsidR="00714916" w:rsidRPr="00530B00" w:rsidRDefault="00714916" w:rsidP="00714916">
            <w:pPr>
              <w:pStyle w:val="ListParagraph"/>
              <w:numPr>
                <w:ilvl w:val="0"/>
                <w:numId w:val="19"/>
              </w:numPr>
              <w:rPr>
                <w:rFonts w:ascii="Arial" w:hAnsi="Arial" w:cs="Arial"/>
              </w:rPr>
            </w:pPr>
            <w:r>
              <w:rPr>
                <w:rFonts w:ascii="Arial" w:hAnsi="Arial" w:cs="Arial"/>
              </w:rPr>
              <w:t>Completion of Mental Capacity assessments and supporting Best Interest decisions when required</w:t>
            </w:r>
          </w:p>
          <w:p w14:paraId="0B41FE86" w14:textId="77777777" w:rsidR="00714916" w:rsidRPr="00326508" w:rsidRDefault="00714916" w:rsidP="00714916">
            <w:pPr>
              <w:pStyle w:val="ListParagraph"/>
              <w:numPr>
                <w:ilvl w:val="0"/>
                <w:numId w:val="19"/>
              </w:numPr>
              <w:rPr>
                <w:rFonts w:ascii="Arial" w:hAnsi="Arial" w:cs="Arial"/>
              </w:rPr>
            </w:pPr>
          </w:p>
          <w:p w14:paraId="124E3A57" w14:textId="3CBE4296" w:rsidR="00866A37" w:rsidRPr="00D72B55" w:rsidRDefault="00E9002E" w:rsidP="00714916">
            <w:pPr>
              <w:pStyle w:val="ListParagraph"/>
              <w:numPr>
                <w:ilvl w:val="0"/>
                <w:numId w:val="19"/>
              </w:numPr>
              <w:contextualSpacing w:val="0"/>
              <w:rPr>
                <w:rFonts w:ascii="Arial" w:hAnsi="Arial" w:cs="Arial"/>
              </w:rPr>
            </w:pPr>
            <w:r>
              <w:rPr>
                <w:rFonts w:ascii="Arial" w:hAnsi="Arial" w:cs="Arial"/>
              </w:rPr>
              <w:t>To participate in</w:t>
            </w:r>
            <w:r w:rsidR="00866A37" w:rsidRPr="00D72B55">
              <w:rPr>
                <w:rFonts w:ascii="Arial" w:hAnsi="Arial" w:cs="Arial"/>
              </w:rPr>
              <w:t xml:space="preserve"> group meetings and support an ethos of learning and development, using evidence on which to base practice</w:t>
            </w:r>
            <w:r>
              <w:rPr>
                <w:rFonts w:ascii="Arial" w:hAnsi="Arial" w:cs="Arial"/>
              </w:rPr>
              <w:t xml:space="preserve"> including Occupational Therapy</w:t>
            </w:r>
            <w:r w:rsidR="00326508">
              <w:rPr>
                <w:rFonts w:ascii="Arial" w:hAnsi="Arial" w:cs="Arial"/>
              </w:rPr>
              <w:t xml:space="preserve"> and Locality team</w:t>
            </w:r>
            <w:r>
              <w:rPr>
                <w:rFonts w:ascii="Arial" w:hAnsi="Arial" w:cs="Arial"/>
              </w:rPr>
              <w:t xml:space="preserve"> Peer Review</w:t>
            </w:r>
            <w:r w:rsidR="00326508">
              <w:rPr>
                <w:rFonts w:ascii="Arial" w:hAnsi="Arial" w:cs="Arial"/>
              </w:rPr>
              <w:t>s</w:t>
            </w:r>
            <w:r>
              <w:rPr>
                <w:rFonts w:ascii="Arial" w:hAnsi="Arial" w:cs="Arial"/>
              </w:rPr>
              <w:t xml:space="preserve"> on a weekly basis. </w:t>
            </w:r>
          </w:p>
          <w:p w14:paraId="5E20C4BD" w14:textId="77777777" w:rsidR="00866A37" w:rsidRPr="00D72B55" w:rsidRDefault="00866A37" w:rsidP="00714916">
            <w:pPr>
              <w:pStyle w:val="ListParagraph"/>
              <w:numPr>
                <w:ilvl w:val="0"/>
                <w:numId w:val="19"/>
              </w:numPr>
              <w:contextualSpacing w:val="0"/>
              <w:rPr>
                <w:rFonts w:ascii="Arial" w:hAnsi="Arial" w:cs="Arial"/>
              </w:rPr>
            </w:pPr>
            <w:r w:rsidRPr="00D72B55">
              <w:rPr>
                <w:rFonts w:ascii="Arial" w:hAnsi="Arial" w:cs="Arial"/>
              </w:rPr>
              <w:t xml:space="preserve">To work to uphold quality standards and cost effectiveness of service, ensuring the most appropriate and </w:t>
            </w:r>
            <w:proofErr w:type="gramStart"/>
            <w:r w:rsidRPr="00D72B55">
              <w:rPr>
                <w:rFonts w:ascii="Arial" w:hAnsi="Arial" w:cs="Arial"/>
              </w:rPr>
              <w:t>cost effective</w:t>
            </w:r>
            <w:proofErr w:type="gramEnd"/>
            <w:r w:rsidRPr="00D72B55">
              <w:rPr>
                <w:rFonts w:ascii="Arial" w:hAnsi="Arial" w:cs="Arial"/>
              </w:rPr>
              <w:t xml:space="preserve"> options are considered</w:t>
            </w:r>
          </w:p>
          <w:p w14:paraId="2A287C26" w14:textId="257D486C" w:rsidR="00866A37" w:rsidRPr="00D72B55" w:rsidRDefault="00866A37" w:rsidP="00714916">
            <w:pPr>
              <w:pStyle w:val="ListParagraph"/>
              <w:numPr>
                <w:ilvl w:val="0"/>
                <w:numId w:val="19"/>
              </w:numPr>
              <w:contextualSpacing w:val="0"/>
              <w:rPr>
                <w:rFonts w:ascii="Arial" w:hAnsi="Arial" w:cs="Arial"/>
              </w:rPr>
            </w:pPr>
            <w:r w:rsidRPr="00D72B55">
              <w:rPr>
                <w:rFonts w:ascii="Arial" w:hAnsi="Arial" w:cs="Arial"/>
              </w:rPr>
              <w:t>To work within limits that support Vulnerable Adults and report and conce</w:t>
            </w:r>
            <w:r w:rsidR="00326508">
              <w:rPr>
                <w:rFonts w:ascii="Arial" w:hAnsi="Arial" w:cs="Arial"/>
              </w:rPr>
              <w:t>rns immediately to a member of the leadership team.</w:t>
            </w:r>
          </w:p>
          <w:p w14:paraId="6E2F9073" w14:textId="77777777" w:rsidR="00866A37" w:rsidRPr="00D72B55" w:rsidRDefault="00866A37" w:rsidP="00714916">
            <w:pPr>
              <w:pStyle w:val="ListParagraph"/>
              <w:numPr>
                <w:ilvl w:val="0"/>
                <w:numId w:val="19"/>
              </w:numPr>
              <w:contextualSpacing w:val="0"/>
              <w:rPr>
                <w:rFonts w:ascii="Arial" w:hAnsi="Arial" w:cs="Arial"/>
                <w:color w:val="000000" w:themeColor="text1"/>
              </w:rPr>
            </w:pPr>
            <w:r w:rsidRPr="00D72B55">
              <w:rPr>
                <w:rFonts w:ascii="Arial" w:hAnsi="Arial" w:cs="Arial"/>
                <w:color w:val="000000" w:themeColor="text1"/>
              </w:rPr>
              <w:t>Contribute to planning/reviewing the cases of adults and older people under the supervision of a qualified worker</w:t>
            </w:r>
          </w:p>
          <w:p w14:paraId="31C57308" w14:textId="77777777" w:rsidR="00866A37" w:rsidRPr="00D72B55" w:rsidRDefault="00866A37" w:rsidP="00714916">
            <w:pPr>
              <w:pStyle w:val="ListParagraph"/>
              <w:numPr>
                <w:ilvl w:val="0"/>
                <w:numId w:val="19"/>
              </w:numPr>
              <w:contextualSpacing w:val="0"/>
              <w:rPr>
                <w:rFonts w:ascii="Arial" w:hAnsi="Arial" w:cs="Arial"/>
                <w:color w:val="000000" w:themeColor="text1"/>
              </w:rPr>
            </w:pPr>
            <w:r w:rsidRPr="00D72B55">
              <w:rPr>
                <w:rFonts w:ascii="Arial" w:hAnsi="Arial" w:cs="Arial"/>
                <w:color w:val="000000" w:themeColor="text1"/>
              </w:rPr>
              <w:t xml:space="preserve">Undertake preventative work </w:t>
            </w:r>
            <w:proofErr w:type="gramStart"/>
            <w:r w:rsidRPr="00D72B55">
              <w:rPr>
                <w:rFonts w:ascii="Arial" w:hAnsi="Arial" w:cs="Arial"/>
                <w:color w:val="000000" w:themeColor="text1"/>
              </w:rPr>
              <w:t>in order to</w:t>
            </w:r>
            <w:proofErr w:type="gramEnd"/>
            <w:r w:rsidRPr="00D72B55">
              <w:rPr>
                <w:rFonts w:ascii="Arial" w:hAnsi="Arial" w:cs="Arial"/>
                <w:color w:val="000000" w:themeColor="text1"/>
              </w:rPr>
              <w:t xml:space="preserve"> reduce the need for care or services. Work with adults, families, carers and communities to help them to make informed decisions, enabling them to clarify and express their needs and contribute to service planning</w:t>
            </w:r>
          </w:p>
          <w:p w14:paraId="7EDAB911" w14:textId="77777777" w:rsidR="00866A37" w:rsidRPr="00D72B55" w:rsidRDefault="00866A37" w:rsidP="00714916">
            <w:pPr>
              <w:pStyle w:val="ListParagraph"/>
              <w:numPr>
                <w:ilvl w:val="0"/>
                <w:numId w:val="19"/>
              </w:numPr>
              <w:contextualSpacing w:val="0"/>
              <w:rPr>
                <w:rFonts w:ascii="Arial" w:hAnsi="Arial" w:cs="Arial"/>
                <w:color w:val="000000" w:themeColor="text1"/>
              </w:rPr>
            </w:pPr>
            <w:r w:rsidRPr="00D72B55">
              <w:rPr>
                <w:rFonts w:ascii="Arial" w:hAnsi="Arial" w:cs="Arial"/>
                <w:color w:val="000000" w:themeColor="text1"/>
              </w:rPr>
              <w:t xml:space="preserve">Liaise with colleagues in own and other council services and external agencies </w:t>
            </w:r>
            <w:proofErr w:type="gramStart"/>
            <w:r w:rsidRPr="00D72B55">
              <w:rPr>
                <w:rFonts w:ascii="Arial" w:hAnsi="Arial" w:cs="Arial"/>
                <w:color w:val="000000" w:themeColor="text1"/>
              </w:rPr>
              <w:t>in order to</w:t>
            </w:r>
            <w:proofErr w:type="gramEnd"/>
            <w:r w:rsidRPr="00D72B55">
              <w:rPr>
                <w:rFonts w:ascii="Arial" w:hAnsi="Arial" w:cs="Arial"/>
                <w:color w:val="000000" w:themeColor="text1"/>
              </w:rPr>
              <w:t xml:space="preserve"> gather information relevant to assessment and care planning activities.</w:t>
            </w:r>
          </w:p>
          <w:p w14:paraId="27FAC61A" w14:textId="77777777" w:rsidR="00866A37" w:rsidRPr="00D72B55" w:rsidRDefault="00866A37" w:rsidP="00714916">
            <w:pPr>
              <w:pStyle w:val="ListParagraph"/>
              <w:numPr>
                <w:ilvl w:val="0"/>
                <w:numId w:val="19"/>
              </w:numPr>
              <w:contextualSpacing w:val="0"/>
              <w:rPr>
                <w:rFonts w:ascii="Arial" w:hAnsi="Arial" w:cs="Arial"/>
                <w:color w:val="000000" w:themeColor="text1"/>
              </w:rPr>
            </w:pPr>
            <w:r w:rsidRPr="00D72B55">
              <w:rPr>
                <w:rFonts w:ascii="Arial" w:hAnsi="Arial" w:cs="Arial"/>
                <w:color w:val="000000" w:themeColor="text1"/>
              </w:rPr>
              <w:t>Maintain and update case notes and other records, write reports as required</w:t>
            </w:r>
          </w:p>
          <w:p w14:paraId="5A8E8FE9" w14:textId="77777777" w:rsidR="00866A37" w:rsidRPr="001C1D9F" w:rsidRDefault="00866A37" w:rsidP="00714916">
            <w:pPr>
              <w:numPr>
                <w:ilvl w:val="0"/>
                <w:numId w:val="19"/>
              </w:numPr>
              <w:rPr>
                <w:rFonts w:ascii="Arial" w:hAnsi="Arial" w:cs="Arial"/>
                <w:color w:val="000000" w:themeColor="text1"/>
              </w:rPr>
            </w:pPr>
            <w:r w:rsidRPr="001C1D9F">
              <w:rPr>
                <w:rFonts w:ascii="Arial" w:hAnsi="Arial" w:cs="Arial"/>
                <w:color w:val="000000" w:themeColor="text1"/>
              </w:rPr>
              <w:t>Promote equality as an integral part of the role and treat everyone with fairness and dignity</w:t>
            </w:r>
          </w:p>
          <w:p w14:paraId="2A33CDE4" w14:textId="77777777" w:rsidR="00866A37" w:rsidRPr="001C1D9F" w:rsidRDefault="00866A37" w:rsidP="00714916">
            <w:pPr>
              <w:numPr>
                <w:ilvl w:val="0"/>
                <w:numId w:val="19"/>
              </w:numPr>
              <w:rPr>
                <w:rFonts w:ascii="Arial" w:hAnsi="Arial" w:cs="Arial"/>
                <w:color w:val="000000" w:themeColor="text1"/>
              </w:rPr>
            </w:pPr>
            <w:r w:rsidRPr="001C1D9F">
              <w:rPr>
                <w:rFonts w:ascii="Arial" w:hAnsi="Arial" w:cs="Arial"/>
                <w:color w:val="000000" w:themeColor="text1"/>
              </w:rPr>
              <w:t>Recognise health and safety is a responsibility of every employee, take reasonable care of self and others and comply with the T &amp; W Health and Safety policy and any service-specific procedures/rules that apply to this role</w:t>
            </w:r>
          </w:p>
          <w:p w14:paraId="206E5B0D" w14:textId="77777777" w:rsidR="001844CE" w:rsidRPr="001C1D9F" w:rsidRDefault="00866A37" w:rsidP="00714916">
            <w:pPr>
              <w:numPr>
                <w:ilvl w:val="0"/>
                <w:numId w:val="19"/>
              </w:numPr>
              <w:rPr>
                <w:rFonts w:ascii="Arial" w:hAnsi="Arial" w:cs="Arial"/>
                <w:color w:val="000000" w:themeColor="text1"/>
              </w:rPr>
            </w:pPr>
            <w:r w:rsidRPr="001C1D9F">
              <w:rPr>
                <w:rFonts w:ascii="Arial" w:hAnsi="Arial" w:cs="Arial"/>
                <w:color w:val="000000" w:themeColor="text1"/>
              </w:rPr>
              <w:t>Other similar duties</w:t>
            </w:r>
          </w:p>
        </w:tc>
      </w:tr>
      <w:tr w:rsidR="005F18B5" w:rsidRPr="00D72B55" w14:paraId="6EBB8A42" w14:textId="77777777" w:rsidTr="004E5243">
        <w:tc>
          <w:tcPr>
            <w:tcW w:w="9242" w:type="dxa"/>
            <w:shd w:val="clear" w:color="auto" w:fill="808080" w:themeFill="background1" w:themeFillShade="80"/>
          </w:tcPr>
          <w:p w14:paraId="75DE5DA5" w14:textId="77777777" w:rsidR="005F18B5" w:rsidRPr="00D72B55" w:rsidRDefault="001844CE" w:rsidP="001844CE">
            <w:pPr>
              <w:rPr>
                <w:rFonts w:ascii="Arial" w:hAnsi="Arial" w:cs="Arial"/>
                <w:b/>
                <w:color w:val="FFFFFF" w:themeColor="background1"/>
              </w:rPr>
            </w:pPr>
            <w:r w:rsidRPr="00D72B55">
              <w:rPr>
                <w:rFonts w:ascii="Arial" w:hAnsi="Arial" w:cs="Arial"/>
                <w:b/>
                <w:color w:val="FFFFFF" w:themeColor="background1"/>
              </w:rPr>
              <w:lastRenderedPageBreak/>
              <w:t>Contacts &amp; Relationships</w:t>
            </w:r>
          </w:p>
        </w:tc>
      </w:tr>
      <w:tr w:rsidR="005F18B5" w:rsidRPr="00D72B55" w14:paraId="34A2E15B" w14:textId="77777777" w:rsidTr="00DD5430">
        <w:tc>
          <w:tcPr>
            <w:tcW w:w="9242" w:type="dxa"/>
          </w:tcPr>
          <w:p w14:paraId="2BB407FB" w14:textId="77777777" w:rsidR="00220149" w:rsidRPr="00D72B55" w:rsidRDefault="00866A37" w:rsidP="000D6A36">
            <w:pPr>
              <w:rPr>
                <w:rFonts w:ascii="Arial" w:hAnsi="Arial" w:cs="Arial"/>
              </w:rPr>
            </w:pPr>
            <w:r w:rsidRPr="00D72B55">
              <w:rPr>
                <w:rFonts w:ascii="Arial" w:hAnsi="Arial" w:cs="Arial"/>
              </w:rPr>
              <w:t>To develop and maintain professional relationships with adults</w:t>
            </w:r>
            <w:r w:rsidRPr="00D72B55">
              <w:rPr>
                <w:rFonts w:ascii="Arial" w:hAnsi="Arial" w:cs="Arial"/>
                <w:bCs/>
              </w:rPr>
              <w:t xml:space="preserve">, carers and relatives where appropriate and </w:t>
            </w:r>
            <w:r w:rsidRPr="00D72B55">
              <w:rPr>
                <w:rFonts w:ascii="Arial" w:hAnsi="Arial" w:cs="Arial"/>
              </w:rPr>
              <w:t xml:space="preserve">all relevant agencies and staff, both internal and external to Telford &amp; Wrekin, to promote and participate in multi-agency working as required. </w:t>
            </w:r>
            <w:r w:rsidRPr="00D72B55">
              <w:rPr>
                <w:rFonts w:ascii="Arial" w:hAnsi="Arial" w:cs="Arial"/>
                <w:bCs/>
              </w:rPr>
              <w:t xml:space="preserve"> </w:t>
            </w:r>
            <w:r w:rsidRPr="00D72B55">
              <w:rPr>
                <w:rFonts w:ascii="Arial" w:hAnsi="Arial" w:cs="Arial"/>
              </w:rPr>
              <w:t>These contacts will include providing professional advice and the giving, receiving and analysis of information.</w:t>
            </w:r>
          </w:p>
        </w:tc>
      </w:tr>
      <w:tr w:rsidR="001844CE" w:rsidRPr="00D72B55" w14:paraId="52DD3941" w14:textId="77777777" w:rsidTr="004E5243">
        <w:tc>
          <w:tcPr>
            <w:tcW w:w="9242" w:type="dxa"/>
            <w:shd w:val="clear" w:color="auto" w:fill="808080" w:themeFill="background1" w:themeFillShade="80"/>
          </w:tcPr>
          <w:p w14:paraId="67AC2A3C" w14:textId="77777777" w:rsidR="001844CE" w:rsidRPr="00D72B55" w:rsidRDefault="001844CE" w:rsidP="001844CE">
            <w:pPr>
              <w:rPr>
                <w:rFonts w:ascii="Arial" w:hAnsi="Arial" w:cs="Arial"/>
                <w:b/>
                <w:color w:val="FFFFFF" w:themeColor="background1"/>
              </w:rPr>
            </w:pPr>
            <w:r w:rsidRPr="00D72B55">
              <w:rPr>
                <w:rFonts w:ascii="Arial" w:hAnsi="Arial" w:cs="Arial"/>
                <w:b/>
                <w:color w:val="FFFFFF" w:themeColor="background1"/>
              </w:rPr>
              <w:t>Creativity</w:t>
            </w:r>
          </w:p>
        </w:tc>
      </w:tr>
      <w:tr w:rsidR="001844CE" w:rsidRPr="00D72B55" w14:paraId="65AB4959" w14:textId="77777777" w:rsidTr="00DD5430">
        <w:tc>
          <w:tcPr>
            <w:tcW w:w="9242" w:type="dxa"/>
          </w:tcPr>
          <w:p w14:paraId="459BDF7E" w14:textId="77777777" w:rsidR="00E9002E" w:rsidRPr="00E9002E" w:rsidRDefault="00E9002E" w:rsidP="00E9002E">
            <w:pPr>
              <w:spacing w:before="60"/>
              <w:rPr>
                <w:rFonts w:ascii="Arial" w:eastAsia="Times New Roman" w:hAnsi="Arial" w:cs="Arial"/>
              </w:rPr>
            </w:pPr>
            <w:r w:rsidRPr="00E9002E">
              <w:rPr>
                <w:rFonts w:ascii="Arial" w:eastAsia="Times New Roman" w:hAnsi="Arial" w:cs="Arial"/>
              </w:rPr>
              <w:lastRenderedPageBreak/>
              <w:t>Use of creative skills to identify solutions, understanding of how individuals complete their occupations and utilise their environment to be able to do this and develop support plans that are meaningful to them.</w:t>
            </w:r>
          </w:p>
          <w:p w14:paraId="07D9AE6F" w14:textId="77777777" w:rsidR="00E9002E" w:rsidRPr="00321939" w:rsidRDefault="00E9002E" w:rsidP="00E9002E">
            <w:pPr>
              <w:spacing w:before="60"/>
              <w:ind w:left="360"/>
              <w:rPr>
                <w:rFonts w:ascii="Arial" w:eastAsia="Times New Roman" w:hAnsi="Arial" w:cs="Arial"/>
              </w:rPr>
            </w:pPr>
            <w:r w:rsidRPr="00321939">
              <w:rPr>
                <w:rFonts w:ascii="Arial" w:eastAsia="Times New Roman" w:hAnsi="Arial" w:cs="Arial"/>
              </w:rPr>
              <w:t xml:space="preserve"> </w:t>
            </w:r>
          </w:p>
          <w:p w14:paraId="45057AA4" w14:textId="77777777" w:rsidR="00E9002E" w:rsidRPr="00E9002E" w:rsidRDefault="00E9002E" w:rsidP="00E9002E">
            <w:pPr>
              <w:rPr>
                <w:rFonts w:ascii="Arial" w:hAnsi="Arial" w:cs="Arial"/>
              </w:rPr>
            </w:pPr>
            <w:r w:rsidRPr="00E9002E">
              <w:rPr>
                <w:rFonts w:ascii="Arial" w:hAnsi="Arial" w:cs="Arial"/>
              </w:rPr>
              <w:t>To use own initiative when considering occupational therapy interventions for individuals, utilising activity analysis and explore various techniques, equipment and adaptation solutions, consider existing services in the community that should be used to support an individual. Using own initiative and not support planning with ‘off the shelf ideas’</w:t>
            </w:r>
          </w:p>
          <w:p w14:paraId="68AF7C46" w14:textId="77777777" w:rsidR="00E9002E" w:rsidRDefault="00E9002E" w:rsidP="00866A37">
            <w:pPr>
              <w:rPr>
                <w:rFonts w:ascii="Arial" w:hAnsi="Arial" w:cs="Arial"/>
              </w:rPr>
            </w:pPr>
          </w:p>
          <w:p w14:paraId="390A92B7" w14:textId="77777777" w:rsidR="00220149" w:rsidRPr="00D72B55" w:rsidRDefault="00866A37" w:rsidP="00866A37">
            <w:pPr>
              <w:rPr>
                <w:rFonts w:ascii="Arial" w:hAnsi="Arial" w:cs="Arial"/>
              </w:rPr>
            </w:pPr>
            <w:r w:rsidRPr="001C1D9F">
              <w:rPr>
                <w:rFonts w:ascii="Arial" w:hAnsi="Arial" w:cs="Arial"/>
              </w:rPr>
              <w:t>Providing practical support to enable people to facilitate recovery and overcome barriers that prevent them from doing the activities that matter to them, increasing independence and satisfaction</w:t>
            </w:r>
          </w:p>
        </w:tc>
      </w:tr>
      <w:tr w:rsidR="001844CE" w:rsidRPr="00D72B55" w14:paraId="1B3CAF6D" w14:textId="77777777" w:rsidTr="004E5243">
        <w:tc>
          <w:tcPr>
            <w:tcW w:w="9242" w:type="dxa"/>
            <w:shd w:val="clear" w:color="auto" w:fill="808080" w:themeFill="background1" w:themeFillShade="80"/>
          </w:tcPr>
          <w:p w14:paraId="7729D77C" w14:textId="77777777" w:rsidR="001844CE" w:rsidRPr="00D72B55" w:rsidRDefault="001844CE" w:rsidP="001844CE">
            <w:pPr>
              <w:rPr>
                <w:rFonts w:ascii="Arial" w:hAnsi="Arial" w:cs="Arial"/>
                <w:b/>
                <w:color w:val="FFFFFF" w:themeColor="background1"/>
              </w:rPr>
            </w:pPr>
            <w:r w:rsidRPr="00D72B55">
              <w:rPr>
                <w:rFonts w:ascii="Arial" w:hAnsi="Arial" w:cs="Arial"/>
                <w:b/>
                <w:color w:val="FFFFFF" w:themeColor="background1"/>
              </w:rPr>
              <w:t>Decisions</w:t>
            </w:r>
          </w:p>
        </w:tc>
      </w:tr>
      <w:tr w:rsidR="001844CE" w:rsidRPr="00D72B55" w14:paraId="0953A255" w14:textId="77777777" w:rsidTr="00DD5430">
        <w:tc>
          <w:tcPr>
            <w:tcW w:w="9242" w:type="dxa"/>
          </w:tcPr>
          <w:p w14:paraId="3B92108E" w14:textId="28EB465E" w:rsidR="00D95E4F" w:rsidRDefault="00D95E4F" w:rsidP="000D6A36">
            <w:pPr>
              <w:rPr>
                <w:rFonts w:ascii="Arial" w:hAnsi="Arial" w:cs="Arial"/>
              </w:rPr>
            </w:pPr>
            <w:r w:rsidRPr="001C1D9F">
              <w:rPr>
                <w:rFonts w:ascii="Arial" w:hAnsi="Arial" w:cs="Arial"/>
              </w:rPr>
              <w:t>Decisions regarding low level equipment can be made autonomously.</w:t>
            </w:r>
          </w:p>
          <w:p w14:paraId="64F73DB1" w14:textId="206E6B23" w:rsidR="00E9500A" w:rsidRDefault="00E9500A" w:rsidP="000D6A36">
            <w:pPr>
              <w:rPr>
                <w:rFonts w:ascii="Arial" w:hAnsi="Arial" w:cs="Arial"/>
              </w:rPr>
            </w:pPr>
          </w:p>
          <w:p w14:paraId="0EBAC500" w14:textId="5918306E" w:rsidR="00E9500A" w:rsidRDefault="00E9500A" w:rsidP="000D6A36">
            <w:pPr>
              <w:rPr>
                <w:rFonts w:ascii="Arial" w:hAnsi="Arial" w:cs="Arial"/>
              </w:rPr>
            </w:pPr>
            <w:r>
              <w:rPr>
                <w:rFonts w:ascii="Arial" w:hAnsi="Arial" w:cs="Arial"/>
              </w:rPr>
              <w:t>Decision regarding Care Act eligibility can be made autonomously</w:t>
            </w:r>
          </w:p>
          <w:p w14:paraId="11384346" w14:textId="77777777" w:rsidR="00E9002E" w:rsidRPr="00E9002E" w:rsidRDefault="00E9002E" w:rsidP="00E9002E">
            <w:pPr>
              <w:spacing w:before="120" w:after="120"/>
              <w:rPr>
                <w:rFonts w:ascii="Arial" w:eastAsia="Times New Roman" w:hAnsi="Arial" w:cs="Arial"/>
                <w:lang w:eastAsia="en-GB"/>
              </w:rPr>
            </w:pPr>
            <w:r w:rsidRPr="00E9002E">
              <w:rPr>
                <w:rFonts w:ascii="Arial" w:eastAsia="Times New Roman" w:hAnsi="Arial" w:cs="Arial"/>
                <w:lang w:eastAsia="en-GB"/>
              </w:rPr>
              <w:t>Recognition of when support and advice is needed</w:t>
            </w:r>
          </w:p>
          <w:p w14:paraId="0222BA59" w14:textId="3FA2BBA4" w:rsidR="00220149" w:rsidRPr="00D72B55" w:rsidRDefault="00866A37" w:rsidP="000D6A36">
            <w:pPr>
              <w:rPr>
                <w:rFonts w:ascii="Arial" w:hAnsi="Arial" w:cs="Arial"/>
              </w:rPr>
            </w:pPr>
            <w:r w:rsidRPr="001C1D9F">
              <w:rPr>
                <w:rFonts w:ascii="Arial" w:hAnsi="Arial" w:cs="Arial"/>
              </w:rPr>
              <w:t xml:space="preserve">All </w:t>
            </w:r>
            <w:r w:rsidR="00D95E4F" w:rsidRPr="001C1D9F">
              <w:rPr>
                <w:rFonts w:ascii="Arial" w:hAnsi="Arial" w:cs="Arial"/>
              </w:rPr>
              <w:t xml:space="preserve">other </w:t>
            </w:r>
            <w:r w:rsidRPr="001C1D9F">
              <w:rPr>
                <w:rFonts w:ascii="Arial" w:hAnsi="Arial" w:cs="Arial"/>
              </w:rPr>
              <w:t>decisions should be agreed and supported by a qualified worker, through supervision</w:t>
            </w:r>
            <w:r w:rsidR="00E9002E">
              <w:rPr>
                <w:rFonts w:ascii="Arial" w:hAnsi="Arial" w:cs="Arial"/>
              </w:rPr>
              <w:t xml:space="preserve"> and Peer Review</w:t>
            </w:r>
          </w:p>
        </w:tc>
      </w:tr>
      <w:tr w:rsidR="001844CE" w:rsidRPr="00D72B55" w14:paraId="26E0C8E2" w14:textId="77777777" w:rsidTr="004E5243">
        <w:tc>
          <w:tcPr>
            <w:tcW w:w="9242" w:type="dxa"/>
            <w:shd w:val="clear" w:color="auto" w:fill="808080" w:themeFill="background1" w:themeFillShade="80"/>
          </w:tcPr>
          <w:p w14:paraId="68873A9F" w14:textId="77777777" w:rsidR="001844CE" w:rsidRPr="00D72B55" w:rsidRDefault="001844CE" w:rsidP="001844CE">
            <w:pPr>
              <w:rPr>
                <w:rFonts w:ascii="Arial" w:hAnsi="Arial" w:cs="Arial"/>
                <w:b/>
                <w:color w:val="FFFFFF" w:themeColor="background1"/>
              </w:rPr>
            </w:pPr>
            <w:r w:rsidRPr="00D72B55">
              <w:rPr>
                <w:rFonts w:ascii="Arial" w:hAnsi="Arial" w:cs="Arial"/>
                <w:b/>
                <w:color w:val="FFFFFF" w:themeColor="background1"/>
              </w:rPr>
              <w:t>Management &amp; Supervision</w:t>
            </w:r>
          </w:p>
        </w:tc>
      </w:tr>
      <w:tr w:rsidR="001844CE" w:rsidRPr="00D72B55" w14:paraId="1BF7180B" w14:textId="77777777" w:rsidTr="00DD5430">
        <w:tc>
          <w:tcPr>
            <w:tcW w:w="9242" w:type="dxa"/>
          </w:tcPr>
          <w:p w14:paraId="18875C92" w14:textId="77777777" w:rsidR="00220149" w:rsidRPr="00D72B55" w:rsidRDefault="00866A37" w:rsidP="00341C24">
            <w:pPr>
              <w:rPr>
                <w:rFonts w:ascii="Arial" w:hAnsi="Arial" w:cs="Arial"/>
              </w:rPr>
            </w:pPr>
            <w:r w:rsidRPr="001C1D9F">
              <w:rPr>
                <w:rFonts w:ascii="Arial" w:hAnsi="Arial" w:cs="Arial"/>
              </w:rPr>
              <w:t>No supervisory responsibility</w:t>
            </w:r>
          </w:p>
        </w:tc>
      </w:tr>
      <w:tr w:rsidR="008171BA" w:rsidRPr="00D72B55" w14:paraId="5EFF4A2E" w14:textId="77777777" w:rsidTr="008171BA">
        <w:tc>
          <w:tcPr>
            <w:tcW w:w="9242" w:type="dxa"/>
            <w:shd w:val="clear" w:color="auto" w:fill="808080" w:themeFill="background1" w:themeFillShade="80"/>
          </w:tcPr>
          <w:p w14:paraId="71623104" w14:textId="77777777" w:rsidR="008171BA" w:rsidRPr="00D72B55" w:rsidRDefault="008171BA" w:rsidP="00341C24">
            <w:pPr>
              <w:rPr>
                <w:rFonts w:ascii="Arial" w:hAnsi="Arial" w:cs="Arial"/>
                <w:b/>
                <w:color w:val="FFFFFF" w:themeColor="background1"/>
              </w:rPr>
            </w:pPr>
            <w:r w:rsidRPr="00D72B55">
              <w:rPr>
                <w:rFonts w:ascii="Arial" w:hAnsi="Arial" w:cs="Arial"/>
                <w:b/>
                <w:color w:val="FFFFFF" w:themeColor="background1"/>
              </w:rPr>
              <w:t>Supervision Received</w:t>
            </w:r>
          </w:p>
        </w:tc>
      </w:tr>
      <w:tr w:rsidR="008171BA" w:rsidRPr="00D72B55" w14:paraId="3ED4D9B9" w14:textId="77777777" w:rsidTr="00DD5430">
        <w:tc>
          <w:tcPr>
            <w:tcW w:w="9242" w:type="dxa"/>
          </w:tcPr>
          <w:p w14:paraId="02CDBDED" w14:textId="676E4E30" w:rsidR="00866A37" w:rsidRPr="001C1D9F" w:rsidRDefault="00866A37" w:rsidP="00866A37">
            <w:pPr>
              <w:rPr>
                <w:rFonts w:ascii="Arial" w:hAnsi="Arial" w:cs="Arial"/>
              </w:rPr>
            </w:pPr>
            <w:r w:rsidRPr="001C1D9F">
              <w:rPr>
                <w:rFonts w:ascii="Arial" w:hAnsi="Arial" w:cs="Arial"/>
              </w:rPr>
              <w:t xml:space="preserve">Plan own </w:t>
            </w:r>
            <w:proofErr w:type="gramStart"/>
            <w:r w:rsidRPr="001C1D9F">
              <w:rPr>
                <w:rFonts w:ascii="Arial" w:hAnsi="Arial" w:cs="Arial"/>
              </w:rPr>
              <w:t>work load</w:t>
            </w:r>
            <w:proofErr w:type="gramEnd"/>
            <w:r w:rsidRPr="001C1D9F">
              <w:rPr>
                <w:rFonts w:ascii="Arial" w:hAnsi="Arial" w:cs="Arial"/>
              </w:rPr>
              <w:t xml:space="preserve"> and report directly to a Supervisor</w:t>
            </w:r>
            <w:r w:rsidR="00E9002E">
              <w:rPr>
                <w:rFonts w:ascii="Arial" w:hAnsi="Arial" w:cs="Arial"/>
              </w:rPr>
              <w:t xml:space="preserve"> for clinical support</w:t>
            </w:r>
          </w:p>
          <w:p w14:paraId="17FB6F2B" w14:textId="77777777" w:rsidR="008171BA" w:rsidRDefault="00866A37" w:rsidP="00866A37">
            <w:pPr>
              <w:rPr>
                <w:rFonts w:ascii="Arial" w:hAnsi="Arial" w:cs="Arial"/>
              </w:rPr>
            </w:pPr>
            <w:r w:rsidRPr="001C1D9F">
              <w:rPr>
                <w:rFonts w:ascii="Arial" w:hAnsi="Arial" w:cs="Arial"/>
              </w:rPr>
              <w:t>Monthly supervision by a senior colleague</w:t>
            </w:r>
            <w:r w:rsidR="00E9500A">
              <w:rPr>
                <w:rFonts w:ascii="Arial" w:hAnsi="Arial" w:cs="Arial"/>
              </w:rPr>
              <w:t xml:space="preserve"> for both day to day operational process and cases and clinical support from Occupational therapy leadership team.</w:t>
            </w:r>
          </w:p>
          <w:p w14:paraId="490AA503" w14:textId="77777777" w:rsidR="00DA62C0" w:rsidRDefault="00DA62C0" w:rsidP="00DA62C0">
            <w:pPr>
              <w:numPr>
                <w:ilvl w:val="0"/>
                <w:numId w:val="44"/>
              </w:numPr>
              <w:rPr>
                <w:rFonts w:ascii="Arial" w:hAnsi="Arial" w:cs="Arial"/>
                <w:b/>
              </w:rPr>
            </w:pPr>
            <w:r w:rsidRPr="00F636DB">
              <w:rPr>
                <w:rFonts w:ascii="Arial" w:hAnsi="Arial" w:cs="Arial"/>
                <w:b/>
              </w:rPr>
              <w:t xml:space="preserve">Organise and manage own workload including setting priorities for work and seeking specialist advice when required </w:t>
            </w:r>
          </w:p>
          <w:p w14:paraId="38692DAC" w14:textId="1D00203E" w:rsidR="00DA62C0" w:rsidRPr="00F636DB" w:rsidRDefault="00DA62C0" w:rsidP="00DA62C0">
            <w:pPr>
              <w:numPr>
                <w:ilvl w:val="0"/>
                <w:numId w:val="44"/>
              </w:numPr>
              <w:rPr>
                <w:rFonts w:ascii="Arial" w:hAnsi="Arial" w:cs="Arial"/>
                <w:b/>
              </w:rPr>
            </w:pPr>
            <w:r>
              <w:rPr>
                <w:rFonts w:ascii="Arial" w:hAnsi="Arial" w:cs="Arial"/>
                <w:b/>
              </w:rPr>
              <w:t>Decisions around management of risk wil</w:t>
            </w:r>
            <w:r w:rsidR="00F426A6">
              <w:rPr>
                <w:rFonts w:ascii="Arial" w:hAnsi="Arial" w:cs="Arial"/>
                <w:b/>
              </w:rPr>
              <w:t>l</w:t>
            </w:r>
            <w:r>
              <w:rPr>
                <w:rFonts w:ascii="Arial" w:hAnsi="Arial" w:cs="Arial"/>
                <w:b/>
              </w:rPr>
              <w:t xml:space="preserve"> be considered along with the team Manager or Senior Managers</w:t>
            </w:r>
          </w:p>
          <w:p w14:paraId="29FBE033" w14:textId="36528D17" w:rsidR="00DA62C0" w:rsidRPr="00D72B55" w:rsidRDefault="00DA62C0" w:rsidP="00866A37">
            <w:pPr>
              <w:rPr>
                <w:rFonts w:ascii="Arial" w:hAnsi="Arial" w:cs="Arial"/>
              </w:rPr>
            </w:pPr>
          </w:p>
        </w:tc>
      </w:tr>
      <w:tr w:rsidR="008171BA" w:rsidRPr="00D72B55" w14:paraId="5FA95DC1" w14:textId="77777777" w:rsidTr="008171BA">
        <w:tc>
          <w:tcPr>
            <w:tcW w:w="9242" w:type="dxa"/>
            <w:shd w:val="clear" w:color="auto" w:fill="808080" w:themeFill="background1" w:themeFillShade="80"/>
          </w:tcPr>
          <w:p w14:paraId="06B16CD8" w14:textId="77777777" w:rsidR="008171BA" w:rsidRPr="00D72B55" w:rsidRDefault="008171BA" w:rsidP="00341C24">
            <w:pPr>
              <w:rPr>
                <w:rFonts w:ascii="Arial" w:hAnsi="Arial" w:cs="Arial"/>
                <w:b/>
              </w:rPr>
            </w:pPr>
            <w:r w:rsidRPr="00D72B55">
              <w:rPr>
                <w:rFonts w:ascii="Arial" w:hAnsi="Arial" w:cs="Arial"/>
                <w:b/>
                <w:color w:val="FFFFFF" w:themeColor="background1"/>
              </w:rPr>
              <w:t>Complexity</w:t>
            </w:r>
          </w:p>
        </w:tc>
      </w:tr>
      <w:tr w:rsidR="00230972" w:rsidRPr="00230972" w14:paraId="35E5B0D0" w14:textId="77777777" w:rsidTr="00DD5430">
        <w:tc>
          <w:tcPr>
            <w:tcW w:w="9242" w:type="dxa"/>
          </w:tcPr>
          <w:p w14:paraId="65DC4C26" w14:textId="77777777" w:rsidR="008171BA" w:rsidRDefault="00866A37" w:rsidP="00341C24">
            <w:pPr>
              <w:rPr>
                <w:rFonts w:ascii="Arial" w:hAnsi="Arial" w:cs="Arial"/>
                <w:color w:val="000000" w:themeColor="text1"/>
              </w:rPr>
            </w:pPr>
            <w:r w:rsidRPr="00230972">
              <w:rPr>
                <w:rFonts w:ascii="Arial" w:hAnsi="Arial" w:cs="Arial"/>
                <w:color w:val="000000" w:themeColor="text1"/>
              </w:rPr>
              <w:t>Informed advice, information and guidance and assessment for low level equipment and interventions</w:t>
            </w:r>
          </w:p>
          <w:p w14:paraId="2FE6E588" w14:textId="77777777" w:rsidR="00E9500A" w:rsidRPr="00530B00" w:rsidRDefault="00E9500A" w:rsidP="00E9500A">
            <w:pPr>
              <w:pStyle w:val="ListParagraph"/>
              <w:numPr>
                <w:ilvl w:val="0"/>
                <w:numId w:val="41"/>
              </w:numPr>
              <w:ind w:left="360"/>
              <w:rPr>
                <w:rFonts w:ascii="Arial" w:hAnsi="Arial" w:cs="Arial"/>
                <w:color w:val="000000" w:themeColor="text1"/>
              </w:rPr>
            </w:pPr>
            <w:r w:rsidRPr="00530B00">
              <w:rPr>
                <w:rFonts w:ascii="Arial" w:hAnsi="Arial" w:cs="Arial"/>
                <w:color w:val="000000" w:themeColor="text1"/>
              </w:rPr>
              <w:t>Demonstrate effective practice in all situations, assessing and managing levels of risk, striking a balance between support and control, liaising with a wide range of professionals.</w:t>
            </w:r>
          </w:p>
          <w:p w14:paraId="7F7E934B" w14:textId="6ADE1BC5" w:rsidR="00E9500A" w:rsidRPr="00230972" w:rsidRDefault="00E9500A" w:rsidP="00341C24">
            <w:pPr>
              <w:rPr>
                <w:rFonts w:ascii="Arial" w:hAnsi="Arial" w:cs="Arial"/>
                <w:color w:val="000000" w:themeColor="text1"/>
              </w:rPr>
            </w:pPr>
          </w:p>
        </w:tc>
      </w:tr>
      <w:tr w:rsidR="00230972" w:rsidRPr="00230972" w14:paraId="35BAD221" w14:textId="77777777" w:rsidTr="004E5243">
        <w:tc>
          <w:tcPr>
            <w:tcW w:w="9242" w:type="dxa"/>
            <w:shd w:val="clear" w:color="auto" w:fill="808080" w:themeFill="background1" w:themeFillShade="80"/>
          </w:tcPr>
          <w:p w14:paraId="47BCEC1C" w14:textId="77777777" w:rsidR="001844CE" w:rsidRPr="00230972" w:rsidRDefault="001844CE" w:rsidP="001844CE">
            <w:pPr>
              <w:rPr>
                <w:rFonts w:ascii="Arial" w:hAnsi="Arial" w:cs="Arial"/>
                <w:b/>
                <w:color w:val="000000" w:themeColor="text1"/>
              </w:rPr>
            </w:pPr>
            <w:r w:rsidRPr="00230972">
              <w:rPr>
                <w:rFonts w:ascii="Arial" w:hAnsi="Arial" w:cs="Arial"/>
                <w:b/>
                <w:color w:val="000000" w:themeColor="text1"/>
              </w:rPr>
              <w:t>Resources</w:t>
            </w:r>
          </w:p>
        </w:tc>
      </w:tr>
      <w:tr w:rsidR="00230972" w:rsidRPr="00230972" w14:paraId="0ACCC709" w14:textId="77777777" w:rsidTr="00DD5430">
        <w:tc>
          <w:tcPr>
            <w:tcW w:w="9242" w:type="dxa"/>
          </w:tcPr>
          <w:p w14:paraId="4E3BD989" w14:textId="7FEF6A88" w:rsidR="00E9002E" w:rsidRPr="00F45E46" w:rsidRDefault="00E9002E" w:rsidP="00E9002E">
            <w:pPr>
              <w:numPr>
                <w:ilvl w:val="0"/>
                <w:numId w:val="25"/>
              </w:numPr>
              <w:spacing w:after="200" w:line="276" w:lineRule="auto"/>
              <w:contextualSpacing/>
              <w:rPr>
                <w:rFonts w:ascii="Arial" w:hAnsi="Arial" w:cs="Arial"/>
                <w:szCs w:val="24"/>
              </w:rPr>
            </w:pPr>
            <w:r>
              <w:rPr>
                <w:rFonts w:ascii="Arial" w:hAnsi="Arial" w:cs="Arial"/>
                <w:szCs w:val="24"/>
              </w:rPr>
              <w:t>R</w:t>
            </w:r>
            <w:r w:rsidRPr="00CF1521">
              <w:rPr>
                <w:rFonts w:ascii="Arial" w:hAnsi="Arial" w:cs="Arial"/>
                <w:szCs w:val="24"/>
              </w:rPr>
              <w:t>esponsibility for processing personal sensitive information;</w:t>
            </w:r>
          </w:p>
          <w:p w14:paraId="69154A9D" w14:textId="77777777" w:rsidR="00E9002E" w:rsidRPr="00CF1521" w:rsidRDefault="00E9002E" w:rsidP="00E9002E">
            <w:pPr>
              <w:numPr>
                <w:ilvl w:val="0"/>
                <w:numId w:val="25"/>
              </w:numPr>
              <w:spacing w:after="200" w:line="276" w:lineRule="auto"/>
              <w:contextualSpacing/>
              <w:rPr>
                <w:rFonts w:ascii="Arial" w:hAnsi="Arial" w:cs="Arial"/>
                <w:szCs w:val="24"/>
              </w:rPr>
            </w:pPr>
            <w:r w:rsidRPr="00CF1521">
              <w:rPr>
                <w:rFonts w:ascii="Arial" w:hAnsi="Arial" w:cs="Arial"/>
                <w:szCs w:val="24"/>
              </w:rPr>
              <w:t>Maintain accurate and timely recording on case</w:t>
            </w:r>
            <w:r>
              <w:rPr>
                <w:rFonts w:ascii="Arial" w:hAnsi="Arial" w:cs="Arial"/>
                <w:szCs w:val="24"/>
              </w:rPr>
              <w:t xml:space="preserve"> management information systems</w:t>
            </w:r>
          </w:p>
          <w:p w14:paraId="70DC4DD0" w14:textId="77777777" w:rsidR="00E9002E" w:rsidRDefault="00E9002E" w:rsidP="00E9002E">
            <w:pPr>
              <w:numPr>
                <w:ilvl w:val="0"/>
                <w:numId w:val="25"/>
              </w:numPr>
              <w:spacing w:after="200" w:line="276" w:lineRule="auto"/>
              <w:contextualSpacing/>
              <w:rPr>
                <w:rFonts w:ascii="Arial" w:hAnsi="Arial" w:cs="Arial"/>
                <w:szCs w:val="24"/>
              </w:rPr>
            </w:pPr>
            <w:r w:rsidRPr="00CF1521">
              <w:rPr>
                <w:rFonts w:ascii="Arial" w:hAnsi="Arial" w:cs="Arial"/>
                <w:szCs w:val="24"/>
              </w:rPr>
              <w:t xml:space="preserve">Responsibility within the </w:t>
            </w:r>
            <w:r>
              <w:rPr>
                <w:rFonts w:ascii="Arial" w:hAnsi="Arial" w:cs="Arial"/>
                <w:szCs w:val="24"/>
              </w:rPr>
              <w:t xml:space="preserve">occupational therapy </w:t>
            </w:r>
            <w:r w:rsidRPr="00CF1521">
              <w:rPr>
                <w:rFonts w:ascii="Arial" w:hAnsi="Arial" w:cs="Arial"/>
                <w:szCs w:val="24"/>
              </w:rPr>
              <w:t xml:space="preserve">process to ensure that the </w:t>
            </w:r>
            <w:r>
              <w:rPr>
                <w:rFonts w:ascii="Arial" w:hAnsi="Arial" w:cs="Arial"/>
                <w:szCs w:val="24"/>
              </w:rPr>
              <w:t>resources invested for the individual</w:t>
            </w:r>
            <w:r w:rsidRPr="00CF1521">
              <w:rPr>
                <w:rFonts w:ascii="Arial" w:hAnsi="Arial" w:cs="Arial"/>
                <w:szCs w:val="24"/>
              </w:rPr>
              <w:t xml:space="preserve"> promotes the </w:t>
            </w:r>
            <w:r>
              <w:rPr>
                <w:rFonts w:ascii="Arial" w:hAnsi="Arial" w:cs="Arial"/>
                <w:szCs w:val="24"/>
              </w:rPr>
              <w:t>individual</w:t>
            </w:r>
            <w:r w:rsidRPr="00CF1521">
              <w:rPr>
                <w:rFonts w:ascii="Arial" w:hAnsi="Arial" w:cs="Arial"/>
                <w:szCs w:val="24"/>
              </w:rPr>
              <w:t>’s best interests. Where this is not the case, to ensure</w:t>
            </w:r>
            <w:r>
              <w:rPr>
                <w:rFonts w:ascii="Arial" w:hAnsi="Arial" w:cs="Arial"/>
                <w:szCs w:val="24"/>
              </w:rPr>
              <w:t xml:space="preserve"> that other avenues are pursued.</w:t>
            </w:r>
          </w:p>
          <w:p w14:paraId="4EA20A2A" w14:textId="77777777" w:rsidR="00E9002E" w:rsidRDefault="00E9002E" w:rsidP="00E9002E">
            <w:pPr>
              <w:numPr>
                <w:ilvl w:val="0"/>
                <w:numId w:val="25"/>
              </w:numPr>
              <w:spacing w:after="200" w:line="276" w:lineRule="auto"/>
              <w:contextualSpacing/>
              <w:rPr>
                <w:rFonts w:ascii="Arial" w:hAnsi="Arial" w:cs="Arial"/>
                <w:szCs w:val="24"/>
              </w:rPr>
            </w:pPr>
            <w:r>
              <w:rPr>
                <w:rFonts w:ascii="Arial" w:hAnsi="Arial" w:cs="Arial"/>
                <w:szCs w:val="24"/>
              </w:rPr>
              <w:t xml:space="preserve">Prescription of equipment and large building adaptations which need to be considered and recommended appropriately and proportionately. </w:t>
            </w:r>
          </w:p>
          <w:p w14:paraId="396CD2C9" w14:textId="77777777" w:rsidR="00E9002E" w:rsidRPr="00773281" w:rsidRDefault="00E9002E" w:rsidP="00E9002E">
            <w:pPr>
              <w:numPr>
                <w:ilvl w:val="0"/>
                <w:numId w:val="25"/>
              </w:numPr>
              <w:spacing w:after="200" w:line="276" w:lineRule="auto"/>
              <w:contextualSpacing/>
              <w:rPr>
                <w:rFonts w:ascii="Arial" w:hAnsi="Arial" w:cs="Arial"/>
              </w:rPr>
            </w:pPr>
            <w:r w:rsidRPr="00773281">
              <w:rPr>
                <w:rFonts w:ascii="Arial" w:hAnsi="Arial" w:cs="Arial"/>
                <w:szCs w:val="24"/>
              </w:rPr>
              <w:t>Develop their knowledge around resources available to support individuals to remain in their own home</w:t>
            </w:r>
          </w:p>
          <w:p w14:paraId="5B84A578" w14:textId="25C33E5A" w:rsidR="00220149" w:rsidRPr="0075389C" w:rsidRDefault="00220149" w:rsidP="0075389C">
            <w:pPr>
              <w:rPr>
                <w:rFonts w:ascii="Arial" w:hAnsi="Arial" w:cs="Arial"/>
                <w:color w:val="000000" w:themeColor="text1"/>
              </w:rPr>
            </w:pPr>
          </w:p>
        </w:tc>
      </w:tr>
      <w:tr w:rsidR="00230972" w:rsidRPr="00230972" w14:paraId="29209C27" w14:textId="77777777" w:rsidTr="004E5243">
        <w:tc>
          <w:tcPr>
            <w:tcW w:w="9242" w:type="dxa"/>
            <w:shd w:val="clear" w:color="auto" w:fill="808080" w:themeFill="background1" w:themeFillShade="80"/>
          </w:tcPr>
          <w:p w14:paraId="6CFC60F6" w14:textId="77777777" w:rsidR="001844CE" w:rsidRPr="00230972" w:rsidRDefault="001844CE" w:rsidP="00230972">
            <w:pPr>
              <w:pStyle w:val="ListParagraph"/>
              <w:numPr>
                <w:ilvl w:val="0"/>
                <w:numId w:val="32"/>
              </w:numPr>
              <w:rPr>
                <w:rFonts w:ascii="Arial" w:hAnsi="Arial" w:cs="Arial"/>
                <w:b/>
                <w:color w:val="000000" w:themeColor="text1"/>
              </w:rPr>
            </w:pPr>
            <w:r w:rsidRPr="00230972">
              <w:rPr>
                <w:rFonts w:ascii="Arial" w:hAnsi="Arial" w:cs="Arial"/>
                <w:b/>
                <w:color w:val="000000" w:themeColor="text1"/>
              </w:rPr>
              <w:lastRenderedPageBreak/>
              <w:t>Impact</w:t>
            </w:r>
          </w:p>
        </w:tc>
      </w:tr>
      <w:tr w:rsidR="00230972" w:rsidRPr="00230972" w14:paraId="7E93AEE8" w14:textId="77777777" w:rsidTr="00DD5430">
        <w:tc>
          <w:tcPr>
            <w:tcW w:w="9242" w:type="dxa"/>
          </w:tcPr>
          <w:p w14:paraId="35BEE689" w14:textId="77777777" w:rsidR="0075389C" w:rsidRDefault="0075389C" w:rsidP="0075389C">
            <w:pPr>
              <w:pStyle w:val="ListParagraph"/>
              <w:numPr>
                <w:ilvl w:val="0"/>
                <w:numId w:val="32"/>
              </w:numPr>
              <w:rPr>
                <w:rFonts w:ascii="Arial" w:hAnsi="Arial" w:cs="Arial"/>
              </w:rPr>
            </w:pPr>
            <w:r>
              <w:rPr>
                <w:rFonts w:ascii="Arial" w:hAnsi="Arial" w:cs="Arial"/>
              </w:rPr>
              <w:t>The role will have an impact on the reputation of the council and outcomes of professional interventions</w:t>
            </w:r>
          </w:p>
          <w:p w14:paraId="779EF91F" w14:textId="77777777" w:rsidR="0075389C" w:rsidRDefault="0075389C" w:rsidP="0075389C">
            <w:pPr>
              <w:pStyle w:val="ListParagraph"/>
              <w:numPr>
                <w:ilvl w:val="0"/>
                <w:numId w:val="32"/>
              </w:numPr>
              <w:rPr>
                <w:rFonts w:ascii="Arial" w:hAnsi="Arial" w:cs="Arial"/>
              </w:rPr>
            </w:pPr>
            <w:r>
              <w:rPr>
                <w:rFonts w:ascii="Arial" w:hAnsi="Arial" w:cs="Arial"/>
              </w:rPr>
              <w:t>The role is crucial to the service achieving performance targets and best outcomes for individuals and carers</w:t>
            </w:r>
          </w:p>
          <w:p w14:paraId="28C814EC" w14:textId="77777777" w:rsidR="0075389C" w:rsidRDefault="0075389C" w:rsidP="0075389C">
            <w:pPr>
              <w:pStyle w:val="ListParagraph"/>
              <w:numPr>
                <w:ilvl w:val="0"/>
                <w:numId w:val="32"/>
              </w:numPr>
              <w:rPr>
                <w:rFonts w:ascii="Arial" w:hAnsi="Arial" w:cs="Arial"/>
              </w:rPr>
            </w:pPr>
            <w:r>
              <w:rPr>
                <w:rFonts w:ascii="Arial" w:hAnsi="Arial" w:cs="Arial"/>
              </w:rPr>
              <w:t>To allow individuals to remain or have access to their own homes</w:t>
            </w:r>
          </w:p>
          <w:p w14:paraId="1ED7628D" w14:textId="77777777" w:rsidR="0075389C" w:rsidRDefault="0075389C" w:rsidP="0075389C">
            <w:pPr>
              <w:pStyle w:val="ListParagraph"/>
              <w:numPr>
                <w:ilvl w:val="0"/>
                <w:numId w:val="32"/>
              </w:numPr>
              <w:rPr>
                <w:rFonts w:ascii="Arial" w:hAnsi="Arial" w:cs="Arial"/>
              </w:rPr>
            </w:pPr>
            <w:r>
              <w:rPr>
                <w:rFonts w:ascii="Arial" w:hAnsi="Arial" w:cs="Arial"/>
              </w:rPr>
              <w:t>To ensure the council fulfils its statutory duty to individuals and carers that are eligible for services in line with legislation</w:t>
            </w:r>
          </w:p>
          <w:p w14:paraId="77C29323" w14:textId="0A77ECAA" w:rsidR="00220149" w:rsidRPr="0075389C" w:rsidRDefault="00220149" w:rsidP="0075389C">
            <w:pPr>
              <w:rPr>
                <w:rFonts w:ascii="Arial" w:hAnsi="Arial" w:cs="Arial"/>
                <w:color w:val="000000" w:themeColor="text1"/>
              </w:rPr>
            </w:pPr>
          </w:p>
        </w:tc>
      </w:tr>
      <w:tr w:rsidR="00230972" w:rsidRPr="00230972" w14:paraId="4B99D436" w14:textId="77777777" w:rsidTr="004E5243">
        <w:tc>
          <w:tcPr>
            <w:tcW w:w="9242" w:type="dxa"/>
            <w:shd w:val="clear" w:color="auto" w:fill="808080" w:themeFill="background1" w:themeFillShade="80"/>
          </w:tcPr>
          <w:p w14:paraId="02A9EA9A" w14:textId="77777777" w:rsidR="001844CE" w:rsidRPr="00230972" w:rsidRDefault="001844CE" w:rsidP="00230972">
            <w:pPr>
              <w:pStyle w:val="ListParagraph"/>
              <w:numPr>
                <w:ilvl w:val="0"/>
                <w:numId w:val="32"/>
              </w:numPr>
              <w:rPr>
                <w:rFonts w:ascii="Arial" w:hAnsi="Arial" w:cs="Arial"/>
                <w:b/>
                <w:color w:val="000000" w:themeColor="text1"/>
              </w:rPr>
            </w:pPr>
            <w:r w:rsidRPr="00230972">
              <w:rPr>
                <w:rFonts w:ascii="Arial" w:hAnsi="Arial" w:cs="Arial"/>
                <w:b/>
                <w:color w:val="000000" w:themeColor="text1"/>
              </w:rPr>
              <w:t>Physical Demands</w:t>
            </w:r>
          </w:p>
        </w:tc>
      </w:tr>
      <w:tr w:rsidR="00230972" w:rsidRPr="00230972" w14:paraId="4C188EC4" w14:textId="77777777" w:rsidTr="00DD5430">
        <w:tc>
          <w:tcPr>
            <w:tcW w:w="9242" w:type="dxa"/>
          </w:tcPr>
          <w:p w14:paraId="676EF349" w14:textId="03786F7F" w:rsidR="007D65F5" w:rsidRPr="00230972" w:rsidRDefault="007D65F5" w:rsidP="0075389C">
            <w:pPr>
              <w:pStyle w:val="ListParagraph"/>
              <w:numPr>
                <w:ilvl w:val="0"/>
                <w:numId w:val="32"/>
              </w:numPr>
              <w:rPr>
                <w:rFonts w:ascii="Arial" w:hAnsi="Arial" w:cs="Arial"/>
                <w:color w:val="000000" w:themeColor="text1"/>
              </w:rPr>
            </w:pPr>
            <w:r w:rsidRPr="00230972">
              <w:rPr>
                <w:rFonts w:ascii="Arial" w:hAnsi="Arial" w:cs="Arial"/>
                <w:color w:val="000000" w:themeColor="text1"/>
              </w:rPr>
              <w:t xml:space="preserve">Moving, </w:t>
            </w:r>
            <w:r w:rsidR="00E9002E">
              <w:rPr>
                <w:rFonts w:ascii="Arial" w:hAnsi="Arial" w:cs="Arial"/>
                <w:color w:val="000000" w:themeColor="text1"/>
              </w:rPr>
              <w:t>lifting and fitting equipment at the ILC and in</w:t>
            </w:r>
            <w:r w:rsidRPr="00230972">
              <w:rPr>
                <w:rFonts w:ascii="Arial" w:hAnsi="Arial" w:cs="Arial"/>
                <w:color w:val="000000" w:themeColor="text1"/>
              </w:rPr>
              <w:t xml:space="preserve"> individual’s residences.</w:t>
            </w:r>
          </w:p>
          <w:p w14:paraId="267815EE" w14:textId="77777777" w:rsidR="007D65F5" w:rsidRPr="00230972" w:rsidRDefault="007D65F5" w:rsidP="0075389C">
            <w:pPr>
              <w:pStyle w:val="ListParagraph"/>
              <w:numPr>
                <w:ilvl w:val="0"/>
                <w:numId w:val="32"/>
              </w:numPr>
              <w:rPr>
                <w:rFonts w:ascii="Arial" w:hAnsi="Arial" w:cs="Arial"/>
                <w:color w:val="000000" w:themeColor="text1"/>
              </w:rPr>
            </w:pPr>
            <w:r w:rsidRPr="00230972">
              <w:rPr>
                <w:rFonts w:ascii="Arial" w:hAnsi="Arial" w:cs="Arial"/>
                <w:color w:val="000000" w:themeColor="text1"/>
              </w:rPr>
              <w:t xml:space="preserve">Working closely with individuals who have complex moving and handling difficulties for example morbid obesity, paralysis and limb </w:t>
            </w:r>
            <w:proofErr w:type="gramStart"/>
            <w:r w:rsidRPr="00230972">
              <w:rPr>
                <w:rFonts w:ascii="Arial" w:hAnsi="Arial" w:cs="Arial"/>
                <w:color w:val="000000" w:themeColor="text1"/>
              </w:rPr>
              <w:t>amputation..</w:t>
            </w:r>
            <w:proofErr w:type="gramEnd"/>
          </w:p>
          <w:p w14:paraId="5CDC49EE" w14:textId="3E19F177" w:rsidR="00220149" w:rsidRDefault="007D65F5" w:rsidP="0075389C">
            <w:pPr>
              <w:pStyle w:val="ListParagraph"/>
              <w:numPr>
                <w:ilvl w:val="0"/>
                <w:numId w:val="32"/>
              </w:numPr>
              <w:rPr>
                <w:rFonts w:ascii="Arial" w:hAnsi="Arial" w:cs="Arial"/>
                <w:color w:val="000000" w:themeColor="text1"/>
              </w:rPr>
            </w:pPr>
            <w:r w:rsidRPr="00230972">
              <w:rPr>
                <w:rFonts w:ascii="Arial" w:hAnsi="Arial" w:cs="Arial"/>
                <w:color w:val="000000" w:themeColor="text1"/>
              </w:rPr>
              <w:t xml:space="preserve">Driving between meetings and home visits. </w:t>
            </w:r>
          </w:p>
          <w:p w14:paraId="04513A93" w14:textId="49A65460" w:rsidR="0075389C" w:rsidRPr="0075389C" w:rsidRDefault="0075389C" w:rsidP="0075389C">
            <w:pPr>
              <w:numPr>
                <w:ilvl w:val="0"/>
                <w:numId w:val="32"/>
              </w:numPr>
              <w:contextualSpacing/>
              <w:rPr>
                <w:rFonts w:ascii="Arial" w:eastAsia="Times New Roman" w:hAnsi="Arial" w:cs="Arial"/>
              </w:rPr>
            </w:pPr>
            <w:r w:rsidRPr="00C53A27">
              <w:rPr>
                <w:rFonts w:ascii="Arial" w:eastAsia="Times New Roman" w:hAnsi="Arial" w:cs="Arial"/>
                <w:szCs w:val="24"/>
              </w:rPr>
              <w:t>Carrying and using remotely appropriate equipment necessary to be a mobile worker.</w:t>
            </w:r>
          </w:p>
          <w:p w14:paraId="2D7D1C59" w14:textId="77777777" w:rsidR="0075389C" w:rsidRPr="00C01681" w:rsidRDefault="0075389C" w:rsidP="0075389C">
            <w:pPr>
              <w:numPr>
                <w:ilvl w:val="0"/>
                <w:numId w:val="32"/>
              </w:numPr>
              <w:spacing w:after="200" w:line="276" w:lineRule="auto"/>
              <w:contextualSpacing/>
              <w:rPr>
                <w:rFonts w:ascii="Arial" w:hAnsi="Arial" w:cs="Arial"/>
              </w:rPr>
            </w:pPr>
            <w:r>
              <w:rPr>
                <w:rFonts w:ascii="Arial" w:hAnsi="Arial" w:cs="Arial"/>
                <w:szCs w:val="24"/>
              </w:rPr>
              <w:t xml:space="preserve">Utilise mobile and agile working to ensure you are working efficiently. </w:t>
            </w:r>
          </w:p>
          <w:p w14:paraId="35565571" w14:textId="4BC19775" w:rsidR="0075389C" w:rsidRPr="0075389C" w:rsidRDefault="0075389C" w:rsidP="0075389C">
            <w:pPr>
              <w:ind w:left="360"/>
              <w:rPr>
                <w:rFonts w:ascii="Arial" w:hAnsi="Arial" w:cs="Arial"/>
                <w:color w:val="000000" w:themeColor="text1"/>
              </w:rPr>
            </w:pPr>
          </w:p>
        </w:tc>
      </w:tr>
      <w:tr w:rsidR="00230972" w:rsidRPr="00230972" w14:paraId="10298879" w14:textId="77777777" w:rsidTr="004E5243">
        <w:tc>
          <w:tcPr>
            <w:tcW w:w="9242" w:type="dxa"/>
            <w:shd w:val="clear" w:color="auto" w:fill="808080" w:themeFill="background1" w:themeFillShade="80"/>
          </w:tcPr>
          <w:p w14:paraId="6529D050" w14:textId="77777777" w:rsidR="001844CE" w:rsidRPr="00230972" w:rsidRDefault="001844CE" w:rsidP="00230972">
            <w:pPr>
              <w:pStyle w:val="ListParagraph"/>
              <w:numPr>
                <w:ilvl w:val="0"/>
                <w:numId w:val="32"/>
              </w:numPr>
              <w:rPr>
                <w:rFonts w:ascii="Arial" w:hAnsi="Arial" w:cs="Arial"/>
                <w:b/>
                <w:color w:val="000000" w:themeColor="text1"/>
              </w:rPr>
            </w:pPr>
            <w:r w:rsidRPr="00230972">
              <w:rPr>
                <w:rFonts w:ascii="Arial" w:hAnsi="Arial" w:cs="Arial"/>
                <w:b/>
                <w:color w:val="000000" w:themeColor="text1"/>
              </w:rPr>
              <w:t>Working Environment</w:t>
            </w:r>
          </w:p>
        </w:tc>
      </w:tr>
      <w:tr w:rsidR="00230972" w:rsidRPr="00230972" w14:paraId="0638F2F3" w14:textId="77777777" w:rsidTr="00DD5430">
        <w:tc>
          <w:tcPr>
            <w:tcW w:w="9242" w:type="dxa"/>
          </w:tcPr>
          <w:p w14:paraId="55F3FBD9" w14:textId="77777777" w:rsidR="0075389C" w:rsidRPr="00C01681" w:rsidRDefault="0075389C" w:rsidP="0075389C">
            <w:pPr>
              <w:numPr>
                <w:ilvl w:val="0"/>
                <w:numId w:val="32"/>
              </w:numPr>
              <w:spacing w:after="200" w:line="276" w:lineRule="auto"/>
              <w:contextualSpacing/>
              <w:rPr>
                <w:rFonts w:ascii="Arial" w:hAnsi="Arial" w:cs="Arial"/>
                <w:szCs w:val="24"/>
              </w:rPr>
            </w:pPr>
            <w:r w:rsidRPr="00C01681">
              <w:rPr>
                <w:rFonts w:ascii="Arial" w:hAnsi="Arial" w:cs="Arial"/>
                <w:szCs w:val="24"/>
              </w:rPr>
              <w:t xml:space="preserve">The post holder will be required to travel across the authority to work in multiple locations </w:t>
            </w:r>
            <w:proofErr w:type="gramStart"/>
            <w:r w:rsidRPr="00C01681">
              <w:rPr>
                <w:rFonts w:ascii="Arial" w:hAnsi="Arial" w:cs="Arial"/>
                <w:szCs w:val="24"/>
              </w:rPr>
              <w:t>in order to</w:t>
            </w:r>
            <w:proofErr w:type="gramEnd"/>
            <w:r w:rsidRPr="00C01681">
              <w:rPr>
                <w:rFonts w:ascii="Arial" w:hAnsi="Arial" w:cs="Arial"/>
                <w:szCs w:val="24"/>
              </w:rPr>
              <w:t xml:space="preserve"> support service delivery;</w:t>
            </w:r>
          </w:p>
          <w:p w14:paraId="0C11898E" w14:textId="77777777" w:rsidR="0075389C" w:rsidRPr="00C01681" w:rsidRDefault="0075389C" w:rsidP="0075389C">
            <w:pPr>
              <w:numPr>
                <w:ilvl w:val="0"/>
                <w:numId w:val="32"/>
              </w:numPr>
              <w:spacing w:after="200" w:line="276" w:lineRule="auto"/>
              <w:contextualSpacing/>
              <w:rPr>
                <w:rFonts w:ascii="Arial" w:hAnsi="Arial" w:cs="Arial"/>
                <w:szCs w:val="24"/>
              </w:rPr>
            </w:pPr>
            <w:r w:rsidRPr="00C01681">
              <w:rPr>
                <w:rFonts w:ascii="Arial" w:hAnsi="Arial" w:cs="Arial"/>
                <w:szCs w:val="24"/>
              </w:rPr>
              <w:t>Visit the placement / home of adults and families:</w:t>
            </w:r>
          </w:p>
          <w:p w14:paraId="689224CE" w14:textId="411C0AC1" w:rsidR="0075389C" w:rsidRPr="00C01681" w:rsidRDefault="0075389C" w:rsidP="0075389C">
            <w:pPr>
              <w:numPr>
                <w:ilvl w:val="0"/>
                <w:numId w:val="32"/>
              </w:numPr>
              <w:spacing w:after="200" w:line="276" w:lineRule="auto"/>
              <w:contextualSpacing/>
              <w:rPr>
                <w:rFonts w:ascii="Arial" w:hAnsi="Arial" w:cs="Arial"/>
                <w:szCs w:val="24"/>
              </w:rPr>
            </w:pPr>
            <w:r w:rsidRPr="00C01681">
              <w:rPr>
                <w:rFonts w:ascii="Arial" w:hAnsi="Arial" w:cs="Arial"/>
                <w:szCs w:val="24"/>
              </w:rPr>
              <w:t>Lone working in peoples’ homes</w:t>
            </w:r>
          </w:p>
          <w:p w14:paraId="499AE6D3" w14:textId="1FC00061" w:rsidR="0075389C" w:rsidRPr="00E413E5" w:rsidRDefault="0075389C" w:rsidP="0075389C">
            <w:pPr>
              <w:numPr>
                <w:ilvl w:val="0"/>
                <w:numId w:val="32"/>
              </w:numPr>
              <w:spacing w:after="200" w:line="276" w:lineRule="auto"/>
              <w:contextualSpacing/>
              <w:rPr>
                <w:rFonts w:ascii="Arial" w:hAnsi="Arial" w:cs="Arial"/>
              </w:rPr>
            </w:pPr>
            <w:r w:rsidRPr="00C01681">
              <w:rPr>
                <w:rFonts w:ascii="Arial" w:hAnsi="Arial" w:cs="Arial"/>
                <w:szCs w:val="24"/>
              </w:rPr>
              <w:t>In the main, this post works in the environment</w:t>
            </w:r>
            <w:r>
              <w:rPr>
                <w:rFonts w:ascii="Arial" w:hAnsi="Arial" w:cs="Arial"/>
                <w:szCs w:val="24"/>
              </w:rPr>
              <w:t xml:space="preserve"> of the Independent Living Centre</w:t>
            </w:r>
            <w:r w:rsidRPr="00C01681">
              <w:rPr>
                <w:rFonts w:ascii="Arial" w:hAnsi="Arial" w:cs="Arial"/>
                <w:szCs w:val="24"/>
              </w:rPr>
              <w:t xml:space="preserve"> in terms of</w:t>
            </w:r>
            <w:r>
              <w:rPr>
                <w:rFonts w:ascii="Arial" w:hAnsi="Arial" w:cs="Arial"/>
                <w:szCs w:val="24"/>
              </w:rPr>
              <w:t xml:space="preserve"> heat, ventilation and lighting. Due to hybrid working, this is likely to be in your own home occasionally too. </w:t>
            </w:r>
          </w:p>
          <w:p w14:paraId="56960D62" w14:textId="77777777" w:rsidR="0075389C" w:rsidRDefault="0075389C" w:rsidP="0075389C">
            <w:pPr>
              <w:numPr>
                <w:ilvl w:val="0"/>
                <w:numId w:val="32"/>
              </w:numPr>
              <w:spacing w:after="200" w:line="276" w:lineRule="auto"/>
              <w:contextualSpacing/>
              <w:rPr>
                <w:rFonts w:ascii="Arial" w:hAnsi="Arial" w:cs="Arial"/>
              </w:rPr>
            </w:pPr>
            <w:r>
              <w:rPr>
                <w:rFonts w:ascii="Arial" w:hAnsi="Arial" w:cs="Arial"/>
              </w:rPr>
              <w:t>Exposure to air or blood borne infection</w:t>
            </w:r>
          </w:p>
          <w:p w14:paraId="558C558C" w14:textId="77777777" w:rsidR="0075389C" w:rsidRDefault="0075389C" w:rsidP="0075389C">
            <w:pPr>
              <w:numPr>
                <w:ilvl w:val="0"/>
                <w:numId w:val="32"/>
              </w:numPr>
              <w:spacing w:after="200" w:line="276" w:lineRule="auto"/>
              <w:contextualSpacing/>
              <w:rPr>
                <w:rFonts w:ascii="Arial" w:hAnsi="Arial" w:cs="Arial"/>
              </w:rPr>
            </w:pPr>
            <w:r>
              <w:rPr>
                <w:rFonts w:ascii="Arial" w:hAnsi="Arial" w:cs="Arial"/>
              </w:rPr>
              <w:t xml:space="preserve">Bending and lifting, sometimes in confirmed spaces due to the nature of individuals’ homes. </w:t>
            </w:r>
          </w:p>
          <w:p w14:paraId="03BAB9C0" w14:textId="77777777" w:rsidR="0075389C" w:rsidRPr="00C01681" w:rsidRDefault="0075389C" w:rsidP="0075389C">
            <w:pPr>
              <w:numPr>
                <w:ilvl w:val="0"/>
                <w:numId w:val="32"/>
              </w:numPr>
              <w:spacing w:after="200" w:line="276" w:lineRule="auto"/>
              <w:contextualSpacing/>
              <w:rPr>
                <w:rFonts w:ascii="Arial" w:hAnsi="Arial" w:cs="Arial"/>
              </w:rPr>
            </w:pPr>
            <w:r>
              <w:rPr>
                <w:rFonts w:ascii="Arial" w:hAnsi="Arial" w:cs="Arial"/>
              </w:rPr>
              <w:t xml:space="preserve">Exposure to offensive visual or olfactory </w:t>
            </w:r>
            <w:proofErr w:type="spellStart"/>
            <w:r>
              <w:rPr>
                <w:rFonts w:ascii="Arial" w:hAnsi="Arial" w:cs="Arial"/>
              </w:rPr>
              <w:t>stimulae</w:t>
            </w:r>
            <w:proofErr w:type="spellEnd"/>
          </w:p>
          <w:p w14:paraId="0C61279A" w14:textId="7AB48C7B" w:rsidR="00220149" w:rsidRPr="0075389C" w:rsidRDefault="00220149" w:rsidP="0075389C">
            <w:pPr>
              <w:ind w:left="360"/>
              <w:rPr>
                <w:rFonts w:ascii="Arial" w:hAnsi="Arial" w:cs="Arial"/>
                <w:color w:val="000000" w:themeColor="text1"/>
              </w:rPr>
            </w:pPr>
          </w:p>
        </w:tc>
      </w:tr>
      <w:tr w:rsidR="00230972" w:rsidRPr="00230972" w14:paraId="420584E8" w14:textId="77777777" w:rsidTr="000745CA">
        <w:tc>
          <w:tcPr>
            <w:tcW w:w="9242" w:type="dxa"/>
            <w:shd w:val="clear" w:color="auto" w:fill="808080" w:themeFill="background1" w:themeFillShade="80"/>
          </w:tcPr>
          <w:p w14:paraId="51CD0A00" w14:textId="77777777" w:rsidR="000745CA" w:rsidRPr="00230972" w:rsidRDefault="000745CA" w:rsidP="000D6A36">
            <w:pPr>
              <w:rPr>
                <w:rFonts w:ascii="Arial" w:hAnsi="Arial" w:cs="Arial"/>
                <w:b/>
                <w:color w:val="000000" w:themeColor="text1"/>
              </w:rPr>
            </w:pPr>
            <w:r w:rsidRPr="00230972">
              <w:rPr>
                <w:rFonts w:ascii="Arial" w:hAnsi="Arial" w:cs="Arial"/>
                <w:b/>
                <w:color w:val="000000" w:themeColor="text1"/>
              </w:rPr>
              <w:t xml:space="preserve">Emotional Context </w:t>
            </w:r>
          </w:p>
        </w:tc>
      </w:tr>
      <w:tr w:rsidR="00230972" w:rsidRPr="00230972" w14:paraId="6C07B5F2" w14:textId="77777777" w:rsidTr="00DD5430">
        <w:tc>
          <w:tcPr>
            <w:tcW w:w="9242" w:type="dxa"/>
          </w:tcPr>
          <w:p w14:paraId="38FDCA50" w14:textId="77777777" w:rsidR="0075389C" w:rsidRDefault="0075389C" w:rsidP="0075389C">
            <w:pPr>
              <w:numPr>
                <w:ilvl w:val="0"/>
                <w:numId w:val="29"/>
              </w:numPr>
              <w:spacing w:after="200" w:line="276" w:lineRule="auto"/>
              <w:contextualSpacing/>
              <w:rPr>
                <w:rFonts w:ascii="Arial" w:hAnsi="Arial" w:cs="Arial"/>
                <w:szCs w:val="24"/>
              </w:rPr>
            </w:pPr>
            <w:r w:rsidRPr="00C01681">
              <w:rPr>
                <w:rFonts w:ascii="Arial" w:hAnsi="Arial" w:cs="Arial"/>
                <w:szCs w:val="24"/>
              </w:rPr>
              <w:t>The post holder will regularly have contact with information that is distressing, including information of an adult safeguarding nature or information that will be highly sensi</w:t>
            </w:r>
            <w:r>
              <w:rPr>
                <w:rFonts w:ascii="Arial" w:hAnsi="Arial" w:cs="Arial"/>
                <w:szCs w:val="24"/>
              </w:rPr>
              <w:t xml:space="preserve">tive and distressing in content. </w:t>
            </w:r>
          </w:p>
          <w:p w14:paraId="7B4727E4" w14:textId="77777777" w:rsidR="0075389C" w:rsidRPr="00C01681" w:rsidRDefault="0075389C" w:rsidP="0075389C">
            <w:pPr>
              <w:numPr>
                <w:ilvl w:val="0"/>
                <w:numId w:val="29"/>
              </w:numPr>
              <w:spacing w:after="200" w:line="276" w:lineRule="auto"/>
              <w:contextualSpacing/>
              <w:rPr>
                <w:rFonts w:ascii="Arial" w:hAnsi="Arial" w:cs="Arial"/>
                <w:szCs w:val="24"/>
              </w:rPr>
            </w:pPr>
            <w:r>
              <w:rPr>
                <w:rFonts w:ascii="Arial" w:hAnsi="Arial" w:cs="Arial"/>
                <w:szCs w:val="24"/>
              </w:rPr>
              <w:t xml:space="preserve">Contact with people who are palliative or have life-altering conditions and working closely with individuals and families as they cope with this. </w:t>
            </w:r>
          </w:p>
          <w:p w14:paraId="73D244F2" w14:textId="77777777" w:rsidR="0075389C" w:rsidRPr="00C01681" w:rsidRDefault="0075389C" w:rsidP="0075389C">
            <w:pPr>
              <w:numPr>
                <w:ilvl w:val="0"/>
                <w:numId w:val="29"/>
              </w:numPr>
              <w:spacing w:after="200" w:line="276" w:lineRule="auto"/>
              <w:contextualSpacing/>
              <w:rPr>
                <w:rFonts w:ascii="Arial" w:hAnsi="Arial" w:cs="Arial"/>
                <w:szCs w:val="24"/>
              </w:rPr>
            </w:pPr>
            <w:r w:rsidRPr="00C01681">
              <w:rPr>
                <w:rFonts w:ascii="Arial" w:hAnsi="Arial" w:cs="Arial"/>
                <w:szCs w:val="24"/>
              </w:rPr>
              <w:t>The post holder will have regular contact with individuals and/or carers and/or families, who will often be distressed or angry.</w:t>
            </w:r>
          </w:p>
          <w:p w14:paraId="64ABE023" w14:textId="77777777" w:rsidR="0075389C" w:rsidRPr="00C01681" w:rsidRDefault="0075389C" w:rsidP="0075389C">
            <w:pPr>
              <w:numPr>
                <w:ilvl w:val="0"/>
                <w:numId w:val="29"/>
              </w:numPr>
              <w:spacing w:after="200" w:line="276" w:lineRule="auto"/>
              <w:contextualSpacing/>
              <w:rPr>
                <w:rFonts w:ascii="Arial" w:hAnsi="Arial" w:cs="Arial"/>
              </w:rPr>
            </w:pPr>
            <w:r w:rsidRPr="00C01681">
              <w:rPr>
                <w:rFonts w:ascii="Arial" w:hAnsi="Arial" w:cs="Arial"/>
                <w:szCs w:val="24"/>
              </w:rPr>
              <w:t xml:space="preserve">The post holder will need to manage the emotional strain arising for </w:t>
            </w:r>
            <w:r>
              <w:rPr>
                <w:rFonts w:ascii="Arial" w:hAnsi="Arial" w:cs="Arial"/>
                <w:szCs w:val="24"/>
              </w:rPr>
              <w:t xml:space="preserve">themselves, </w:t>
            </w:r>
            <w:r w:rsidRPr="00C01681">
              <w:rPr>
                <w:rFonts w:ascii="Arial" w:hAnsi="Arial" w:cs="Arial"/>
                <w:szCs w:val="24"/>
              </w:rPr>
              <w:t xml:space="preserve">the individuals and carers in </w:t>
            </w:r>
            <w:r>
              <w:rPr>
                <w:rFonts w:ascii="Arial" w:hAnsi="Arial" w:cs="Arial"/>
                <w:szCs w:val="24"/>
              </w:rPr>
              <w:t>making</w:t>
            </w:r>
            <w:r w:rsidRPr="00C01681">
              <w:rPr>
                <w:rFonts w:ascii="Arial" w:hAnsi="Arial" w:cs="Arial"/>
                <w:szCs w:val="24"/>
              </w:rPr>
              <w:t xml:space="preserve"> decisions/recommendations </w:t>
            </w:r>
            <w:r>
              <w:rPr>
                <w:rFonts w:ascii="Arial" w:hAnsi="Arial" w:cs="Arial"/>
                <w:szCs w:val="24"/>
              </w:rPr>
              <w:t>around</w:t>
            </w:r>
            <w:r w:rsidRPr="00C01681">
              <w:rPr>
                <w:rFonts w:ascii="Arial" w:hAnsi="Arial" w:cs="Arial"/>
                <w:szCs w:val="24"/>
              </w:rPr>
              <w:t xml:space="preserve"> individuals</w:t>
            </w:r>
            <w:r>
              <w:rPr>
                <w:rFonts w:ascii="Arial" w:hAnsi="Arial" w:cs="Arial"/>
                <w:szCs w:val="24"/>
              </w:rPr>
              <w:t>’</w:t>
            </w:r>
            <w:r w:rsidRPr="00C01681">
              <w:rPr>
                <w:rFonts w:ascii="Arial" w:hAnsi="Arial" w:cs="Arial"/>
                <w:szCs w:val="24"/>
              </w:rPr>
              <w:t xml:space="preserve"> </w:t>
            </w:r>
            <w:r>
              <w:rPr>
                <w:rFonts w:ascii="Arial" w:hAnsi="Arial" w:cs="Arial"/>
                <w:szCs w:val="24"/>
              </w:rPr>
              <w:t xml:space="preserve">immediate, </w:t>
            </w:r>
            <w:proofErr w:type="gramStart"/>
            <w:r w:rsidRPr="00C01681">
              <w:rPr>
                <w:rFonts w:ascii="Arial" w:hAnsi="Arial" w:cs="Arial"/>
                <w:szCs w:val="24"/>
              </w:rPr>
              <w:t>medium and long term</w:t>
            </w:r>
            <w:proofErr w:type="gramEnd"/>
            <w:r w:rsidRPr="00C01681">
              <w:rPr>
                <w:rFonts w:ascii="Arial" w:hAnsi="Arial" w:cs="Arial"/>
                <w:szCs w:val="24"/>
              </w:rPr>
              <w:t xml:space="preserve"> care needs</w:t>
            </w:r>
          </w:p>
          <w:p w14:paraId="30C29208" w14:textId="77777777" w:rsidR="0075389C" w:rsidRPr="00C01681" w:rsidRDefault="0075389C" w:rsidP="0075389C">
            <w:pPr>
              <w:numPr>
                <w:ilvl w:val="0"/>
                <w:numId w:val="29"/>
              </w:numPr>
              <w:spacing w:after="200" w:line="276" w:lineRule="auto"/>
              <w:contextualSpacing/>
              <w:rPr>
                <w:rFonts w:ascii="Arial" w:hAnsi="Arial" w:cs="Arial"/>
              </w:rPr>
            </w:pPr>
            <w:r w:rsidRPr="00C01681">
              <w:rPr>
                <w:rFonts w:ascii="Arial" w:hAnsi="Arial" w:cs="Arial"/>
                <w:szCs w:val="24"/>
              </w:rPr>
              <w:t xml:space="preserve">The post holder will need </w:t>
            </w:r>
            <w:r>
              <w:rPr>
                <w:rFonts w:ascii="Arial" w:hAnsi="Arial" w:cs="Arial"/>
                <w:szCs w:val="24"/>
              </w:rPr>
              <w:t>to make decisions involving some</w:t>
            </w:r>
            <w:r w:rsidRPr="00C01681">
              <w:rPr>
                <w:rFonts w:ascii="Arial" w:hAnsi="Arial" w:cs="Arial"/>
                <w:szCs w:val="24"/>
              </w:rPr>
              <w:t xml:space="preserve"> levels of risk concerning individuals and carers</w:t>
            </w:r>
            <w:r>
              <w:rPr>
                <w:rFonts w:ascii="Arial" w:hAnsi="Arial" w:cs="Arial"/>
                <w:szCs w:val="24"/>
              </w:rPr>
              <w:t xml:space="preserve"> </w:t>
            </w:r>
          </w:p>
          <w:p w14:paraId="1E4F8756" w14:textId="07328AA7" w:rsidR="000745CA" w:rsidRPr="0075389C" w:rsidRDefault="000745CA" w:rsidP="0075389C">
            <w:pPr>
              <w:rPr>
                <w:rFonts w:ascii="Arial" w:hAnsi="Arial" w:cs="Arial"/>
                <w:color w:val="000000" w:themeColor="text1"/>
              </w:rPr>
            </w:pPr>
          </w:p>
        </w:tc>
      </w:tr>
      <w:tr w:rsidR="00230972" w:rsidRPr="00230972" w14:paraId="58C30CD2" w14:textId="77777777" w:rsidTr="004E5243">
        <w:tc>
          <w:tcPr>
            <w:tcW w:w="9242" w:type="dxa"/>
            <w:shd w:val="clear" w:color="auto" w:fill="808080" w:themeFill="background1" w:themeFillShade="80"/>
          </w:tcPr>
          <w:p w14:paraId="7EDBFE98" w14:textId="77777777" w:rsidR="00901B9C" w:rsidRPr="00230972" w:rsidRDefault="00901B9C" w:rsidP="00220149">
            <w:pPr>
              <w:rPr>
                <w:rFonts w:ascii="Arial" w:hAnsi="Arial" w:cs="Arial"/>
                <w:b/>
                <w:color w:val="000000" w:themeColor="text1"/>
              </w:rPr>
            </w:pPr>
            <w:r w:rsidRPr="00230972">
              <w:rPr>
                <w:rFonts w:ascii="Arial" w:hAnsi="Arial" w:cs="Arial"/>
                <w:b/>
                <w:color w:val="000000" w:themeColor="text1"/>
              </w:rPr>
              <w:lastRenderedPageBreak/>
              <w:t>Other</w:t>
            </w:r>
          </w:p>
        </w:tc>
      </w:tr>
      <w:tr w:rsidR="00901B9C" w:rsidRPr="00230972" w14:paraId="77ABF408" w14:textId="77777777" w:rsidTr="00DD5430">
        <w:tc>
          <w:tcPr>
            <w:tcW w:w="9242" w:type="dxa"/>
          </w:tcPr>
          <w:p w14:paraId="4DCFBB04" w14:textId="77777777" w:rsidR="00901B9C" w:rsidRPr="00230972" w:rsidRDefault="00901B9C" w:rsidP="00901B9C">
            <w:pPr>
              <w:rPr>
                <w:rFonts w:ascii="Arial" w:hAnsi="Arial" w:cs="Arial"/>
                <w:color w:val="000000" w:themeColor="text1"/>
              </w:rPr>
            </w:pPr>
            <w:r w:rsidRPr="00230972">
              <w:rPr>
                <w:rFonts w:ascii="Arial" w:hAnsi="Arial" w:cs="Arial"/>
                <w:color w:val="000000" w:themeColor="text1"/>
              </w:rPr>
              <w:t>The postholder will be expected carry out any other duties as are within the scope, spirit and purpose of the job</w:t>
            </w:r>
            <w:r w:rsidR="007240B2" w:rsidRPr="00230972">
              <w:rPr>
                <w:rFonts w:ascii="Arial" w:hAnsi="Arial" w:cs="Arial"/>
                <w:color w:val="000000" w:themeColor="text1"/>
              </w:rPr>
              <w:t>, commensurate with the grade</w:t>
            </w:r>
            <w:r w:rsidRPr="00230972">
              <w:rPr>
                <w:rFonts w:ascii="Arial" w:hAnsi="Arial" w:cs="Arial"/>
                <w:color w:val="000000" w:themeColor="text1"/>
              </w:rPr>
              <w:t xml:space="preserve">. </w:t>
            </w:r>
          </w:p>
          <w:p w14:paraId="3546636B" w14:textId="77777777" w:rsidR="00901B9C" w:rsidRPr="00230972" w:rsidRDefault="00901B9C" w:rsidP="00901B9C">
            <w:pPr>
              <w:rPr>
                <w:rFonts w:ascii="Arial" w:hAnsi="Arial" w:cs="Arial"/>
                <w:color w:val="000000" w:themeColor="text1"/>
              </w:rPr>
            </w:pPr>
          </w:p>
          <w:p w14:paraId="6860C6FA" w14:textId="77777777" w:rsidR="00901B9C" w:rsidRPr="00230972" w:rsidRDefault="00901B9C" w:rsidP="00901B9C">
            <w:pPr>
              <w:rPr>
                <w:rFonts w:ascii="Arial" w:hAnsi="Arial" w:cs="Arial"/>
                <w:color w:val="000000" w:themeColor="text1"/>
              </w:rPr>
            </w:pPr>
            <w:r w:rsidRPr="00230972">
              <w:rPr>
                <w:rFonts w:ascii="Arial" w:hAnsi="Arial" w:cs="Arial"/>
                <w:color w:val="000000" w:themeColor="text1"/>
              </w:rPr>
              <w:t xml:space="preserve">The postholder will be expected to actively follow Telford &amp; Wrekin Council policies, </w:t>
            </w:r>
            <w:r w:rsidR="00585118" w:rsidRPr="00230972">
              <w:rPr>
                <w:rFonts w:ascii="Arial" w:hAnsi="Arial" w:cs="Arial"/>
                <w:color w:val="000000" w:themeColor="text1"/>
              </w:rPr>
              <w:t xml:space="preserve">including those </w:t>
            </w:r>
            <w:r w:rsidRPr="00230972">
              <w:rPr>
                <w:rFonts w:ascii="Arial" w:hAnsi="Arial" w:cs="Arial"/>
                <w:color w:val="000000" w:themeColor="text1"/>
              </w:rPr>
              <w:t>such as Equal Opportunities</w:t>
            </w:r>
            <w:r w:rsidR="00585118" w:rsidRPr="00230972">
              <w:rPr>
                <w:rFonts w:ascii="Arial" w:hAnsi="Arial" w:cs="Arial"/>
                <w:color w:val="000000" w:themeColor="text1"/>
              </w:rPr>
              <w:t>, Human Resources, Information Security and Code of Conduct</w:t>
            </w:r>
            <w:r w:rsidRPr="00230972">
              <w:rPr>
                <w:rFonts w:ascii="Arial" w:hAnsi="Arial" w:cs="Arial"/>
                <w:color w:val="000000" w:themeColor="text1"/>
              </w:rPr>
              <w:t xml:space="preserve"> etc. </w:t>
            </w:r>
          </w:p>
          <w:p w14:paraId="63BE4D1E" w14:textId="77777777" w:rsidR="00901B9C" w:rsidRPr="00230972" w:rsidRDefault="00901B9C" w:rsidP="00901B9C">
            <w:pPr>
              <w:rPr>
                <w:rFonts w:ascii="Arial" w:hAnsi="Arial" w:cs="Arial"/>
                <w:color w:val="000000" w:themeColor="text1"/>
              </w:rPr>
            </w:pPr>
          </w:p>
          <w:p w14:paraId="16A1721C" w14:textId="77777777" w:rsidR="00901B9C" w:rsidRPr="00230972" w:rsidRDefault="00901B9C" w:rsidP="00901B9C">
            <w:pPr>
              <w:rPr>
                <w:rFonts w:ascii="Arial" w:hAnsi="Arial" w:cs="Arial"/>
                <w:color w:val="000000" w:themeColor="text1"/>
              </w:rPr>
            </w:pPr>
            <w:r w:rsidRPr="00230972">
              <w:rPr>
                <w:rFonts w:ascii="Arial" w:hAnsi="Arial" w:cs="Arial"/>
                <w:color w:val="000000" w:themeColor="text1"/>
              </w:rPr>
              <w:t>The postholder will be expected to maintain an awareness and observation of Fire and Health &amp; Safety Regulations.</w:t>
            </w:r>
          </w:p>
          <w:p w14:paraId="4AA35977" w14:textId="77777777" w:rsidR="00585118" w:rsidRPr="00230972" w:rsidRDefault="00585118" w:rsidP="00901B9C">
            <w:pPr>
              <w:rPr>
                <w:rFonts w:ascii="Arial" w:hAnsi="Arial" w:cs="Arial"/>
                <w:color w:val="000000" w:themeColor="text1"/>
              </w:rPr>
            </w:pPr>
          </w:p>
        </w:tc>
      </w:tr>
    </w:tbl>
    <w:p w14:paraId="1ABDD3E4" w14:textId="77777777" w:rsidR="005F18B5" w:rsidRPr="00230972" w:rsidRDefault="005F18B5">
      <w:pPr>
        <w:rPr>
          <w:rFonts w:ascii="Arial" w:hAnsi="Arial" w:cs="Arial"/>
          <w:color w:val="000000" w:themeColor="text1"/>
        </w:rPr>
      </w:pPr>
    </w:p>
    <w:p w14:paraId="7F768467" w14:textId="77777777" w:rsidR="00DD5430" w:rsidRPr="00230972" w:rsidRDefault="00DD5430" w:rsidP="00901B9C">
      <w:pPr>
        <w:rPr>
          <w:rFonts w:ascii="Arial" w:hAnsi="Arial" w:cs="Arial"/>
          <w:color w:val="000000" w:themeColor="text1"/>
        </w:rPr>
      </w:pPr>
      <w:r w:rsidRPr="00230972">
        <w:rPr>
          <w:rFonts w:ascii="Arial" w:hAnsi="Arial" w:cs="Arial"/>
          <w:color w:val="000000" w:themeColor="text1"/>
        </w:rPr>
        <w:br w:type="page"/>
      </w:r>
    </w:p>
    <w:p w14:paraId="00C25490" w14:textId="77777777" w:rsidR="00DD5430" w:rsidRPr="00230972" w:rsidRDefault="00DD5430">
      <w:pPr>
        <w:rPr>
          <w:rFonts w:ascii="Arial" w:hAnsi="Arial" w:cs="Arial"/>
          <w:b/>
          <w:color w:val="000000" w:themeColor="text1"/>
        </w:rPr>
      </w:pPr>
      <w:r w:rsidRPr="00230972">
        <w:rPr>
          <w:rFonts w:ascii="Arial" w:hAnsi="Arial" w:cs="Arial"/>
          <w:b/>
          <w:color w:val="000000" w:themeColor="text1"/>
        </w:rPr>
        <w:lastRenderedPageBreak/>
        <w:t xml:space="preserve">Person Specification </w:t>
      </w:r>
    </w:p>
    <w:tbl>
      <w:tblPr>
        <w:tblStyle w:val="TableGrid"/>
        <w:tblW w:w="0" w:type="auto"/>
        <w:tblLook w:val="04A0" w:firstRow="1" w:lastRow="0" w:firstColumn="1" w:lastColumn="0" w:noHBand="0" w:noVBand="1"/>
      </w:tblPr>
      <w:tblGrid>
        <w:gridCol w:w="1799"/>
        <w:gridCol w:w="7217"/>
      </w:tblGrid>
      <w:tr w:rsidR="00230972" w:rsidRPr="00230972" w14:paraId="0D7C4C33" w14:textId="77777777" w:rsidTr="004E5243">
        <w:tc>
          <w:tcPr>
            <w:tcW w:w="1809" w:type="dxa"/>
            <w:shd w:val="clear" w:color="auto" w:fill="808080" w:themeFill="background1" w:themeFillShade="80"/>
          </w:tcPr>
          <w:p w14:paraId="3A32D694" w14:textId="77777777" w:rsidR="00DD5430" w:rsidRPr="00230972" w:rsidRDefault="00DD5430">
            <w:pPr>
              <w:rPr>
                <w:rFonts w:ascii="Arial" w:hAnsi="Arial" w:cs="Arial"/>
                <w:b/>
                <w:color w:val="000000" w:themeColor="text1"/>
              </w:rPr>
            </w:pPr>
            <w:r w:rsidRPr="00230972">
              <w:rPr>
                <w:rFonts w:ascii="Arial" w:hAnsi="Arial" w:cs="Arial"/>
                <w:b/>
                <w:color w:val="000000" w:themeColor="text1"/>
              </w:rPr>
              <w:t>Criteria</w:t>
            </w:r>
          </w:p>
        </w:tc>
        <w:tc>
          <w:tcPr>
            <w:tcW w:w="7433" w:type="dxa"/>
            <w:shd w:val="clear" w:color="auto" w:fill="808080" w:themeFill="background1" w:themeFillShade="80"/>
          </w:tcPr>
          <w:p w14:paraId="4B5EC36F" w14:textId="77777777" w:rsidR="00DD5430" w:rsidRPr="00230972" w:rsidRDefault="00DD5430">
            <w:pPr>
              <w:rPr>
                <w:rFonts w:ascii="Arial" w:hAnsi="Arial" w:cs="Arial"/>
                <w:b/>
                <w:color w:val="000000" w:themeColor="text1"/>
              </w:rPr>
            </w:pPr>
            <w:r w:rsidRPr="00230972">
              <w:rPr>
                <w:rFonts w:ascii="Arial" w:hAnsi="Arial" w:cs="Arial"/>
                <w:b/>
                <w:color w:val="000000" w:themeColor="text1"/>
              </w:rPr>
              <w:t>Standard</w:t>
            </w:r>
          </w:p>
        </w:tc>
      </w:tr>
      <w:tr w:rsidR="00230972" w:rsidRPr="00230972" w14:paraId="2A1BDCAC" w14:textId="77777777" w:rsidTr="004E5243">
        <w:tc>
          <w:tcPr>
            <w:tcW w:w="1809" w:type="dxa"/>
          </w:tcPr>
          <w:p w14:paraId="7483EFF4" w14:textId="77777777" w:rsidR="00DD5430" w:rsidRPr="00230972" w:rsidRDefault="00DD5430">
            <w:pPr>
              <w:rPr>
                <w:rFonts w:ascii="Arial" w:hAnsi="Arial" w:cs="Arial"/>
                <w:b/>
                <w:color w:val="000000" w:themeColor="text1"/>
              </w:rPr>
            </w:pPr>
            <w:r w:rsidRPr="00230972">
              <w:rPr>
                <w:rFonts w:ascii="Arial" w:hAnsi="Arial" w:cs="Arial"/>
                <w:b/>
                <w:color w:val="000000" w:themeColor="text1"/>
              </w:rPr>
              <w:t>Qualifications</w:t>
            </w:r>
          </w:p>
        </w:tc>
        <w:tc>
          <w:tcPr>
            <w:tcW w:w="7433" w:type="dxa"/>
          </w:tcPr>
          <w:p w14:paraId="04996306" w14:textId="77777777" w:rsidR="00866A37" w:rsidRPr="00230972" w:rsidRDefault="00866A37" w:rsidP="00E9500A">
            <w:pPr>
              <w:pStyle w:val="ListParagraph"/>
              <w:numPr>
                <w:ilvl w:val="0"/>
                <w:numId w:val="20"/>
              </w:numPr>
              <w:contextualSpacing w:val="0"/>
              <w:rPr>
                <w:rFonts w:ascii="Arial" w:hAnsi="Arial" w:cs="Arial"/>
                <w:color w:val="000000" w:themeColor="text1"/>
              </w:rPr>
            </w:pPr>
            <w:r w:rsidRPr="00230972">
              <w:rPr>
                <w:rFonts w:ascii="Arial" w:hAnsi="Arial" w:cs="Arial"/>
                <w:color w:val="000000" w:themeColor="text1"/>
              </w:rPr>
              <w:t>Evidence of direct working with the public, in health of social care roles.</w:t>
            </w:r>
          </w:p>
          <w:p w14:paraId="4607CDDD" w14:textId="77777777" w:rsidR="00E9500A" w:rsidRPr="00530B00" w:rsidRDefault="00E9500A" w:rsidP="00E9500A">
            <w:pPr>
              <w:pStyle w:val="ListParagraph"/>
              <w:numPr>
                <w:ilvl w:val="0"/>
                <w:numId w:val="20"/>
              </w:numPr>
              <w:rPr>
                <w:rFonts w:ascii="Arial" w:hAnsi="Arial" w:cs="Arial"/>
              </w:rPr>
            </w:pPr>
            <w:r w:rsidRPr="00530B00">
              <w:rPr>
                <w:rFonts w:ascii="Arial" w:hAnsi="Arial" w:cs="Arial"/>
              </w:rPr>
              <w:t>Evidence of a continuous commitment to professional development</w:t>
            </w:r>
          </w:p>
          <w:p w14:paraId="060FAA87" w14:textId="28E1AC2A" w:rsidR="0084273B" w:rsidRDefault="0084273B" w:rsidP="00F426A6">
            <w:pPr>
              <w:rPr>
                <w:rFonts w:ascii="Arial" w:hAnsi="Arial" w:cs="Arial"/>
              </w:rPr>
            </w:pPr>
          </w:p>
          <w:p w14:paraId="0B788891" w14:textId="6BEF240E" w:rsidR="00DA62C0" w:rsidRPr="00F426A6" w:rsidRDefault="00DA62C0" w:rsidP="00F426A6">
            <w:pPr>
              <w:rPr>
                <w:rFonts w:ascii="Arial" w:hAnsi="Arial" w:cs="Arial"/>
                <w:color w:val="000000" w:themeColor="text1"/>
              </w:rPr>
            </w:pPr>
            <w:r w:rsidRPr="00F813E8">
              <w:rPr>
                <w:rFonts w:ascii="Arial" w:hAnsi="Arial" w:cs="Arial"/>
              </w:rPr>
              <w:t xml:space="preserve">A </w:t>
            </w:r>
            <w:r>
              <w:rPr>
                <w:rFonts w:ascii="Arial" w:hAnsi="Arial" w:cs="Arial"/>
              </w:rPr>
              <w:t xml:space="preserve">NVQ level 4 qualification </w:t>
            </w:r>
            <w:r w:rsidRPr="00F813E8">
              <w:rPr>
                <w:rFonts w:ascii="Arial" w:hAnsi="Arial" w:cs="Arial"/>
              </w:rPr>
              <w:t>or its equivalent in terms of qualification(s) and experience</w:t>
            </w:r>
          </w:p>
        </w:tc>
      </w:tr>
      <w:tr w:rsidR="00230972" w:rsidRPr="00230972" w14:paraId="5AAB77D7" w14:textId="77777777" w:rsidTr="004E5243">
        <w:tc>
          <w:tcPr>
            <w:tcW w:w="1809" w:type="dxa"/>
          </w:tcPr>
          <w:p w14:paraId="09ED7C98" w14:textId="77777777" w:rsidR="00DD5430" w:rsidRPr="00230972" w:rsidRDefault="00DD5430" w:rsidP="00866A37">
            <w:pPr>
              <w:rPr>
                <w:rFonts w:ascii="Arial" w:hAnsi="Arial" w:cs="Arial"/>
                <w:b/>
                <w:color w:val="000000" w:themeColor="text1"/>
              </w:rPr>
            </w:pPr>
            <w:r w:rsidRPr="00230972">
              <w:rPr>
                <w:rFonts w:ascii="Arial" w:hAnsi="Arial" w:cs="Arial"/>
                <w:b/>
                <w:color w:val="000000" w:themeColor="text1"/>
              </w:rPr>
              <w:t>Experience</w:t>
            </w:r>
          </w:p>
        </w:tc>
        <w:tc>
          <w:tcPr>
            <w:tcW w:w="7433" w:type="dxa"/>
          </w:tcPr>
          <w:p w14:paraId="76D178FB" w14:textId="77777777" w:rsidR="00866A37" w:rsidRPr="00230972" w:rsidRDefault="00866A37" w:rsidP="00866A37">
            <w:pPr>
              <w:pStyle w:val="ListParagraph"/>
              <w:numPr>
                <w:ilvl w:val="0"/>
                <w:numId w:val="20"/>
              </w:numPr>
              <w:contextualSpacing w:val="0"/>
              <w:rPr>
                <w:rFonts w:ascii="Arial" w:hAnsi="Arial" w:cs="Arial"/>
                <w:color w:val="000000" w:themeColor="text1"/>
              </w:rPr>
            </w:pPr>
            <w:r w:rsidRPr="00230972">
              <w:rPr>
                <w:rFonts w:ascii="Arial" w:hAnsi="Arial" w:cs="Arial"/>
                <w:color w:val="000000" w:themeColor="text1"/>
              </w:rPr>
              <w:t>Experience in a health or social care environment, working with individuals, families and carers.</w:t>
            </w:r>
          </w:p>
          <w:p w14:paraId="5D1B2400" w14:textId="77777777" w:rsidR="00866A37" w:rsidRPr="00230972" w:rsidRDefault="00866A37" w:rsidP="00866A37">
            <w:pPr>
              <w:pStyle w:val="ListParagraph"/>
              <w:numPr>
                <w:ilvl w:val="0"/>
                <w:numId w:val="20"/>
              </w:numPr>
              <w:contextualSpacing w:val="0"/>
              <w:rPr>
                <w:rFonts w:ascii="Arial" w:hAnsi="Arial" w:cs="Arial"/>
                <w:color w:val="000000" w:themeColor="text1"/>
              </w:rPr>
            </w:pPr>
            <w:r w:rsidRPr="00230972">
              <w:rPr>
                <w:rFonts w:ascii="Arial" w:hAnsi="Arial" w:cs="Arial"/>
                <w:color w:val="000000" w:themeColor="text1"/>
              </w:rPr>
              <w:t>Experience in assessment and care approaches to advice, information and guidance, prevention and other interventions which will improve outcomes for adults and their families.</w:t>
            </w:r>
          </w:p>
          <w:p w14:paraId="754106B6" w14:textId="761222B3" w:rsidR="0084273B" w:rsidRPr="00230972" w:rsidRDefault="00866A37" w:rsidP="00866A37">
            <w:pPr>
              <w:pStyle w:val="ListParagraph"/>
              <w:numPr>
                <w:ilvl w:val="0"/>
                <w:numId w:val="20"/>
              </w:numPr>
              <w:contextualSpacing w:val="0"/>
              <w:rPr>
                <w:rFonts w:ascii="Arial" w:hAnsi="Arial" w:cs="Arial"/>
                <w:b/>
                <w:color w:val="000000" w:themeColor="text1"/>
              </w:rPr>
            </w:pPr>
            <w:r w:rsidRPr="00230972">
              <w:rPr>
                <w:rFonts w:ascii="Arial" w:hAnsi="Arial" w:cs="Arial"/>
                <w:color w:val="000000" w:themeColor="text1"/>
              </w:rPr>
              <w:t xml:space="preserve">To include those who are frail and vulnerable, do not have </w:t>
            </w:r>
            <w:r w:rsidR="00312DB1" w:rsidRPr="00230972">
              <w:rPr>
                <w:rFonts w:ascii="Arial" w:hAnsi="Arial" w:cs="Arial"/>
                <w:color w:val="000000" w:themeColor="text1"/>
              </w:rPr>
              <w:t>mental</w:t>
            </w:r>
            <w:r w:rsidRPr="00230972">
              <w:rPr>
                <w:rFonts w:ascii="Arial" w:hAnsi="Arial" w:cs="Arial"/>
                <w:color w:val="000000" w:themeColor="text1"/>
              </w:rPr>
              <w:t xml:space="preserve"> capacity and their families from a range of cultural backgrounds.</w:t>
            </w:r>
          </w:p>
        </w:tc>
      </w:tr>
      <w:tr w:rsidR="00230972" w:rsidRPr="00230972" w14:paraId="4BE271BB" w14:textId="77777777" w:rsidTr="004E5243">
        <w:tc>
          <w:tcPr>
            <w:tcW w:w="1809" w:type="dxa"/>
          </w:tcPr>
          <w:p w14:paraId="7F215987" w14:textId="77777777" w:rsidR="00DD5430" w:rsidRPr="00230972" w:rsidRDefault="00DD5430">
            <w:pPr>
              <w:rPr>
                <w:rFonts w:ascii="Arial" w:hAnsi="Arial" w:cs="Arial"/>
                <w:b/>
                <w:color w:val="000000" w:themeColor="text1"/>
              </w:rPr>
            </w:pPr>
            <w:r w:rsidRPr="00230972">
              <w:rPr>
                <w:rFonts w:ascii="Arial" w:hAnsi="Arial" w:cs="Arial"/>
                <w:b/>
                <w:color w:val="000000" w:themeColor="text1"/>
              </w:rPr>
              <w:t>Knowledge</w:t>
            </w:r>
          </w:p>
        </w:tc>
        <w:tc>
          <w:tcPr>
            <w:tcW w:w="7433" w:type="dxa"/>
          </w:tcPr>
          <w:p w14:paraId="3D749BDC" w14:textId="77777777" w:rsidR="00866A37" w:rsidRPr="00230972" w:rsidRDefault="00866A37" w:rsidP="00866A37">
            <w:pPr>
              <w:pStyle w:val="ListParagraph"/>
              <w:numPr>
                <w:ilvl w:val="0"/>
                <w:numId w:val="20"/>
              </w:numPr>
              <w:contextualSpacing w:val="0"/>
              <w:rPr>
                <w:rFonts w:ascii="Arial" w:hAnsi="Arial" w:cs="Arial"/>
                <w:color w:val="000000" w:themeColor="text1"/>
              </w:rPr>
            </w:pPr>
            <w:r w:rsidRPr="00230972">
              <w:rPr>
                <w:rFonts w:ascii="Arial" w:hAnsi="Arial" w:cs="Arial"/>
                <w:color w:val="000000" w:themeColor="text1"/>
              </w:rPr>
              <w:t>Knowledge of assessment, taking a whole person approach to both mental and physical health and wellbeing, enabling individuals to achieve their full potential.</w:t>
            </w:r>
          </w:p>
          <w:p w14:paraId="3D8C1EAA" w14:textId="77777777" w:rsidR="00866A37" w:rsidRPr="00230972" w:rsidRDefault="00866A37" w:rsidP="00866A37">
            <w:pPr>
              <w:pStyle w:val="ListParagraph"/>
              <w:numPr>
                <w:ilvl w:val="0"/>
                <w:numId w:val="20"/>
              </w:numPr>
              <w:contextualSpacing w:val="0"/>
              <w:rPr>
                <w:rFonts w:ascii="Arial" w:hAnsi="Arial" w:cs="Arial"/>
                <w:color w:val="000000" w:themeColor="text1"/>
              </w:rPr>
            </w:pPr>
            <w:r w:rsidRPr="00230972">
              <w:rPr>
                <w:rFonts w:ascii="Arial" w:hAnsi="Arial" w:cs="Arial"/>
                <w:color w:val="000000" w:themeColor="text1"/>
              </w:rPr>
              <w:t xml:space="preserve"> Knowledge of adults who may need protection, for care &amp; support or safeguarding.</w:t>
            </w:r>
          </w:p>
          <w:p w14:paraId="43812E22" w14:textId="77777777" w:rsidR="00866A37" w:rsidRPr="00230972" w:rsidRDefault="00866A37" w:rsidP="00866A37">
            <w:pPr>
              <w:pStyle w:val="ListParagraph"/>
              <w:numPr>
                <w:ilvl w:val="0"/>
                <w:numId w:val="20"/>
              </w:numPr>
              <w:contextualSpacing w:val="0"/>
              <w:rPr>
                <w:rFonts w:ascii="Arial" w:hAnsi="Arial" w:cs="Arial"/>
                <w:color w:val="000000" w:themeColor="text1"/>
              </w:rPr>
            </w:pPr>
            <w:r w:rsidRPr="00230972">
              <w:rPr>
                <w:rFonts w:ascii="Arial" w:hAnsi="Arial" w:cs="Arial"/>
                <w:color w:val="000000" w:themeColor="text1"/>
              </w:rPr>
              <w:t>Understanding of the Care Act, the Mental Capacity Act and the Mental Health Act and their context.</w:t>
            </w:r>
          </w:p>
          <w:p w14:paraId="4DD3A80A" w14:textId="77777777" w:rsidR="0084273B" w:rsidRPr="00230972" w:rsidRDefault="00866A37" w:rsidP="00866A37">
            <w:pPr>
              <w:pStyle w:val="ListParagraph"/>
              <w:numPr>
                <w:ilvl w:val="0"/>
                <w:numId w:val="20"/>
              </w:numPr>
              <w:contextualSpacing w:val="0"/>
              <w:rPr>
                <w:rFonts w:ascii="Arial" w:hAnsi="Arial" w:cs="Arial"/>
                <w:color w:val="000000" w:themeColor="text1"/>
              </w:rPr>
            </w:pPr>
            <w:r w:rsidRPr="00230972">
              <w:rPr>
                <w:rFonts w:ascii="Arial" w:hAnsi="Arial" w:cs="Arial"/>
                <w:color w:val="000000" w:themeColor="text1"/>
              </w:rPr>
              <w:t>Understanding of other current government policy and Legislation and guidance relating to housing adults and older people.</w:t>
            </w:r>
          </w:p>
        </w:tc>
      </w:tr>
      <w:tr w:rsidR="00230972" w:rsidRPr="00230972" w14:paraId="2D6017A6" w14:textId="77777777" w:rsidTr="004E5243">
        <w:tc>
          <w:tcPr>
            <w:tcW w:w="1809" w:type="dxa"/>
          </w:tcPr>
          <w:p w14:paraId="4931F491" w14:textId="77777777" w:rsidR="00DD5430" w:rsidRPr="00230972" w:rsidRDefault="00DD5430">
            <w:pPr>
              <w:rPr>
                <w:rFonts w:ascii="Arial" w:hAnsi="Arial" w:cs="Arial"/>
                <w:b/>
                <w:color w:val="000000" w:themeColor="text1"/>
              </w:rPr>
            </w:pPr>
            <w:r w:rsidRPr="00230972">
              <w:rPr>
                <w:rFonts w:ascii="Arial" w:hAnsi="Arial" w:cs="Arial"/>
                <w:b/>
                <w:color w:val="000000" w:themeColor="text1"/>
              </w:rPr>
              <w:t>Skills</w:t>
            </w:r>
          </w:p>
        </w:tc>
        <w:tc>
          <w:tcPr>
            <w:tcW w:w="7433" w:type="dxa"/>
          </w:tcPr>
          <w:p w14:paraId="1C802C27" w14:textId="77777777" w:rsidR="00866A37" w:rsidRPr="00230972" w:rsidRDefault="00866A37" w:rsidP="00866A37">
            <w:pPr>
              <w:pStyle w:val="ListParagraph"/>
              <w:numPr>
                <w:ilvl w:val="0"/>
                <w:numId w:val="20"/>
              </w:numPr>
              <w:contextualSpacing w:val="0"/>
              <w:rPr>
                <w:rFonts w:ascii="Arial" w:hAnsi="Arial" w:cs="Arial"/>
                <w:color w:val="000000" w:themeColor="text1"/>
              </w:rPr>
            </w:pPr>
            <w:r w:rsidRPr="00230972">
              <w:rPr>
                <w:rFonts w:ascii="Arial" w:hAnsi="Arial" w:cs="Arial"/>
                <w:color w:val="000000" w:themeColor="text1"/>
              </w:rPr>
              <w:t>Good oral and written communication skills. The ability to communicate effectively with people seeking advice, information and guidance, their families, professionals and others.</w:t>
            </w:r>
          </w:p>
          <w:p w14:paraId="7C2AA6F6" w14:textId="77777777" w:rsidR="00866A37" w:rsidRPr="00230972" w:rsidRDefault="00866A37" w:rsidP="00866A37">
            <w:pPr>
              <w:pStyle w:val="ListParagraph"/>
              <w:numPr>
                <w:ilvl w:val="0"/>
                <w:numId w:val="20"/>
              </w:numPr>
              <w:contextualSpacing w:val="0"/>
              <w:rPr>
                <w:rFonts w:ascii="Arial" w:hAnsi="Arial" w:cs="Arial"/>
                <w:color w:val="000000" w:themeColor="text1"/>
              </w:rPr>
            </w:pPr>
            <w:r w:rsidRPr="00230972">
              <w:rPr>
                <w:rFonts w:ascii="Arial" w:hAnsi="Arial" w:cs="Arial"/>
                <w:color w:val="000000" w:themeColor="text1"/>
              </w:rPr>
              <w:t>Good inter-personal skills, including the ability to develop effective working relationships, promote good customer care.</w:t>
            </w:r>
          </w:p>
          <w:p w14:paraId="0B54208F" w14:textId="77777777" w:rsidR="00866A37" w:rsidRPr="00230972" w:rsidRDefault="00866A37" w:rsidP="00866A37">
            <w:pPr>
              <w:pStyle w:val="ListParagraph"/>
              <w:numPr>
                <w:ilvl w:val="0"/>
                <w:numId w:val="20"/>
              </w:numPr>
              <w:contextualSpacing w:val="0"/>
              <w:rPr>
                <w:rFonts w:ascii="Arial" w:hAnsi="Arial" w:cs="Arial"/>
                <w:color w:val="000000" w:themeColor="text1"/>
              </w:rPr>
            </w:pPr>
            <w:r w:rsidRPr="00230972">
              <w:rPr>
                <w:rFonts w:ascii="Arial" w:hAnsi="Arial" w:cs="Arial"/>
                <w:color w:val="000000" w:themeColor="text1"/>
              </w:rPr>
              <w:t xml:space="preserve">Plan, organise and prioritise a workload, with supervision from a qualified member of the team, </w:t>
            </w:r>
            <w:proofErr w:type="gramStart"/>
            <w:r w:rsidRPr="00230972">
              <w:rPr>
                <w:rFonts w:ascii="Arial" w:hAnsi="Arial" w:cs="Arial"/>
                <w:color w:val="000000" w:themeColor="text1"/>
              </w:rPr>
              <w:t>in order to</w:t>
            </w:r>
            <w:proofErr w:type="gramEnd"/>
            <w:r w:rsidRPr="00230972">
              <w:rPr>
                <w:rFonts w:ascii="Arial" w:hAnsi="Arial" w:cs="Arial"/>
                <w:color w:val="000000" w:themeColor="text1"/>
              </w:rPr>
              <w:t xml:space="preserve"> meet deadlines.</w:t>
            </w:r>
          </w:p>
          <w:p w14:paraId="3571C4B9" w14:textId="77777777" w:rsidR="00866A37" w:rsidRPr="00230972" w:rsidRDefault="00866A37" w:rsidP="00866A37">
            <w:pPr>
              <w:pStyle w:val="ListParagraph"/>
              <w:numPr>
                <w:ilvl w:val="0"/>
                <w:numId w:val="20"/>
              </w:numPr>
              <w:contextualSpacing w:val="0"/>
              <w:rPr>
                <w:rFonts w:ascii="Arial" w:hAnsi="Arial" w:cs="Arial"/>
                <w:color w:val="000000" w:themeColor="text1"/>
              </w:rPr>
            </w:pPr>
            <w:r w:rsidRPr="00230972">
              <w:rPr>
                <w:rFonts w:ascii="Arial" w:hAnsi="Arial" w:cs="Arial"/>
                <w:color w:val="000000" w:themeColor="text1"/>
              </w:rPr>
              <w:t>Work as a member of a team and develop collaborative relationships.</w:t>
            </w:r>
          </w:p>
          <w:p w14:paraId="6894BE94" w14:textId="77777777" w:rsidR="0084273B" w:rsidRPr="00230972" w:rsidRDefault="00866A37" w:rsidP="00866A37">
            <w:pPr>
              <w:pStyle w:val="ListParagraph"/>
              <w:numPr>
                <w:ilvl w:val="0"/>
                <w:numId w:val="20"/>
              </w:numPr>
              <w:contextualSpacing w:val="0"/>
              <w:rPr>
                <w:rFonts w:ascii="Arial" w:hAnsi="Arial" w:cs="Arial"/>
                <w:color w:val="000000" w:themeColor="text1"/>
              </w:rPr>
            </w:pPr>
            <w:r w:rsidRPr="00230972">
              <w:rPr>
                <w:rFonts w:ascii="Arial" w:hAnsi="Arial" w:cs="Arial"/>
                <w:color w:val="000000" w:themeColor="text1"/>
              </w:rPr>
              <w:t>Use information technology effectively, having necessary keyboard skills to use email and update computerised diaries and update and retrieve information from organisational record systems.</w:t>
            </w:r>
          </w:p>
        </w:tc>
      </w:tr>
      <w:tr w:rsidR="00230972" w:rsidRPr="00230972" w14:paraId="27A8C0F4" w14:textId="77777777" w:rsidTr="004E5243">
        <w:tc>
          <w:tcPr>
            <w:tcW w:w="1809" w:type="dxa"/>
          </w:tcPr>
          <w:p w14:paraId="5A77F3A6" w14:textId="77777777" w:rsidR="00DD5430" w:rsidRPr="00230972" w:rsidRDefault="00DD5430" w:rsidP="00DD5430">
            <w:pPr>
              <w:rPr>
                <w:rFonts w:ascii="Arial" w:hAnsi="Arial" w:cs="Arial"/>
                <w:b/>
                <w:color w:val="000000" w:themeColor="text1"/>
              </w:rPr>
            </w:pPr>
            <w:r w:rsidRPr="00230972">
              <w:rPr>
                <w:rFonts w:ascii="Arial" w:hAnsi="Arial" w:cs="Arial"/>
                <w:b/>
                <w:color w:val="000000" w:themeColor="text1"/>
              </w:rPr>
              <w:t>Personal style &amp; behaviours</w:t>
            </w:r>
          </w:p>
        </w:tc>
        <w:tc>
          <w:tcPr>
            <w:tcW w:w="7433" w:type="dxa"/>
          </w:tcPr>
          <w:p w14:paraId="46CB17EC" w14:textId="77777777" w:rsidR="00DD5430" w:rsidRPr="00230972" w:rsidRDefault="0084273B" w:rsidP="001C1D9F">
            <w:pPr>
              <w:pStyle w:val="ListParagraph"/>
              <w:numPr>
                <w:ilvl w:val="0"/>
                <w:numId w:val="31"/>
              </w:numPr>
              <w:rPr>
                <w:rFonts w:ascii="Arial" w:hAnsi="Arial" w:cs="Arial"/>
                <w:color w:val="000000" w:themeColor="text1"/>
              </w:rPr>
            </w:pPr>
            <w:r w:rsidRPr="00230972">
              <w:rPr>
                <w:rFonts w:ascii="Arial" w:hAnsi="Arial" w:cs="Arial"/>
                <w:color w:val="000000" w:themeColor="text1"/>
              </w:rPr>
              <w:t>As a council employee you will be supported and expected to demonstrate the Councils Core Behaviours.  Please note that these may be updated from time to time and are available on the Council’s intranet pages.</w:t>
            </w:r>
          </w:p>
          <w:p w14:paraId="786192CC" w14:textId="77777777" w:rsidR="00880CB6" w:rsidRPr="00230972" w:rsidRDefault="00880CB6" w:rsidP="001C1D9F">
            <w:pPr>
              <w:pStyle w:val="ListParagraph"/>
              <w:numPr>
                <w:ilvl w:val="0"/>
                <w:numId w:val="31"/>
              </w:numPr>
              <w:rPr>
                <w:rFonts w:ascii="Arial" w:hAnsi="Arial" w:cs="Arial"/>
                <w:color w:val="000000" w:themeColor="text1"/>
              </w:rPr>
            </w:pPr>
            <w:r w:rsidRPr="00230972">
              <w:rPr>
                <w:rFonts w:ascii="Arial" w:hAnsi="Arial" w:cs="Arial"/>
                <w:color w:val="000000" w:themeColor="text1"/>
              </w:rPr>
              <w:t>Develops good quality relationships with others by behaving with integrity, treating people with respect and leading by example.</w:t>
            </w:r>
          </w:p>
          <w:p w14:paraId="524982AF" w14:textId="77777777" w:rsidR="00880CB6" w:rsidRPr="00230972" w:rsidRDefault="00880CB6" w:rsidP="001C1D9F">
            <w:pPr>
              <w:pStyle w:val="ListParagraph"/>
              <w:numPr>
                <w:ilvl w:val="0"/>
                <w:numId w:val="31"/>
              </w:numPr>
              <w:rPr>
                <w:rFonts w:ascii="Arial" w:hAnsi="Arial" w:cs="Arial"/>
                <w:color w:val="000000" w:themeColor="text1"/>
              </w:rPr>
            </w:pPr>
            <w:r w:rsidRPr="00230972">
              <w:rPr>
                <w:rFonts w:ascii="Arial" w:hAnsi="Arial" w:cs="Arial"/>
                <w:color w:val="000000" w:themeColor="text1"/>
              </w:rPr>
              <w:t>Commitment to personal development</w:t>
            </w:r>
          </w:p>
          <w:p w14:paraId="69276709" w14:textId="77777777" w:rsidR="0084273B" w:rsidRPr="00230972" w:rsidRDefault="0084273B" w:rsidP="00EC1411">
            <w:pPr>
              <w:pStyle w:val="ListParagraph"/>
              <w:ind w:left="360"/>
              <w:rPr>
                <w:rFonts w:ascii="Arial" w:hAnsi="Arial" w:cs="Arial"/>
                <w:color w:val="000000" w:themeColor="text1"/>
              </w:rPr>
            </w:pPr>
          </w:p>
        </w:tc>
      </w:tr>
      <w:tr w:rsidR="007240B2" w:rsidRPr="00230972" w14:paraId="4E5E0495" w14:textId="77777777" w:rsidTr="004E5243">
        <w:tc>
          <w:tcPr>
            <w:tcW w:w="1809" w:type="dxa"/>
          </w:tcPr>
          <w:p w14:paraId="0FFF0DB6" w14:textId="77777777" w:rsidR="007240B2" w:rsidRPr="00230972" w:rsidRDefault="007240B2" w:rsidP="00DD5430">
            <w:pPr>
              <w:rPr>
                <w:rFonts w:ascii="Arial" w:hAnsi="Arial" w:cs="Arial"/>
                <w:b/>
                <w:color w:val="000000" w:themeColor="text1"/>
              </w:rPr>
            </w:pPr>
            <w:r w:rsidRPr="00230972">
              <w:rPr>
                <w:rFonts w:ascii="Arial" w:hAnsi="Arial" w:cs="Arial"/>
                <w:b/>
                <w:color w:val="000000" w:themeColor="text1"/>
              </w:rPr>
              <w:lastRenderedPageBreak/>
              <w:t>Fluency Duty</w:t>
            </w:r>
          </w:p>
          <w:p w14:paraId="46BDB404" w14:textId="77777777" w:rsidR="007240B2" w:rsidRPr="00230972" w:rsidRDefault="007240B2" w:rsidP="00DD5430">
            <w:pPr>
              <w:rPr>
                <w:rFonts w:ascii="Arial" w:hAnsi="Arial" w:cs="Arial"/>
                <w:color w:val="000000" w:themeColor="text1"/>
              </w:rPr>
            </w:pPr>
          </w:p>
        </w:tc>
        <w:tc>
          <w:tcPr>
            <w:tcW w:w="7433" w:type="dxa"/>
          </w:tcPr>
          <w:p w14:paraId="76AFE06E" w14:textId="77777777" w:rsidR="00EC1411" w:rsidRPr="00230972" w:rsidRDefault="00EC1411" w:rsidP="00EC1411">
            <w:pPr>
              <w:jc w:val="both"/>
              <w:rPr>
                <w:rFonts w:ascii="Arial" w:hAnsi="Arial" w:cs="Arial"/>
                <w:color w:val="000000" w:themeColor="text1"/>
              </w:rPr>
            </w:pPr>
            <w:r w:rsidRPr="00230972">
              <w:rPr>
                <w:rFonts w:ascii="Arial" w:hAnsi="Arial" w:cs="Arial"/>
                <w:color w:val="000000" w:themeColor="text1"/>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230972">
              <w:rPr>
                <w:rFonts w:ascii="Arial" w:hAnsi="Arial" w:cs="Arial"/>
                <w:color w:val="000000" w:themeColor="text1"/>
              </w:rPr>
              <w:t>are able to</w:t>
            </w:r>
            <w:proofErr w:type="gramEnd"/>
            <w:r w:rsidRPr="00230972">
              <w:rPr>
                <w:rFonts w:ascii="Arial" w:hAnsi="Arial" w:cs="Arial"/>
                <w:color w:val="000000" w:themeColor="text1"/>
              </w:rPr>
              <w:t xml:space="preserve"> have a command of spoken English which is sufficient to enable the effective performance of their role.</w:t>
            </w:r>
          </w:p>
          <w:p w14:paraId="541778DD" w14:textId="2D34A9D9" w:rsidR="00AB370B" w:rsidRPr="00230972" w:rsidRDefault="00AB370B" w:rsidP="001C1D9F">
            <w:pPr>
              <w:pStyle w:val="ListParagraph"/>
              <w:ind w:left="0"/>
              <w:rPr>
                <w:rFonts w:ascii="Arial" w:hAnsi="Arial" w:cs="Arial"/>
                <w:color w:val="000000" w:themeColor="text1"/>
              </w:rPr>
            </w:pPr>
            <w:r w:rsidRPr="00230972">
              <w:rPr>
                <w:rFonts w:ascii="Arial" w:hAnsi="Arial" w:cs="Arial"/>
                <w:color w:val="000000" w:themeColor="text1"/>
              </w:rPr>
              <w:t xml:space="preserve">They receive </w:t>
            </w:r>
            <w:proofErr w:type="gramStart"/>
            <w:r w:rsidRPr="00230972">
              <w:rPr>
                <w:rFonts w:ascii="Arial" w:hAnsi="Arial" w:cs="Arial"/>
                <w:color w:val="000000" w:themeColor="text1"/>
              </w:rPr>
              <w:t>information  regarding</w:t>
            </w:r>
            <w:proofErr w:type="gramEnd"/>
            <w:r w:rsidRPr="00230972">
              <w:rPr>
                <w:rFonts w:ascii="Arial" w:hAnsi="Arial" w:cs="Arial"/>
                <w:color w:val="000000" w:themeColor="text1"/>
              </w:rPr>
              <w:t xml:space="preserve"> complex conditions, medications and treatments and they also need to communicate complex details regarding housing grants, clear instruction on how to use equipment safely </w:t>
            </w:r>
          </w:p>
          <w:p w14:paraId="581435DD" w14:textId="77777777" w:rsidR="002E7865" w:rsidRPr="00230972" w:rsidRDefault="002E7865" w:rsidP="001C1D9F">
            <w:pPr>
              <w:pStyle w:val="ListParagraph"/>
              <w:ind w:left="0"/>
              <w:rPr>
                <w:rFonts w:ascii="Arial" w:hAnsi="Arial" w:cs="Arial"/>
                <w:color w:val="000000" w:themeColor="text1"/>
              </w:rPr>
            </w:pPr>
          </w:p>
          <w:p w14:paraId="5864B91B" w14:textId="27ED5CF7" w:rsidR="002E7865" w:rsidRPr="00230972" w:rsidRDefault="002E7865" w:rsidP="001C1D9F">
            <w:pPr>
              <w:pStyle w:val="ListParagraph"/>
              <w:ind w:left="0"/>
              <w:rPr>
                <w:rFonts w:ascii="Arial" w:hAnsi="Arial" w:cs="Arial"/>
                <w:color w:val="000000" w:themeColor="text1"/>
              </w:rPr>
            </w:pPr>
            <w:r w:rsidRPr="00230972">
              <w:rPr>
                <w:rFonts w:ascii="Arial" w:hAnsi="Arial" w:cs="Arial"/>
                <w:color w:val="000000" w:themeColor="text1"/>
              </w:rPr>
              <w:t>For more details:</w:t>
            </w:r>
          </w:p>
          <w:p w14:paraId="44536532" w14:textId="5DE21BF3" w:rsidR="0084273B" w:rsidRPr="00230972" w:rsidRDefault="002E7865" w:rsidP="002E7865">
            <w:pPr>
              <w:jc w:val="both"/>
              <w:rPr>
                <w:rFonts w:ascii="Arial" w:hAnsi="Arial" w:cs="Arial"/>
                <w:color w:val="000000" w:themeColor="text1"/>
              </w:rPr>
            </w:pPr>
            <w:hyperlink r:id="rId11" w:history="1">
              <w:r w:rsidRPr="00230972">
                <w:rPr>
                  <w:rStyle w:val="Hyperlink"/>
                  <w:rFonts w:ascii="Arial" w:hAnsi="Arial" w:cs="Arial"/>
                  <w:color w:val="000000" w:themeColor="text1"/>
                </w:rPr>
                <w:t>http://ecouncil/Fluency/Pages/default.aspx</w:t>
              </w:r>
            </w:hyperlink>
          </w:p>
        </w:tc>
      </w:tr>
      <w:tr w:rsidR="00457A73" w:rsidRPr="00230972" w14:paraId="56AA87AC" w14:textId="77777777" w:rsidTr="004E5243">
        <w:tc>
          <w:tcPr>
            <w:tcW w:w="1809" w:type="dxa"/>
          </w:tcPr>
          <w:p w14:paraId="2625BA13" w14:textId="4A77A1D9" w:rsidR="00457A73" w:rsidRPr="00230972" w:rsidRDefault="00457A73" w:rsidP="00DD5430">
            <w:pPr>
              <w:rPr>
                <w:rFonts w:ascii="Arial" w:hAnsi="Arial" w:cs="Arial"/>
                <w:b/>
                <w:color w:val="000000" w:themeColor="text1"/>
              </w:rPr>
            </w:pPr>
            <w:r>
              <w:rPr>
                <w:rFonts w:ascii="Arial" w:hAnsi="Arial" w:cs="Arial"/>
                <w:b/>
                <w:color w:val="000000" w:themeColor="text1"/>
              </w:rPr>
              <w:t>Political Restrictions**</w:t>
            </w:r>
          </w:p>
        </w:tc>
        <w:tc>
          <w:tcPr>
            <w:tcW w:w="7433" w:type="dxa"/>
          </w:tcPr>
          <w:p w14:paraId="10603A55" w14:textId="7281EFBC" w:rsidR="00457A73" w:rsidRPr="00230972" w:rsidRDefault="000A0869" w:rsidP="00EC1411">
            <w:pPr>
              <w:jc w:val="both"/>
              <w:rPr>
                <w:rFonts w:ascii="Arial" w:hAnsi="Arial" w:cs="Arial"/>
                <w:color w:val="000000" w:themeColor="text1"/>
              </w:rPr>
            </w:pPr>
            <w:r>
              <w:rPr>
                <w:rFonts w:ascii="Arial" w:hAnsi="Arial" w:cs="Arial"/>
                <w:color w:val="000000" w:themeColor="text1"/>
              </w:rPr>
              <w:t>This role is not subject to political restrictions</w:t>
            </w:r>
          </w:p>
        </w:tc>
      </w:tr>
    </w:tbl>
    <w:p w14:paraId="07E2A4AB" w14:textId="77777777" w:rsidR="004E5243" w:rsidRPr="00230972" w:rsidRDefault="004E5243" w:rsidP="00585118">
      <w:pPr>
        <w:jc w:val="both"/>
        <w:rPr>
          <w:rFonts w:ascii="Arial" w:hAnsi="Arial" w:cs="Arial"/>
          <w:color w:val="000000" w:themeColor="text1"/>
        </w:rPr>
      </w:pPr>
    </w:p>
    <w:p w14:paraId="1CD3F41D" w14:textId="77777777" w:rsidR="007240B2" w:rsidRPr="00230972" w:rsidRDefault="007240B2" w:rsidP="007240B2">
      <w:pPr>
        <w:jc w:val="both"/>
        <w:rPr>
          <w:rFonts w:ascii="Arial" w:hAnsi="Arial" w:cs="Arial"/>
          <w:color w:val="000000" w:themeColor="text1"/>
        </w:rPr>
      </w:pPr>
      <w:r w:rsidRPr="00230972">
        <w:rPr>
          <w:rFonts w:ascii="Arial" w:hAnsi="Arial" w:cs="Arial"/>
          <w:color w:val="000000" w:themeColor="text1"/>
        </w:rPr>
        <w:t>……………………………………………………………………………………………………………</w:t>
      </w:r>
    </w:p>
    <w:p w14:paraId="0A48B4A9" w14:textId="77777777" w:rsidR="00901B9C" w:rsidRPr="00D72B55" w:rsidRDefault="00585118" w:rsidP="00585118">
      <w:pPr>
        <w:jc w:val="both"/>
        <w:rPr>
          <w:rFonts w:ascii="Arial" w:hAnsi="Arial" w:cs="Arial"/>
        </w:rPr>
      </w:pPr>
      <w:r w:rsidRPr="00230972">
        <w:rPr>
          <w:rFonts w:ascii="Arial" w:hAnsi="Arial" w:cs="Arial"/>
          <w:color w:val="000000" w:themeColor="text1"/>
        </w:rPr>
        <w:t>We</w:t>
      </w:r>
      <w:r w:rsidR="00901B9C" w:rsidRPr="00230972">
        <w:rPr>
          <w:rFonts w:ascii="Arial" w:hAnsi="Arial" w:cs="Arial"/>
          <w:color w:val="000000" w:themeColor="text1"/>
        </w:rPr>
        <w:t xml:space="preserve"> will ensure, so far as is reasonably practicable, that no disabled applicant is placed at a substan</w:t>
      </w:r>
      <w:r w:rsidRPr="00230972">
        <w:rPr>
          <w:rFonts w:ascii="Arial" w:hAnsi="Arial" w:cs="Arial"/>
          <w:color w:val="000000" w:themeColor="text1"/>
        </w:rPr>
        <w:t xml:space="preserve">tial disadvantage.  This person </w:t>
      </w:r>
      <w:r w:rsidR="00901B9C" w:rsidRPr="00230972">
        <w:rPr>
          <w:rFonts w:ascii="Arial" w:hAnsi="Arial" w:cs="Arial"/>
          <w:color w:val="000000" w:themeColor="text1"/>
        </w:rPr>
        <w:t xml:space="preserve">specification includes what we believe are fully justifiable essential and desirable selection </w:t>
      </w:r>
      <w:r w:rsidR="00901B9C" w:rsidRPr="00D72B55">
        <w:rPr>
          <w:rFonts w:ascii="Arial" w:hAnsi="Arial" w:cs="Arial"/>
        </w:rPr>
        <w:t>criteria.</w:t>
      </w:r>
      <w:r w:rsidRPr="00D72B55">
        <w:rPr>
          <w:rFonts w:ascii="Arial" w:hAnsi="Arial" w:cs="Arial"/>
        </w:rPr>
        <w:t xml:space="preserve"> </w:t>
      </w:r>
      <w:r w:rsidR="00901B9C" w:rsidRPr="00D72B55">
        <w:rPr>
          <w:rFonts w:ascii="Arial" w:hAnsi="Arial" w:cs="Arial"/>
        </w:rPr>
        <w:t>Provided that the selection criteria unconnected with the disability are met, we will make ALL reasonable adjustments in order that someone with a disability can undertake the duties involved</w:t>
      </w:r>
      <w:r w:rsidRPr="00D72B55">
        <w:rPr>
          <w:rFonts w:ascii="Arial" w:hAnsi="Arial" w:cs="Arial"/>
        </w:rPr>
        <w:t>.</w:t>
      </w:r>
    </w:p>
    <w:p w14:paraId="22476CBF" w14:textId="77777777" w:rsidR="006B34E9" w:rsidRPr="00D72B55" w:rsidRDefault="00B335B0" w:rsidP="00585118">
      <w:pPr>
        <w:jc w:val="both"/>
        <w:rPr>
          <w:rFonts w:ascii="Arial" w:hAnsi="Arial" w:cs="Arial"/>
        </w:rPr>
      </w:pPr>
      <w:r w:rsidRPr="00D72B55">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rsidRPr="00D72B55" w14:paraId="29515F07" w14:textId="77777777" w:rsidTr="004E5243">
        <w:tc>
          <w:tcPr>
            <w:tcW w:w="6912" w:type="dxa"/>
            <w:shd w:val="clear" w:color="auto" w:fill="808080" w:themeFill="background1" w:themeFillShade="80"/>
          </w:tcPr>
          <w:p w14:paraId="29239B74" w14:textId="77777777" w:rsidR="004E5243" w:rsidRPr="00D72B55" w:rsidRDefault="004E5243" w:rsidP="00585118">
            <w:pPr>
              <w:jc w:val="both"/>
              <w:rPr>
                <w:rFonts w:ascii="Arial" w:hAnsi="Arial" w:cs="Arial"/>
                <w:b/>
                <w:color w:val="FFFFFF" w:themeColor="background1"/>
              </w:rPr>
            </w:pPr>
            <w:r w:rsidRPr="00D72B55">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560F703B" w14:textId="77777777" w:rsidR="004E5243" w:rsidRPr="00D72B55" w:rsidRDefault="004E5243" w:rsidP="00585118">
            <w:pPr>
              <w:jc w:val="both"/>
              <w:rPr>
                <w:rFonts w:ascii="Arial" w:hAnsi="Arial" w:cs="Arial"/>
                <w:b/>
                <w:color w:val="FFFFFF" w:themeColor="background1"/>
              </w:rPr>
            </w:pPr>
            <w:r w:rsidRPr="00D72B55">
              <w:rPr>
                <w:rFonts w:ascii="Arial" w:hAnsi="Arial" w:cs="Arial"/>
                <w:b/>
                <w:color w:val="FFFFFF" w:themeColor="background1"/>
              </w:rPr>
              <w:t>Ticked as required</w:t>
            </w:r>
          </w:p>
        </w:tc>
      </w:tr>
      <w:tr w:rsidR="004E5243" w:rsidRPr="00D72B55" w14:paraId="4A836BE2" w14:textId="77777777" w:rsidTr="004E5243">
        <w:tc>
          <w:tcPr>
            <w:tcW w:w="6912" w:type="dxa"/>
          </w:tcPr>
          <w:p w14:paraId="31B74FFC" w14:textId="77777777" w:rsidR="004E5243" w:rsidRPr="00D72B55" w:rsidRDefault="004E5243" w:rsidP="00585118">
            <w:pPr>
              <w:jc w:val="both"/>
              <w:rPr>
                <w:rFonts w:ascii="Arial" w:hAnsi="Arial" w:cs="Arial"/>
              </w:rPr>
            </w:pPr>
            <w:r w:rsidRPr="00D72B55">
              <w:rPr>
                <w:rFonts w:ascii="Arial" w:hAnsi="Arial" w:cs="Arial"/>
              </w:rPr>
              <w:t>None</w:t>
            </w:r>
          </w:p>
        </w:tc>
        <w:tc>
          <w:tcPr>
            <w:tcW w:w="2330" w:type="dxa"/>
          </w:tcPr>
          <w:p w14:paraId="6084321D" w14:textId="77777777" w:rsidR="004E5243" w:rsidRPr="00D72B55" w:rsidRDefault="004E5243" w:rsidP="00585118">
            <w:pPr>
              <w:jc w:val="both"/>
              <w:rPr>
                <w:rFonts w:ascii="Arial" w:hAnsi="Arial" w:cs="Arial"/>
              </w:rPr>
            </w:pPr>
          </w:p>
        </w:tc>
      </w:tr>
      <w:tr w:rsidR="004E5243" w:rsidRPr="00D72B55" w14:paraId="38BDE373" w14:textId="77777777" w:rsidTr="004E5243">
        <w:tc>
          <w:tcPr>
            <w:tcW w:w="6912" w:type="dxa"/>
          </w:tcPr>
          <w:p w14:paraId="2ECEA5C7" w14:textId="77777777" w:rsidR="004E5243" w:rsidRPr="00D72B55" w:rsidRDefault="004E5243" w:rsidP="00585118">
            <w:pPr>
              <w:jc w:val="both"/>
              <w:rPr>
                <w:rFonts w:ascii="Arial" w:hAnsi="Arial" w:cs="Arial"/>
              </w:rPr>
            </w:pPr>
            <w:r w:rsidRPr="00D72B55">
              <w:rPr>
                <w:rFonts w:ascii="Arial" w:hAnsi="Arial" w:cs="Arial"/>
              </w:rPr>
              <w:t>Basic Disclosure</w:t>
            </w:r>
          </w:p>
        </w:tc>
        <w:tc>
          <w:tcPr>
            <w:tcW w:w="2330" w:type="dxa"/>
          </w:tcPr>
          <w:p w14:paraId="48BA939E" w14:textId="77777777" w:rsidR="004E5243" w:rsidRPr="00D72B55" w:rsidRDefault="004E5243" w:rsidP="00585118">
            <w:pPr>
              <w:jc w:val="both"/>
              <w:rPr>
                <w:rFonts w:ascii="Arial" w:hAnsi="Arial" w:cs="Arial"/>
              </w:rPr>
            </w:pPr>
          </w:p>
        </w:tc>
      </w:tr>
      <w:tr w:rsidR="004E5243" w:rsidRPr="00D72B55" w14:paraId="315C6D98" w14:textId="77777777" w:rsidTr="004E5243">
        <w:tc>
          <w:tcPr>
            <w:tcW w:w="6912" w:type="dxa"/>
          </w:tcPr>
          <w:p w14:paraId="67CB7E74" w14:textId="77777777" w:rsidR="004E5243" w:rsidRPr="00D72B55" w:rsidRDefault="004E5243" w:rsidP="00585118">
            <w:pPr>
              <w:jc w:val="both"/>
              <w:rPr>
                <w:rFonts w:ascii="Arial" w:hAnsi="Arial" w:cs="Arial"/>
              </w:rPr>
            </w:pPr>
            <w:r w:rsidRPr="00D72B55">
              <w:rPr>
                <w:rFonts w:ascii="Arial" w:hAnsi="Arial" w:cs="Arial"/>
              </w:rPr>
              <w:t>Standard Disclosure</w:t>
            </w:r>
          </w:p>
        </w:tc>
        <w:tc>
          <w:tcPr>
            <w:tcW w:w="2330" w:type="dxa"/>
          </w:tcPr>
          <w:p w14:paraId="04BF1384" w14:textId="77777777" w:rsidR="004E5243" w:rsidRPr="00D72B55" w:rsidRDefault="004E5243" w:rsidP="00585118">
            <w:pPr>
              <w:jc w:val="both"/>
              <w:rPr>
                <w:rFonts w:ascii="Arial" w:hAnsi="Arial" w:cs="Arial"/>
              </w:rPr>
            </w:pPr>
          </w:p>
        </w:tc>
      </w:tr>
      <w:tr w:rsidR="004E5243" w:rsidRPr="00D72B55" w14:paraId="2DF5C5F6" w14:textId="77777777" w:rsidTr="004E5243">
        <w:tc>
          <w:tcPr>
            <w:tcW w:w="6912" w:type="dxa"/>
          </w:tcPr>
          <w:p w14:paraId="41E5345D" w14:textId="77777777" w:rsidR="004E5243" w:rsidRPr="00D72B55" w:rsidRDefault="004E5243" w:rsidP="00585118">
            <w:pPr>
              <w:jc w:val="both"/>
              <w:rPr>
                <w:rFonts w:ascii="Arial" w:hAnsi="Arial" w:cs="Arial"/>
              </w:rPr>
            </w:pPr>
            <w:r w:rsidRPr="00D72B55">
              <w:rPr>
                <w:rFonts w:ascii="Arial" w:hAnsi="Arial" w:cs="Arial"/>
              </w:rPr>
              <w:t>Enhanced Disclosure</w:t>
            </w:r>
          </w:p>
        </w:tc>
        <w:tc>
          <w:tcPr>
            <w:tcW w:w="2330" w:type="dxa"/>
          </w:tcPr>
          <w:p w14:paraId="1116ACF4" w14:textId="5F9AB05D" w:rsidR="004E5243" w:rsidRPr="00D72B55" w:rsidRDefault="00EA0EAF" w:rsidP="00585118">
            <w:pPr>
              <w:jc w:val="both"/>
              <w:rPr>
                <w:rFonts w:ascii="Arial" w:hAnsi="Arial" w:cs="Arial"/>
              </w:rPr>
            </w:pPr>
            <w:r w:rsidRPr="00D72B55">
              <w:rPr>
                <w:rFonts w:ascii="Arial" w:hAnsi="Arial" w:cs="Arial"/>
              </w:rPr>
              <w:t>X</w:t>
            </w:r>
          </w:p>
        </w:tc>
      </w:tr>
      <w:tr w:rsidR="004E5243" w:rsidRPr="00D72B55" w14:paraId="7C0BDC00" w14:textId="77777777" w:rsidTr="004E5243">
        <w:tc>
          <w:tcPr>
            <w:tcW w:w="6912" w:type="dxa"/>
          </w:tcPr>
          <w:p w14:paraId="48B8467C" w14:textId="77777777" w:rsidR="004E5243" w:rsidRPr="00D72B55" w:rsidRDefault="004E5243" w:rsidP="00585118">
            <w:pPr>
              <w:jc w:val="both"/>
              <w:rPr>
                <w:rFonts w:ascii="Arial" w:hAnsi="Arial" w:cs="Arial"/>
              </w:rPr>
            </w:pPr>
            <w:r w:rsidRPr="00D72B55">
              <w:rPr>
                <w:rFonts w:ascii="Arial" w:hAnsi="Arial" w:cs="Arial"/>
              </w:rPr>
              <w:t>Working with Adults - Regulated Activity</w:t>
            </w:r>
          </w:p>
        </w:tc>
        <w:tc>
          <w:tcPr>
            <w:tcW w:w="2330" w:type="dxa"/>
          </w:tcPr>
          <w:p w14:paraId="6074CDE6" w14:textId="4C6CD98B" w:rsidR="004E5243" w:rsidRPr="00D72B55" w:rsidRDefault="00EA0EAF" w:rsidP="00585118">
            <w:pPr>
              <w:jc w:val="both"/>
              <w:rPr>
                <w:rFonts w:ascii="Arial" w:hAnsi="Arial" w:cs="Arial"/>
              </w:rPr>
            </w:pPr>
            <w:r w:rsidRPr="00D72B55">
              <w:rPr>
                <w:rFonts w:ascii="Arial" w:hAnsi="Arial" w:cs="Arial"/>
              </w:rPr>
              <w:t>X</w:t>
            </w:r>
          </w:p>
        </w:tc>
      </w:tr>
      <w:tr w:rsidR="004E5243" w:rsidRPr="00D72B55" w14:paraId="0CD6972C" w14:textId="77777777" w:rsidTr="004E5243">
        <w:tc>
          <w:tcPr>
            <w:tcW w:w="6912" w:type="dxa"/>
          </w:tcPr>
          <w:p w14:paraId="6E03D7F8" w14:textId="77777777" w:rsidR="004E5243" w:rsidRPr="00D72B55" w:rsidRDefault="004E5243" w:rsidP="00585118">
            <w:pPr>
              <w:jc w:val="both"/>
              <w:rPr>
                <w:rFonts w:ascii="Arial" w:hAnsi="Arial" w:cs="Arial"/>
              </w:rPr>
            </w:pPr>
            <w:r w:rsidRPr="00D72B55">
              <w:rPr>
                <w:rFonts w:ascii="Arial" w:hAnsi="Arial" w:cs="Arial"/>
              </w:rPr>
              <w:t xml:space="preserve">Working with </w:t>
            </w:r>
            <w:proofErr w:type="gramStart"/>
            <w:r w:rsidRPr="00D72B55">
              <w:rPr>
                <w:rFonts w:ascii="Arial" w:hAnsi="Arial" w:cs="Arial"/>
              </w:rPr>
              <w:t>Children  -</w:t>
            </w:r>
            <w:proofErr w:type="gramEnd"/>
            <w:r w:rsidRPr="00D72B55">
              <w:rPr>
                <w:rFonts w:ascii="Arial" w:hAnsi="Arial" w:cs="Arial"/>
              </w:rPr>
              <w:t xml:space="preserve"> Regulated Activity</w:t>
            </w:r>
          </w:p>
        </w:tc>
        <w:tc>
          <w:tcPr>
            <w:tcW w:w="2330" w:type="dxa"/>
          </w:tcPr>
          <w:p w14:paraId="24813B8F" w14:textId="77777777" w:rsidR="004E5243" w:rsidRPr="00D72B55" w:rsidRDefault="004E5243" w:rsidP="00585118">
            <w:pPr>
              <w:jc w:val="both"/>
              <w:rPr>
                <w:rFonts w:ascii="Arial" w:hAnsi="Arial" w:cs="Arial"/>
              </w:rPr>
            </w:pPr>
          </w:p>
        </w:tc>
      </w:tr>
    </w:tbl>
    <w:p w14:paraId="1F722BA2" w14:textId="77777777" w:rsidR="004E5243" w:rsidRPr="00D72B55" w:rsidRDefault="004E5243" w:rsidP="00585118">
      <w:pPr>
        <w:jc w:val="both"/>
        <w:rPr>
          <w:rFonts w:ascii="Arial" w:hAnsi="Arial" w:cs="Arial"/>
        </w:rPr>
      </w:pPr>
    </w:p>
    <w:p w14:paraId="7A00A59D" w14:textId="77777777" w:rsidR="004E5243" w:rsidRPr="00D72B55" w:rsidRDefault="004E5243" w:rsidP="004E5243">
      <w:pPr>
        <w:rPr>
          <w:rFonts w:ascii="Arial" w:hAnsi="Arial" w:cs="Arial"/>
          <w:iCs/>
        </w:rPr>
      </w:pPr>
      <w:r w:rsidRPr="00D72B55">
        <w:rPr>
          <w:rFonts w:ascii="Arial" w:hAnsi="Arial" w:cs="Arial"/>
          <w:iCs/>
        </w:rPr>
        <w:t xml:space="preserve">Information on types of criminal records checks is available at: </w:t>
      </w:r>
    </w:p>
    <w:p w14:paraId="05DE67FB" w14:textId="77777777" w:rsidR="00B335B0" w:rsidRPr="00D72B55" w:rsidRDefault="004E5243">
      <w:pPr>
        <w:rPr>
          <w:rFonts w:ascii="Arial" w:hAnsi="Arial" w:cs="Arial"/>
          <w:b/>
          <w:i/>
          <w:iCs/>
        </w:rPr>
      </w:pPr>
      <w:hyperlink r:id="rId12" w:history="1">
        <w:r w:rsidRPr="00D72B55">
          <w:rPr>
            <w:rStyle w:val="Hyperlink"/>
            <w:rFonts w:ascii="Arial" w:hAnsi="Arial" w:cs="Arial"/>
            <w:iCs/>
          </w:rPr>
          <w:t>https://www.gov.uk/disclosure-barring-service-check</w:t>
        </w:r>
      </w:hyperlink>
    </w:p>
    <w:sectPr w:rsidR="00B335B0" w:rsidRPr="00D72B55" w:rsidSect="005F18B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46C13" w14:textId="77777777" w:rsidR="00312B5F" w:rsidRDefault="00312B5F" w:rsidP="00DD5430">
      <w:pPr>
        <w:spacing w:after="0" w:line="240" w:lineRule="auto"/>
      </w:pPr>
      <w:r>
        <w:separator/>
      </w:r>
    </w:p>
  </w:endnote>
  <w:endnote w:type="continuationSeparator" w:id="0">
    <w:p w14:paraId="078A858F" w14:textId="77777777" w:rsidR="00312B5F" w:rsidRDefault="00312B5F"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6BB34845" w14:textId="76F1B450" w:rsidR="007240B2" w:rsidRPr="00DD5430" w:rsidRDefault="007240B2">
            <w:pPr>
              <w:pStyle w:val="Footer"/>
              <w:jc w:val="center"/>
              <w:rPr>
                <w:rFonts w:ascii="Arial" w:hAnsi="Arial" w:cs="Arial"/>
              </w:rPr>
            </w:pPr>
            <w:r w:rsidRPr="00DD5430">
              <w:rPr>
                <w:rFonts w:ascii="Arial" w:hAnsi="Arial" w:cs="Arial"/>
              </w:rPr>
              <w:t xml:space="preserve">Page </w:t>
            </w:r>
            <w:r w:rsidR="00AD063A" w:rsidRPr="00DD5430">
              <w:rPr>
                <w:rFonts w:ascii="Arial" w:hAnsi="Arial" w:cs="Arial"/>
                <w:b/>
                <w:bCs/>
              </w:rPr>
              <w:fldChar w:fldCharType="begin"/>
            </w:r>
            <w:r w:rsidRPr="00DD5430">
              <w:rPr>
                <w:rFonts w:ascii="Arial" w:hAnsi="Arial" w:cs="Arial"/>
                <w:b/>
                <w:bCs/>
              </w:rPr>
              <w:instrText xml:space="preserve"> PAGE </w:instrText>
            </w:r>
            <w:r w:rsidR="00AD063A" w:rsidRPr="00DD5430">
              <w:rPr>
                <w:rFonts w:ascii="Arial" w:hAnsi="Arial" w:cs="Arial"/>
                <w:b/>
                <w:bCs/>
              </w:rPr>
              <w:fldChar w:fldCharType="separate"/>
            </w:r>
            <w:r w:rsidR="00F655E1">
              <w:rPr>
                <w:rFonts w:ascii="Arial" w:hAnsi="Arial" w:cs="Arial"/>
                <w:b/>
                <w:bCs/>
                <w:noProof/>
              </w:rPr>
              <w:t>1</w:t>
            </w:r>
            <w:r w:rsidR="00AD063A" w:rsidRPr="00DD5430">
              <w:rPr>
                <w:rFonts w:ascii="Arial" w:hAnsi="Arial" w:cs="Arial"/>
                <w:b/>
                <w:bCs/>
              </w:rPr>
              <w:fldChar w:fldCharType="end"/>
            </w:r>
            <w:r w:rsidRPr="00DD5430">
              <w:rPr>
                <w:rFonts w:ascii="Arial" w:hAnsi="Arial" w:cs="Arial"/>
              </w:rPr>
              <w:t xml:space="preserve"> of </w:t>
            </w:r>
            <w:r w:rsidR="00AD063A" w:rsidRPr="00DD5430">
              <w:rPr>
                <w:rFonts w:ascii="Arial" w:hAnsi="Arial" w:cs="Arial"/>
                <w:b/>
                <w:bCs/>
              </w:rPr>
              <w:fldChar w:fldCharType="begin"/>
            </w:r>
            <w:r w:rsidRPr="00DD5430">
              <w:rPr>
                <w:rFonts w:ascii="Arial" w:hAnsi="Arial" w:cs="Arial"/>
                <w:b/>
                <w:bCs/>
              </w:rPr>
              <w:instrText xml:space="preserve"> NUMPAGES  </w:instrText>
            </w:r>
            <w:r w:rsidR="00AD063A" w:rsidRPr="00DD5430">
              <w:rPr>
                <w:rFonts w:ascii="Arial" w:hAnsi="Arial" w:cs="Arial"/>
                <w:b/>
                <w:bCs/>
              </w:rPr>
              <w:fldChar w:fldCharType="separate"/>
            </w:r>
            <w:r w:rsidR="00F655E1">
              <w:rPr>
                <w:rFonts w:ascii="Arial" w:hAnsi="Arial" w:cs="Arial"/>
                <w:b/>
                <w:bCs/>
                <w:noProof/>
              </w:rPr>
              <w:t>1</w:t>
            </w:r>
            <w:r w:rsidR="00AD063A" w:rsidRPr="00DD5430">
              <w:rPr>
                <w:rFonts w:ascii="Arial" w:hAnsi="Arial" w:cs="Arial"/>
                <w:b/>
                <w:bCs/>
              </w:rPr>
              <w:fldChar w:fldCharType="end"/>
            </w:r>
          </w:p>
        </w:sdtContent>
      </w:sdt>
    </w:sdtContent>
  </w:sdt>
  <w:p w14:paraId="57E87A79"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E5985" w14:textId="77777777" w:rsidR="00312B5F" w:rsidRDefault="00312B5F" w:rsidP="00DD5430">
      <w:pPr>
        <w:spacing w:after="0" w:line="240" w:lineRule="auto"/>
      </w:pPr>
      <w:r>
        <w:separator/>
      </w:r>
    </w:p>
  </w:footnote>
  <w:footnote w:type="continuationSeparator" w:id="0">
    <w:p w14:paraId="4743AD10" w14:textId="77777777" w:rsidR="00312B5F" w:rsidRDefault="00312B5F"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D9D19" w14:textId="4605C616" w:rsidR="00082C04" w:rsidRDefault="00082C04">
    <w:pPr>
      <w:pStyle w:val="Header"/>
    </w:pPr>
  </w:p>
  <w:p w14:paraId="3012C91C" w14:textId="3F205136" w:rsidR="00082C04" w:rsidRDefault="00082C04" w:rsidP="001C1D9F">
    <w:pPr>
      <w:pStyle w:val="Header"/>
      <w:ind w:left="6480"/>
    </w:pPr>
    <w:r w:rsidRPr="001C1D9F">
      <w:rPr>
        <w:rFonts w:ascii="Arial" w:hAnsi="Arial" w:cs="Arial"/>
      </w:rPr>
      <w:t xml:space="preserve">  </w:t>
    </w:r>
    <w:r w:rsidR="00312DB1">
      <w:rPr>
        <w:rFonts w:ascii="Arial" w:hAnsi="Arial" w:cs="Arial"/>
      </w:rPr>
      <w:t xml:space="preserve">                </w:t>
    </w:r>
    <w:r w:rsidRPr="001C1D9F">
      <w:rPr>
        <w:rFonts w:ascii="Arial" w:hAnsi="Arial" w:cs="Arial"/>
      </w:rPr>
      <w:t xml:space="preserve">    </w:t>
    </w:r>
    <w:r w:rsidR="00312DB1">
      <w:t xml:space="preserve"> </w:t>
    </w:r>
    <w:r>
      <w:t xml:space="preserve">                                                                                                                    </w:t>
    </w:r>
    <w:r w:rsidR="00312DB1">
      <w:t xml:space="preserve">                  </w:t>
    </w:r>
    <w:r w:rsidR="00312DB1">
      <w:rPr>
        <w:rFonts w:ascii="Arial" w:hAnsi="Arial" w:cs="Arial"/>
      </w:rPr>
      <w:t xml:space="preserve">                                   </w:t>
    </w:r>
    <w:r w:rsidR="00312DB1">
      <w:rPr>
        <w:noProof/>
        <w:lang w:eastAsia="en-GB"/>
      </w:rPr>
      <w:drawing>
        <wp:inline distT="0" distB="0" distL="0" distR="0" wp14:anchorId="56C7E855" wp14:editId="4E28D607">
          <wp:extent cx="1562100" cy="628650"/>
          <wp:effectExtent l="0" t="0" r="0" b="0"/>
          <wp:docPr id="1" name="Picture 0" descr="T&amp;W Logo.jpg"/>
          <wp:cNvGraphicFramePr/>
          <a:graphic xmlns:a="http://schemas.openxmlformats.org/drawingml/2006/main">
            <a:graphicData uri="http://schemas.openxmlformats.org/drawingml/2006/picture">
              <pic:pic xmlns:pic="http://schemas.openxmlformats.org/drawingml/2006/picture">
                <pic:nvPicPr>
                  <pic:cNvPr id="1" name="Picture 0" descr="T&amp;W Logo.jpg"/>
                  <pic:cNvPicPr/>
                </pic:nvPicPr>
                <pic:blipFill>
                  <a:blip r:embed="rId1"/>
                  <a:stretch>
                    <a:fillRect/>
                  </a:stretch>
                </pic:blipFill>
                <pic:spPr>
                  <a:xfrm>
                    <a:off x="0" y="0"/>
                    <a:ext cx="1562100" cy="628650"/>
                  </a:xfrm>
                  <a:prstGeom prst="rect">
                    <a:avLst/>
                  </a:prstGeom>
                </pic:spPr>
              </pic:pic>
            </a:graphicData>
          </a:graphic>
        </wp:inline>
      </w:drawing>
    </w:r>
  </w:p>
  <w:p w14:paraId="0338EC09" w14:textId="62D8EC50" w:rsidR="007240B2" w:rsidRPr="001C1D9F" w:rsidRDefault="00312DB1">
    <w:pPr>
      <w:pStyle w:val="Header"/>
      <w:rPr>
        <w:rFonts w:ascii="Arial" w:hAnsi="Arial" w:cs="Arial"/>
      </w:rPr>
    </w:pPr>
    <w:r w:rsidRPr="001C1D9F">
      <w:rPr>
        <w:rFonts w:ascii="Arial" w:hAnsi="Arial" w:cs="Arial"/>
      </w:rPr>
      <w:t>3596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235C5"/>
    <w:multiLevelType w:val="hybridMultilevel"/>
    <w:tmpl w:val="0A721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D2481"/>
    <w:multiLevelType w:val="hybridMultilevel"/>
    <w:tmpl w:val="66D43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2657F"/>
    <w:multiLevelType w:val="hybridMultilevel"/>
    <w:tmpl w:val="0AF01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1E4E85"/>
    <w:multiLevelType w:val="hybridMultilevel"/>
    <w:tmpl w:val="BF6E7BF0"/>
    <w:lvl w:ilvl="0" w:tplc="A41C495A">
      <w:start w:val="1"/>
      <w:numFmt w:val="bullet"/>
      <w:lvlText w:val=""/>
      <w:lvlJc w:val="left"/>
      <w:pPr>
        <w:tabs>
          <w:tab w:val="num" w:pos="720"/>
        </w:tabs>
        <w:ind w:left="720" w:hanging="360"/>
      </w:pPr>
      <w:rPr>
        <w:rFonts w:ascii="Symbol" w:hAnsi="Symbol" w:hint="default"/>
        <w:b w:val="0"/>
        <w:i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FCF35DA"/>
    <w:multiLevelType w:val="hybridMultilevel"/>
    <w:tmpl w:val="928CA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3B3CAE"/>
    <w:multiLevelType w:val="hybridMultilevel"/>
    <w:tmpl w:val="0622A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2" w15:restartNumberingAfterBreak="0">
    <w:nsid w:val="1D224609"/>
    <w:multiLevelType w:val="hybridMultilevel"/>
    <w:tmpl w:val="F968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35EBF"/>
    <w:multiLevelType w:val="hybridMultilevel"/>
    <w:tmpl w:val="267A592E"/>
    <w:lvl w:ilvl="0" w:tplc="C3843A7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93F17"/>
    <w:multiLevelType w:val="hybridMultilevel"/>
    <w:tmpl w:val="F13C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410E59"/>
    <w:multiLevelType w:val="hybridMultilevel"/>
    <w:tmpl w:val="53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0A18CF"/>
    <w:multiLevelType w:val="hybridMultilevel"/>
    <w:tmpl w:val="08BE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7773FA"/>
    <w:multiLevelType w:val="hybridMultilevel"/>
    <w:tmpl w:val="01961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8B49A4"/>
    <w:multiLevelType w:val="hybridMultilevel"/>
    <w:tmpl w:val="A9106298"/>
    <w:lvl w:ilvl="0" w:tplc="A41C495A">
      <w:start w:val="1"/>
      <w:numFmt w:val="bullet"/>
      <w:lvlText w:val=""/>
      <w:lvlJc w:val="left"/>
      <w:pPr>
        <w:ind w:left="36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BE7F7B"/>
    <w:multiLevelType w:val="hybridMultilevel"/>
    <w:tmpl w:val="B5EA8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87E9B"/>
    <w:multiLevelType w:val="hybridMultilevel"/>
    <w:tmpl w:val="BB52D97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887C11"/>
    <w:multiLevelType w:val="hybridMultilevel"/>
    <w:tmpl w:val="C584DDD6"/>
    <w:lvl w:ilvl="0" w:tplc="103043C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E42D38"/>
    <w:multiLevelType w:val="hybridMultilevel"/>
    <w:tmpl w:val="0CB6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AF5FEF"/>
    <w:multiLevelType w:val="hybridMultilevel"/>
    <w:tmpl w:val="25A6A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C0511D"/>
    <w:multiLevelType w:val="hybridMultilevel"/>
    <w:tmpl w:val="365CE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9635C0"/>
    <w:multiLevelType w:val="hybridMultilevel"/>
    <w:tmpl w:val="851630D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412073D"/>
    <w:multiLevelType w:val="hybridMultilevel"/>
    <w:tmpl w:val="FB0C81FE"/>
    <w:lvl w:ilvl="0" w:tplc="103043C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8A1DC3"/>
    <w:multiLevelType w:val="hybridMultilevel"/>
    <w:tmpl w:val="41FA7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ED686E"/>
    <w:multiLevelType w:val="hybridMultilevel"/>
    <w:tmpl w:val="022A54E6"/>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63783447"/>
    <w:multiLevelType w:val="hybridMultilevel"/>
    <w:tmpl w:val="DEF872EA"/>
    <w:lvl w:ilvl="0" w:tplc="03EE34E0">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E61EC3"/>
    <w:multiLevelType w:val="hybridMultilevel"/>
    <w:tmpl w:val="AC583324"/>
    <w:lvl w:ilvl="0" w:tplc="103043C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EB1A9F"/>
    <w:multiLevelType w:val="hybridMultilevel"/>
    <w:tmpl w:val="1D885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F8E5EC2"/>
    <w:multiLevelType w:val="hybridMultilevel"/>
    <w:tmpl w:val="0292D6D2"/>
    <w:lvl w:ilvl="0" w:tplc="CCAED090">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DA15E9"/>
    <w:multiLevelType w:val="hybridMultilevel"/>
    <w:tmpl w:val="F238CDD0"/>
    <w:lvl w:ilvl="0" w:tplc="111A54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67726790">
    <w:abstractNumId w:val="3"/>
  </w:num>
  <w:num w:numId="2" w16cid:durableId="806899651">
    <w:abstractNumId w:val="0"/>
  </w:num>
  <w:num w:numId="3" w16cid:durableId="443815927">
    <w:abstractNumId w:val="10"/>
  </w:num>
  <w:num w:numId="4" w16cid:durableId="1673989157">
    <w:abstractNumId w:val="34"/>
  </w:num>
  <w:num w:numId="5" w16cid:durableId="1364791313">
    <w:abstractNumId w:val="4"/>
  </w:num>
  <w:num w:numId="6" w16cid:durableId="427773763">
    <w:abstractNumId w:val="11"/>
  </w:num>
  <w:num w:numId="7" w16cid:durableId="96366469">
    <w:abstractNumId w:val="43"/>
  </w:num>
  <w:num w:numId="8" w16cid:durableId="1293444882">
    <w:abstractNumId w:val="33"/>
  </w:num>
  <w:num w:numId="9" w16cid:durableId="1886520260">
    <w:abstractNumId w:val="23"/>
  </w:num>
  <w:num w:numId="10" w16cid:durableId="1190218355">
    <w:abstractNumId w:val="24"/>
  </w:num>
  <w:num w:numId="11" w16cid:durableId="1716857053">
    <w:abstractNumId w:val="14"/>
  </w:num>
  <w:num w:numId="12" w16cid:durableId="1468203605">
    <w:abstractNumId w:val="26"/>
  </w:num>
  <w:num w:numId="13" w16cid:durableId="610208894">
    <w:abstractNumId w:val="25"/>
  </w:num>
  <w:num w:numId="14" w16cid:durableId="571694935">
    <w:abstractNumId w:val="9"/>
  </w:num>
  <w:num w:numId="15" w16cid:durableId="1313097292">
    <w:abstractNumId w:val="35"/>
  </w:num>
  <w:num w:numId="16" w16cid:durableId="1806042997">
    <w:abstractNumId w:val="39"/>
  </w:num>
  <w:num w:numId="17" w16cid:durableId="573122173">
    <w:abstractNumId w:val="15"/>
  </w:num>
  <w:num w:numId="18" w16cid:durableId="1490635931">
    <w:abstractNumId w:val="30"/>
  </w:num>
  <w:num w:numId="19" w16cid:durableId="793136611">
    <w:abstractNumId w:val="36"/>
  </w:num>
  <w:num w:numId="20" w16cid:durableId="1305701755">
    <w:abstractNumId w:val="1"/>
  </w:num>
  <w:num w:numId="21" w16cid:durableId="1298951740">
    <w:abstractNumId w:val="20"/>
  </w:num>
  <w:num w:numId="22" w16cid:durableId="508326876">
    <w:abstractNumId w:val="6"/>
  </w:num>
  <w:num w:numId="23" w16cid:durableId="1695615643">
    <w:abstractNumId w:val="21"/>
  </w:num>
  <w:num w:numId="24" w16cid:durableId="1854882063">
    <w:abstractNumId w:val="31"/>
  </w:num>
  <w:num w:numId="25" w16cid:durableId="1112170975">
    <w:abstractNumId w:val="8"/>
  </w:num>
  <w:num w:numId="26" w16cid:durableId="964698328">
    <w:abstractNumId w:val="41"/>
  </w:num>
  <w:num w:numId="27" w16cid:durableId="356155091">
    <w:abstractNumId w:val="2"/>
  </w:num>
  <w:num w:numId="28" w16cid:durableId="189337257">
    <w:abstractNumId w:val="37"/>
  </w:num>
  <w:num w:numId="29" w16cid:durableId="1271353525">
    <w:abstractNumId w:val="7"/>
  </w:num>
  <w:num w:numId="30" w16cid:durableId="1599941271">
    <w:abstractNumId w:val="40"/>
  </w:num>
  <w:num w:numId="31" w16cid:durableId="364672589">
    <w:abstractNumId w:val="28"/>
  </w:num>
  <w:num w:numId="32" w16cid:durableId="656880294">
    <w:abstractNumId w:val="12"/>
  </w:num>
  <w:num w:numId="33" w16cid:durableId="563226469">
    <w:abstractNumId w:val="5"/>
  </w:num>
  <w:num w:numId="34" w16cid:durableId="1902209681">
    <w:abstractNumId w:val="29"/>
  </w:num>
  <w:num w:numId="35" w16cid:durableId="1842424752">
    <w:abstractNumId w:val="17"/>
  </w:num>
  <w:num w:numId="36" w16cid:durableId="1073312941">
    <w:abstractNumId w:val="32"/>
  </w:num>
  <w:num w:numId="37" w16cid:durableId="1095394933">
    <w:abstractNumId w:val="38"/>
  </w:num>
  <w:num w:numId="38" w16cid:durableId="1550609136">
    <w:abstractNumId w:val="27"/>
  </w:num>
  <w:num w:numId="39" w16cid:durableId="1275863117">
    <w:abstractNumId w:val="42"/>
  </w:num>
  <w:num w:numId="40" w16cid:durableId="168259638">
    <w:abstractNumId w:val="13"/>
  </w:num>
  <w:num w:numId="41" w16cid:durableId="1775664152">
    <w:abstractNumId w:val="18"/>
  </w:num>
  <w:num w:numId="42" w16cid:durableId="444689752">
    <w:abstractNumId w:val="22"/>
  </w:num>
  <w:num w:numId="43" w16cid:durableId="900142549">
    <w:abstractNumId w:val="19"/>
  </w:num>
  <w:num w:numId="44" w16cid:durableId="12211368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745CA"/>
    <w:rsid w:val="00082C04"/>
    <w:rsid w:val="000A0869"/>
    <w:rsid w:val="000A4EFB"/>
    <w:rsid w:val="000C717A"/>
    <w:rsid w:val="000D6A36"/>
    <w:rsid w:val="00102A4C"/>
    <w:rsid w:val="00114A21"/>
    <w:rsid w:val="001844CE"/>
    <w:rsid w:val="001A10AF"/>
    <w:rsid w:val="001C1D9F"/>
    <w:rsid w:val="001E0421"/>
    <w:rsid w:val="00220149"/>
    <w:rsid w:val="00230972"/>
    <w:rsid w:val="00291EBA"/>
    <w:rsid w:val="0029588A"/>
    <w:rsid w:val="002E33B3"/>
    <w:rsid w:val="002E6700"/>
    <w:rsid w:val="002E7865"/>
    <w:rsid w:val="002F1C0B"/>
    <w:rsid w:val="00312B5F"/>
    <w:rsid w:val="00312DB1"/>
    <w:rsid w:val="003169A6"/>
    <w:rsid w:val="00326508"/>
    <w:rsid w:val="00334BE9"/>
    <w:rsid w:val="00341C24"/>
    <w:rsid w:val="00366E1A"/>
    <w:rsid w:val="003B37B6"/>
    <w:rsid w:val="00415D14"/>
    <w:rsid w:val="0042129E"/>
    <w:rsid w:val="00457A73"/>
    <w:rsid w:val="0049094F"/>
    <w:rsid w:val="004A09F7"/>
    <w:rsid w:val="004A2DE5"/>
    <w:rsid w:val="004E5243"/>
    <w:rsid w:val="005221A5"/>
    <w:rsid w:val="005429FC"/>
    <w:rsid w:val="00580999"/>
    <w:rsid w:val="00585118"/>
    <w:rsid w:val="005C2EC5"/>
    <w:rsid w:val="005C6CCC"/>
    <w:rsid w:val="005F18B5"/>
    <w:rsid w:val="005F3F1D"/>
    <w:rsid w:val="00622CEE"/>
    <w:rsid w:val="00644F74"/>
    <w:rsid w:val="006B34E9"/>
    <w:rsid w:val="006D0D7F"/>
    <w:rsid w:val="00714916"/>
    <w:rsid w:val="007240B2"/>
    <w:rsid w:val="007326E6"/>
    <w:rsid w:val="00745C72"/>
    <w:rsid w:val="0075389C"/>
    <w:rsid w:val="007A36F7"/>
    <w:rsid w:val="007B3E53"/>
    <w:rsid w:val="007D65F5"/>
    <w:rsid w:val="008171BA"/>
    <w:rsid w:val="00817CC5"/>
    <w:rsid w:val="0084273B"/>
    <w:rsid w:val="0084284A"/>
    <w:rsid w:val="00843F14"/>
    <w:rsid w:val="0084401C"/>
    <w:rsid w:val="00861F7C"/>
    <w:rsid w:val="00866A37"/>
    <w:rsid w:val="00880CB6"/>
    <w:rsid w:val="008C51D4"/>
    <w:rsid w:val="00901B9C"/>
    <w:rsid w:val="00971F82"/>
    <w:rsid w:val="00991A7A"/>
    <w:rsid w:val="009D3D28"/>
    <w:rsid w:val="00A13800"/>
    <w:rsid w:val="00A7189D"/>
    <w:rsid w:val="00AB370B"/>
    <w:rsid w:val="00AD063A"/>
    <w:rsid w:val="00B14F43"/>
    <w:rsid w:val="00B26E35"/>
    <w:rsid w:val="00B31F71"/>
    <w:rsid w:val="00B335B0"/>
    <w:rsid w:val="00B43793"/>
    <w:rsid w:val="00B628ED"/>
    <w:rsid w:val="00B73A49"/>
    <w:rsid w:val="00B955C0"/>
    <w:rsid w:val="00B965F6"/>
    <w:rsid w:val="00BF34C6"/>
    <w:rsid w:val="00C5127B"/>
    <w:rsid w:val="00C7531C"/>
    <w:rsid w:val="00C975B6"/>
    <w:rsid w:val="00D16861"/>
    <w:rsid w:val="00D17F5D"/>
    <w:rsid w:val="00D72B55"/>
    <w:rsid w:val="00D852A1"/>
    <w:rsid w:val="00D95E4F"/>
    <w:rsid w:val="00DA6017"/>
    <w:rsid w:val="00DA62C0"/>
    <w:rsid w:val="00DD5430"/>
    <w:rsid w:val="00E9002E"/>
    <w:rsid w:val="00E9500A"/>
    <w:rsid w:val="00EA0EAF"/>
    <w:rsid w:val="00EA10A1"/>
    <w:rsid w:val="00EC1411"/>
    <w:rsid w:val="00EE4840"/>
    <w:rsid w:val="00F02456"/>
    <w:rsid w:val="00F07A9D"/>
    <w:rsid w:val="00F15157"/>
    <w:rsid w:val="00F426A6"/>
    <w:rsid w:val="00F635A2"/>
    <w:rsid w:val="00F655E1"/>
    <w:rsid w:val="00FE0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12AA4C"/>
  <w15:docId w15:val="{23A42A57-0CE4-43B9-A085-7377C7FD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Title">
    <w:name w:val="Title"/>
    <w:basedOn w:val="Normal"/>
    <w:next w:val="Normal"/>
    <w:link w:val="TitleChar"/>
    <w:uiPriority w:val="99"/>
    <w:qFormat/>
    <w:rsid w:val="00866A37"/>
    <w:pPr>
      <w:pBdr>
        <w:bottom w:val="single" w:sz="8" w:space="4" w:color="4F81BD"/>
      </w:pBdr>
      <w:spacing w:before="60"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rsid w:val="00866A37"/>
    <w:rPr>
      <w:rFonts w:ascii="Cambria" w:eastAsia="Times New Roman" w:hAnsi="Cambria" w:cs="Cambria"/>
      <w:color w:val="17365D"/>
      <w:spacing w:val="5"/>
      <w:kern w:val="28"/>
      <w:sz w:val="52"/>
      <w:szCs w:val="52"/>
    </w:rPr>
  </w:style>
  <w:style w:type="paragraph" w:styleId="EndnoteText">
    <w:name w:val="endnote text"/>
    <w:basedOn w:val="Normal"/>
    <w:link w:val="EndnoteTextChar"/>
    <w:semiHidden/>
    <w:rsid w:val="00866A37"/>
    <w:pPr>
      <w:widowControl w:val="0"/>
      <w:spacing w:after="0" w:line="240" w:lineRule="auto"/>
    </w:pPr>
    <w:rPr>
      <w:rFonts w:ascii="Courier" w:eastAsia="Times New Roman" w:hAnsi="Courier" w:cs="Times New Roman"/>
      <w:sz w:val="24"/>
      <w:szCs w:val="20"/>
    </w:rPr>
  </w:style>
  <w:style w:type="character" w:customStyle="1" w:styleId="EndnoteTextChar">
    <w:name w:val="Endnote Text Char"/>
    <w:basedOn w:val="DefaultParagraphFont"/>
    <w:link w:val="EndnoteText"/>
    <w:semiHidden/>
    <w:rsid w:val="00866A37"/>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2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ouncil/Fluency/Pages/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5CC8A8C5DE424D977F0E92584EAA84" ma:contentTypeVersion="17" ma:contentTypeDescription="Create a new document." ma:contentTypeScope="" ma:versionID="8b70193afe18955ec508f73e821cbcac">
  <xsd:schema xmlns:xsd="http://www.w3.org/2001/XMLSchema" xmlns:xs="http://www.w3.org/2001/XMLSchema" xmlns:p="http://schemas.microsoft.com/office/2006/metadata/properties" xmlns:ns2="ae4b00a9-1945-405f-96a9-f5c0d4bc1dee" xmlns:ns3="83d92c29-1054-49a1-8682-732b5533bc6f" targetNamespace="http://schemas.microsoft.com/office/2006/metadata/properties" ma:root="true" ma:fieldsID="be07913e0338f0f5669ad1ead3534f31" ns2:_="" ns3:_="">
    <xsd:import namespace="ae4b00a9-1945-405f-96a9-f5c0d4bc1dee"/>
    <xsd:import namespace="83d92c29-1054-49a1-8682-732b5533bc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b00a9-1945-405f-96a9-f5c0d4bc1d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bdca892-4997-40cf-b588-2f753bc72d4c}" ma:internalName="TaxCatchAll" ma:showField="CatchAllData" ma:web="ae4b00a9-1945-405f-96a9-f5c0d4bc1d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92c29-1054-49a1-8682-732b5533bc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83d92c29-1054-49a1-8682-732b5533bc6f">
      <Terms xmlns="http://schemas.microsoft.com/office/infopath/2007/PartnerControls"/>
    </lcf76f155ced4ddcb4097134ff3c332f>
    <TaxCatchAll xmlns="ae4b00a9-1945-405f-96a9-f5c0d4bc1dee" xsi:nil="true"/>
    <SharedWithUsers xmlns="ae4b00a9-1945-405f-96a9-f5c0d4bc1dee">
      <UserInfo>
        <DisplayName/>
        <AccountId xsi:nil="true"/>
        <AccountType/>
      </UserInfo>
    </SharedWithUsers>
    <MediaLengthInSeconds xmlns="83d92c29-1054-49a1-8682-732b5533bc6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2.xml><?xml version="1.0" encoding="utf-8"?>
<ds:datastoreItem xmlns:ds="http://schemas.openxmlformats.org/officeDocument/2006/customXml" ds:itemID="{F8D05BF6-8A65-4426-AA26-DB56837D2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b00a9-1945-405f-96a9-f5c0d4bc1dee"/>
    <ds:schemaRef ds:uri="83d92c29-1054-49a1-8682-732b5533b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CB979-B599-4BC8-A226-3DA72EFCC13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5d4e047-ee04-4360-8ffe-3d1ef9907c9c"/>
    <ds:schemaRef ds:uri="ce6fe62d-d45a-408a-a1f4-571abad7cd67"/>
    <ds:schemaRef ds:uri="http://www.w3.org/XML/1998/namespace"/>
    <ds:schemaRef ds:uri="http://purl.org/dc/dcmitype/"/>
    <ds:schemaRef ds:uri="83d92c29-1054-49a1-8682-732b5533bc6f"/>
    <ds:schemaRef ds:uri="ae4b00a9-1945-405f-96a9-f5c0d4bc1dee"/>
  </ds:schemaRefs>
</ds:datastoreItem>
</file>

<file path=customXml/itemProps4.xml><?xml version="1.0" encoding="utf-8"?>
<ds:datastoreItem xmlns:ds="http://schemas.openxmlformats.org/officeDocument/2006/customXml" ds:itemID="{E067EBAA-7D5C-430D-8B3B-AA11D5FA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Gregory, Kel</cp:lastModifiedBy>
  <cp:revision>8</cp:revision>
  <cp:lastPrinted>2018-04-19T09:29:00Z</cp:lastPrinted>
  <dcterms:created xsi:type="dcterms:W3CDTF">2023-03-13T11:29:00Z</dcterms:created>
  <dcterms:modified xsi:type="dcterms:W3CDTF">2024-12-19T15:37:00Z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0x010100BB5CC8A8C5DE424D977F0E92584EAA84</vt:lpwstr>
  </property>
  <property fmtid="{D5CDD505-2E9C-101B-9397-08002B2CF9AE}" pid="3" name="Order">
    <vt:r8>278800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